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  <w:t>README</w:t>
      </w:r>
    </w:p>
    <w:p>
      <w:pPr>
        <w:jc w:val="center"/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  <w:t>作业4 3-3</w:t>
      </w:r>
    </w:p>
    <w:p>
      <w:pPr>
        <w:jc w:val="center"/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36"/>
          <w:szCs w:val="36"/>
          <w:lang w:val="en-US" w:eastAsia="zh-CN"/>
        </w:rPr>
        <w:t>变换Transformations &amp; 更多基本图元Primitives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  <w:t>修改Sphere类</w:t>
      </w:r>
    </w:p>
    <w:p>
      <w:p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由于本题目提供的hit类与上一次作业中初始化接受的参数不同，新增加了法向量。所以在球类进行求交算法完成之后，还要求出球面上法向量，求解球类法向量的公式为：</w:t>
      </w:r>
    </w:p>
    <w:p>
      <w:pPr>
        <w:jc w:val="both"/>
      </w:pPr>
      <w:r>
        <w:drawing>
          <wp:inline distT="0" distB="0" distL="114300" distR="114300">
            <wp:extent cx="5147310" cy="40386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p表示的是与球面交点的射线，C球心坐标。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射线的公式就是将求出的t带入光线方程之中得出结果。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则增加的代码为：</w:t>
      </w:r>
    </w:p>
    <w:p>
      <w:pPr>
        <w:jc w:val="center"/>
      </w:pPr>
      <w:r>
        <w:drawing>
          <wp:inline distT="0" distB="0" distL="114300" distR="114300">
            <wp:extent cx="4432300" cy="56261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  <w:t>增加命令行命令项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题目测试项增加了两项normals（法向量），shade_back（法向量反转）。增加代码部分为：</w:t>
      </w:r>
    </w:p>
    <w:p>
      <w:pPr>
        <w:jc w:val="center"/>
      </w:pPr>
      <w:r>
        <w:drawing>
          <wp:inline distT="0" distB="0" distL="114300" distR="114300">
            <wp:extent cx="2917825" cy="1160145"/>
            <wp:effectExtent l="0" t="0" r="825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24"/>
          <w:lang w:val="en-US" w:eastAsia="zh-CN"/>
        </w:rPr>
        <w:t>增加类PerspectiveCamera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和上一次作业中的正交相机相同，都是继承于camera类，并且实现对于任意位置产生的实现向量算法。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OrthographicCamera类似，传进来的坐标已经是从屏幕坐标转换到了坐标从(0,0)到(1,1)的矩形空间内。然而和平行投影不同的是，透视投影需要不同的参数来决定，透视相机还多了角度和焦距，还有长宽比的成员变量。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透视相机的二维示意图如下图所示：</w:t>
      </w:r>
    </w:p>
    <w:p>
      <w:pPr>
        <w:jc w:val="center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2803525" cy="2670810"/>
            <wp:effectExtent l="0" t="0" r="63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如上图的集合图可得知焦距公式为：d=(screenHeight\2)\tan(alpha\2)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而屏幕的长宽高是由分辨率决定的，但是不能预先确定分辨率，所以预先判断分辨率为1：1。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如果当宽大于高时，选择高为2，而宽为2倍的分辨率，反之相同。</w:t>
      </w:r>
    </w:p>
    <w:p>
      <w:p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我们知道焦距是视点到显示区域平面的距离，所以显示平面上的点相当于是以视点为原点在mDirection向量方向上的坐标，现在还差mUp和mHorizontal的方向上的坐标就可以得到显示区域上点的完整坐标。</w:t>
      </w:r>
    </w:p>
    <w:p>
      <w:p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和平行投影一样，屏幕坐标映射到了(0,0)到(1,1)的矩形后，还要映射至(-screenWidth/2, -screenHeight/2)，(screenWidth/2, screenHeight/2)的矩形，最后得到在mHorizontal和mUp上的坐标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矩形中任意一点的坐标为：</w:t>
      </w:r>
    </w:p>
    <w:p>
      <w:pPr>
        <w:jc w:val="center"/>
        <w:rPr>
          <w:rFonts w:ascii="宋体" w:hAnsi="宋体" w:eastAsia="宋体" w:cs="宋体"/>
          <w:kern w:val="0"/>
          <w:sz w:val="22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</w:rPr>
        <w:drawing>
          <wp:inline distT="0" distB="0" distL="0" distR="0">
            <wp:extent cx="4265930" cy="51435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/>
        </w:rPr>
        <w:t>法向量的求法和上次作业的求发相同，两个相互垂直的向量来决定另一条相互垂直的正交向量。</w:t>
      </w:r>
    </w:p>
    <w:p>
      <w:pPr>
        <w:jc w:val="both"/>
        <w:rPr>
          <w:rFonts w:hint="eastAsia" w:ascii="宋体" w:hAnsi="宋体" w:eastAsia="宋体" w:cs="宋体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/>
        </w:rPr>
        <w:t>上述全部代码表示为：</w:t>
      </w:r>
    </w:p>
    <w:p>
      <w:pPr>
        <w:jc w:val="center"/>
      </w:pPr>
      <w:r>
        <w:drawing>
          <wp:inline distT="0" distB="0" distL="114300" distR="114300">
            <wp:extent cx="2707005" cy="2666365"/>
            <wp:effectExtent l="0" t="0" r="571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080260"/>
            <wp:effectExtent l="0" t="0" r="1206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添加Plane类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计算与平面的交点需要的变量有法向量和平面点的偏移量。在平面内的任意点都必须要满足式子 n*p+D = 0 （n为法向量 D为平面具体 为交点）。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求解线面交点，就是同时满足线与面的两个方程，光线显示方程带入平面隐式方程，求解t。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推导过程为：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1800" cy="1539240"/>
            <wp:effectExtent l="0" t="0" r="0" b="0"/>
            <wp:docPr id="5" name="图片 5" descr="IMG_1124(20210109-1759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124(20210109-17591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求出最近点的方法即t的值必须大于t最小值，小于t的最大值。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代码表示为：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09215" cy="2160905"/>
            <wp:effectExtent l="0" t="0" r="1206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添加Triangle类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Triangle传入的参数有三个点和材质。则类Triangle成员变量有三个点和法向量，法向量可以由三个点任意组成的两个向量叉乘法向量决定。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进行交点的计算，利用了三角形三个点插值的方法。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推导过程为：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1300" cy="7093585"/>
            <wp:effectExtent l="0" t="0" r="7620" b="8255"/>
            <wp:docPr id="10" name="图片 10" descr="IMG_1127(20210109-1806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1127(20210109-18062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计算最近点的方法和平面求最近点相同。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代码表示为：</w:t>
      </w:r>
    </w:p>
    <w:p>
      <w:pPr>
        <w:jc w:val="center"/>
      </w:pPr>
      <w:r>
        <w:drawing>
          <wp:inline distT="0" distB="0" distL="114300" distR="114300">
            <wp:extent cx="4001135" cy="3644900"/>
            <wp:effectExtent l="0" t="0" r="698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03675" cy="1555115"/>
            <wp:effectExtent l="0" t="0" r="444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添加Transform类</w:t>
      </w:r>
    </w:p>
    <w:p>
      <w:pPr>
        <w:jc w:val="both"/>
        <w:rPr>
          <w:rFonts w:hint="default" w:ascii="宋体" w:hAnsi="宋体" w:eastAsia="宋体" w:cs="宋体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4"/>
          <w:lang w:val="en-US" w:eastAsia="zh-CN"/>
        </w:rPr>
        <w:t>传入的参数有变换的矩阵，还有物体对象。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因为在变换之后，法向量不能用相同的方法利用相同的变换矩阵进行变换，要利用其他的方法进行计算。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公式推导过程：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6440" cy="2992120"/>
            <wp:effectExtent l="0" t="0" r="5080" b="10160"/>
            <wp:docPr id="13" name="图片 13" descr="IMG_1129(20210109-181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1129(20210109-18112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代码表示为：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122930" cy="3069590"/>
            <wp:effectExtent l="0" t="0" r="127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计算像素颜色的值</w:t>
      </w:r>
    </w:p>
    <w:p>
      <w:pPr>
        <w:jc w:val="both"/>
        <w:rPr>
          <w:rFonts w:hint="eastAsia" w:ascii="宋体" w:hAnsi="宋体" w:eastAsia="宋体" w:cs="宋体"/>
          <w:kern w:val="0"/>
          <w:sz w:val="22"/>
          <w:szCs w:val="22"/>
          <w:lang w:eastAsia="zh-CN"/>
        </w:rPr>
      </w:pPr>
      <w:r>
        <w:rPr>
          <w:rFonts w:hint="eastAsia"/>
          <w:lang w:val="en-US" w:eastAsia="zh-CN"/>
        </w:rPr>
        <w:t>计算颜色的之后，需要考虑多个光源进行叠加，包括</w:t>
      </w:r>
      <w:r>
        <w:rPr>
          <w:rFonts w:ascii="宋体" w:hAnsi="宋体" w:eastAsia="宋体" w:cs="宋体"/>
          <w:kern w:val="0"/>
          <w:sz w:val="22"/>
          <w:szCs w:val="22"/>
        </w:rPr>
        <w:t>周围自然光和其它光源的影响，所以在计算物体颜色的时候需要考虑到物体本身材质、周围自然光、其它光源和球体法向量</w:t>
      </w:r>
      <w:r>
        <w:rPr>
          <w:rFonts w:hint="eastAsia" w:ascii="宋体" w:hAnsi="宋体" w:eastAsia="宋体" w:cs="宋体"/>
          <w:kern w:val="0"/>
          <w:sz w:val="22"/>
          <w:szCs w:val="22"/>
          <w:lang w:eastAsia="zh-CN"/>
        </w:rPr>
        <w:t>。</w:t>
      </w:r>
    </w:p>
    <w:p>
      <w:pPr>
        <w:jc w:val="both"/>
        <w:rPr>
          <w:rFonts w:hint="eastAsia" w:ascii="宋体" w:hAnsi="宋体" w:eastAsia="宋体" w:cs="宋体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/>
        </w:rPr>
        <w:t>相应的计算公式为：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38040" cy="304165"/>
            <wp:effectExtent l="0" t="0" r="1016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计算深度像素值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深度值的计算公式为 depthMax-t/depthMax-depthMin。</w:t>
      </w:r>
    </w:p>
    <w:p>
      <w:pPr>
        <w:jc w:val="both"/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</w:pPr>
      <w:r>
        <w:rPr>
          <w:rFonts w:hint="eastAsia" w:ascii="华光综艺_CNKI" w:hAnsi="华光综艺_CNKI" w:eastAsia="华光综艺_CNKI" w:cs="华光综艺_CNKI"/>
          <w:sz w:val="24"/>
          <w:szCs w:val="32"/>
          <w:lang w:val="en-US" w:eastAsia="zh-CN"/>
        </w:rPr>
        <w:t>计算法向量像素值</w:t>
      </w:r>
    </w:p>
    <w:p>
      <w:pPr>
        <w:jc w:val="both"/>
        <w:rPr>
          <w:rFonts w:hint="default" w:ascii="宋体" w:hAnsi="宋体" w:eastAsia="宋体" w:cs="宋体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4"/>
          <w:lang w:val="en-US" w:eastAsia="zh-CN"/>
        </w:rPr>
        <w:t>写入法向量的向量取绝对值之后的值即可。</w:t>
      </w:r>
    </w:p>
    <w:p>
      <w:pPr>
        <w:jc w:val="both"/>
        <w:rPr>
          <w:rFonts w:hint="eastAsia" w:ascii="华光综艺_CNKI" w:hAnsi="华光综艺_CNKI" w:eastAsia="华光综艺_CNKI" w:cs="华光综艺_CNKI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光综艺_CNKI" w:hAnsi="华光综艺_CNKI" w:eastAsia="华光综艺_CNKI" w:cs="华光综艺_CNKI"/>
          <w:b w:val="0"/>
          <w:bCs/>
          <w:color w:val="000000"/>
          <w:kern w:val="0"/>
          <w:sz w:val="24"/>
          <w:szCs w:val="24"/>
          <w:lang w:val="en-US" w:eastAsia="zh-CN" w:bidi="ar"/>
        </w:rPr>
        <w:t>实习中遇到的困难和解决方案</w:t>
      </w:r>
    </w:p>
    <w:p>
      <w:p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在进行图像显示的时，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屏幕坐标映射到了(0,0)到(1,1)的矩形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时出现比例的错误，导致只显示了一部分的物体。</w:t>
      </w:r>
    </w:p>
    <w:p>
      <w:pPr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657350" cy="1414780"/>
            <wp:effectExtent l="0" t="0" r="3810" b="2540"/>
            <wp:docPr id="16" name="图片 16" descr="DB}4K3EVYEOO_(FG194SZ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B}4K3EVYEOO_(FG194SZT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利用了几何关系，调整比例。</w:t>
      </w:r>
    </w:p>
    <w:p>
      <w:pPr>
        <w:jc w:val="both"/>
        <w:rPr>
          <w:rFonts w:hint="eastAsia" w:ascii="华光综艺_CNKI" w:hAnsi="华光综艺_CNKI" w:eastAsia="华光综艺_CNKI" w:cs="华光综艺_CNKI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光综艺_CNKI" w:hAnsi="华光综艺_CNKI" w:eastAsia="华光综艺_CNKI" w:cs="华光综艺_CNKI"/>
          <w:b w:val="0"/>
          <w:bCs/>
          <w:color w:val="000000"/>
          <w:kern w:val="0"/>
          <w:sz w:val="24"/>
          <w:szCs w:val="24"/>
          <w:lang w:val="en-US" w:eastAsia="zh-CN" w:bidi="ar"/>
        </w:rPr>
        <w:t>实验结果展示</w:t>
      </w:r>
    </w:p>
    <w:p>
      <w:pPr>
        <w:jc w:val="both"/>
        <w:rPr>
          <w:rFonts w:hint="default" w:ascii="Calibri Light" w:hAnsi="Calibri Light" w:eastAsia="华光综艺_CNKI" w:cs="Calibri Light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alibri Light" w:hAnsi="Calibri Light" w:eastAsia="华光综艺_CNKI" w:cs="Calibri Light"/>
          <w:b w:val="0"/>
          <w:bCs/>
          <w:color w:val="000000"/>
          <w:kern w:val="0"/>
          <w:sz w:val="21"/>
          <w:szCs w:val="21"/>
          <w:lang w:val="en-US" w:eastAsia="zh-CN" w:bidi="ar"/>
        </w:rPr>
        <w:t>Assignment2 -input scene2_01.txt -size 200 200 -output output2_01.tga</w:t>
      </w:r>
    </w:p>
    <w:p>
      <w:pPr>
        <w:jc w:val="center"/>
      </w:pPr>
      <w:r>
        <w:drawing>
          <wp:inline distT="0" distB="0" distL="114300" distR="114300">
            <wp:extent cx="1569720" cy="156972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ajorAscii"/>
          <w:sz w:val="21"/>
          <w:szCs w:val="24"/>
          <w:lang w:val="en-US" w:eastAsia="zh-CN"/>
        </w:rPr>
      </w:pPr>
      <w:r>
        <w:rPr>
          <w:rFonts w:hint="default" w:asciiTheme="majorAscii"/>
          <w:sz w:val="21"/>
          <w:szCs w:val="24"/>
          <w:lang w:val="en-US" w:eastAsia="zh-CN"/>
        </w:rPr>
        <w:t>Assignment2 -input scene2_02.txt -size 200 200 -output output2_02.tga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562100" cy="1569720"/>
            <wp:effectExtent l="0" t="0" r="762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ajorAscii"/>
          <w:sz w:val="20"/>
          <w:szCs w:val="22"/>
          <w:lang w:val="en-US" w:eastAsia="zh-CN"/>
        </w:rPr>
      </w:pPr>
      <w:r>
        <w:rPr>
          <w:rFonts w:hint="default" w:asciiTheme="majorAscii"/>
          <w:sz w:val="20"/>
          <w:szCs w:val="22"/>
          <w:lang w:val="en-US" w:eastAsia="zh-CN"/>
        </w:rPr>
        <w:t>Assignment2 -input scene2_03.txt -size 200 200 -output output2_03.tga -normals normals2_03.tga</w:t>
      </w:r>
    </w:p>
    <w:p>
      <w:pPr>
        <w:jc w:val="center"/>
      </w:pPr>
      <w:r>
        <w:drawing>
          <wp:inline distT="0" distB="0" distL="114300" distR="114300">
            <wp:extent cx="1381125" cy="1408430"/>
            <wp:effectExtent l="0" t="0" r="5715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6210" cy="1426210"/>
            <wp:effectExtent l="0" t="0" r="6350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Assignment2 -input scene2_04.txt -size 200 200 -output output2_04.tga -normals normals2_04.tga</w:t>
      </w:r>
      <w:r>
        <w:rPr>
          <w:rFonts w:hint="eastAsia"/>
          <w:sz w:val="20"/>
          <w:szCs w:val="22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sz w:val="20"/>
          <w:szCs w:val="22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jc w:val="center"/>
      </w:pPr>
      <w:r>
        <w:drawing>
          <wp:inline distT="0" distB="0" distL="114300" distR="114300">
            <wp:extent cx="1569720" cy="1577340"/>
            <wp:effectExtent l="0" t="0" r="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155448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Assignment2 -input scene2_05.txt -size 200 200 -output output2_05.tga -depth 9 11 depth2_05.tga -normals normals2_05.tga -shade_back</w:t>
      </w:r>
    </w:p>
    <w:p>
      <w:pPr>
        <w:jc w:val="center"/>
      </w:pPr>
      <w:r>
        <w:drawing>
          <wp:inline distT="0" distB="0" distL="114300" distR="114300">
            <wp:extent cx="1569720" cy="155448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1546860"/>
            <wp:effectExtent l="0" t="0" r="7620" b="762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1569720"/>
            <wp:effectExtent l="0" t="0" r="762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scene2_05.txt -size 200 200 -output output2_05_no_back.tga</w:t>
      </w:r>
    </w:p>
    <w:p>
      <w:pPr>
        <w:jc w:val="center"/>
      </w:pPr>
      <w:r>
        <w:drawing>
          <wp:inline distT="0" distB="0" distL="114300" distR="114300">
            <wp:extent cx="1562100" cy="1562100"/>
            <wp:effectExtent l="0" t="0" r="7620" b="762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scene2_06.txt -size 200 200 -output output2_06.tga -depth 8 20 depth2_06.tga -normals normals2_06.tga</w:t>
      </w:r>
    </w:p>
    <w:p>
      <w:pPr>
        <w:jc w:val="center"/>
      </w:pPr>
      <w:r>
        <w:drawing>
          <wp:inline distT="0" distB="0" distL="114300" distR="114300">
            <wp:extent cx="1554480" cy="1562100"/>
            <wp:effectExtent l="0" t="0" r="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1546860"/>
            <wp:effectExtent l="0" t="0" r="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2100" cy="1569720"/>
            <wp:effectExtent l="0" t="0" r="762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scene2_07.txt -size 200 200 -output output2_07.tga -depth 9 11 depth2_07.tga -normals normals2_07.tga -shade_back</w:t>
      </w:r>
    </w:p>
    <w:p>
      <w:pPr>
        <w:jc w:val="center"/>
      </w:pPr>
      <w:r>
        <w:drawing>
          <wp:inline distT="0" distB="0" distL="114300" distR="114300">
            <wp:extent cx="1531620" cy="1531620"/>
            <wp:effectExtent l="0" t="0" r="7620" b="762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1554480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1546860"/>
            <wp:effectExtent l="0" t="0" r="0" b="762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scene2_07.txt -size 200 200 -output output2_07_no_back.tga</w:t>
      </w:r>
    </w:p>
    <w:p>
      <w:pPr>
        <w:jc w:val="center"/>
      </w:pPr>
      <w:r>
        <w:drawing>
          <wp:inline distT="0" distB="0" distL="114300" distR="114300">
            <wp:extent cx="1554480" cy="1539240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scene2_08.txt -size 200 200 -output output2_08.tga</w:t>
      </w:r>
    </w:p>
    <w:p>
      <w:pPr>
        <w:jc w:val="center"/>
      </w:pPr>
      <w:r>
        <w:drawing>
          <wp:inline distT="0" distB="0" distL="114300" distR="114300">
            <wp:extent cx="1554480" cy="1546860"/>
            <wp:effectExtent l="0" t="0" r="0" b="762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scene2_09.txt -size 200 200 -output output2_09.tga</w:t>
      </w:r>
    </w:p>
    <w:p>
      <w:pPr>
        <w:jc w:val="center"/>
      </w:pPr>
      <w:r>
        <w:drawing>
          <wp:inline distT="0" distB="0" distL="114300" distR="114300">
            <wp:extent cx="1569720" cy="1584960"/>
            <wp:effectExtent l="0" t="0" r="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scene2_10.txt -size 200 200 -output output2_10.tga</w:t>
      </w:r>
    </w:p>
    <w:p>
      <w:pPr>
        <w:jc w:val="center"/>
      </w:pPr>
      <w:r>
        <w:drawing>
          <wp:inline distT="0" distB="0" distL="114300" distR="114300">
            <wp:extent cx="1562100" cy="1546860"/>
            <wp:effectExtent l="0" t="0" r="7620" b="762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scene2_11.txt -size 200 200 -output output2_11.tga -normals normals2_11.tga</w:t>
      </w:r>
    </w:p>
    <w:p>
      <w:pPr>
        <w:jc w:val="center"/>
      </w:pPr>
      <w:r>
        <w:drawing>
          <wp:inline distT="0" distB="0" distL="114300" distR="114300">
            <wp:extent cx="1539240" cy="1531620"/>
            <wp:effectExtent l="0" t="0" r="0" b="762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4480" cy="1546860"/>
            <wp:effectExtent l="0" t="0" r="0" b="762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scene2_12.txt -size 200 200 -output output2_12.tga -normals normals2_12.tga</w:t>
      </w:r>
    </w:p>
    <w:p>
      <w:pPr>
        <w:jc w:val="center"/>
      </w:pPr>
      <w:r>
        <w:drawing>
          <wp:inline distT="0" distB="0" distL="114300" distR="114300">
            <wp:extent cx="1554480" cy="1546860"/>
            <wp:effectExtent l="0" t="0" r="0" b="762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1531620"/>
            <wp:effectExtent l="0" t="0" r="7620" b="762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scene2_13.txt -size 200 200 -output output2_13.tga -normals normals2_13.tga</w:t>
      </w:r>
    </w:p>
    <w:p>
      <w:pPr>
        <w:jc w:val="center"/>
      </w:pPr>
      <w:r>
        <w:drawing>
          <wp:inline distT="0" distB="0" distL="114300" distR="114300">
            <wp:extent cx="1562100" cy="1546860"/>
            <wp:effectExtent l="0" t="0" r="7620" b="7620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1531620"/>
            <wp:effectExtent l="0" t="0" r="7620" b="762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scene2_14.txt -size 200 200 -output output2_14.tga</w:t>
      </w:r>
    </w:p>
    <w:p>
      <w:pPr>
        <w:jc w:val="center"/>
      </w:pPr>
      <w:r>
        <w:drawing>
          <wp:inline distT="0" distB="0" distL="114300" distR="114300">
            <wp:extent cx="1531620" cy="1539240"/>
            <wp:effectExtent l="0" t="0" r="7620" b="0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scene2_15.txt -size 200 200 -output output2_15.tga</w:t>
      </w:r>
    </w:p>
    <w:p>
      <w:pPr>
        <w:jc w:val="center"/>
      </w:pPr>
      <w:r>
        <w:drawing>
          <wp:inline distT="0" distB="0" distL="114300" distR="114300">
            <wp:extent cx="1569720" cy="1546860"/>
            <wp:effectExtent l="0" t="0" r="0" b="7620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Assignment2 -input scene2_16.txt -size 200 200 -output output2_16.tga -depth 2 7 depth2_16.tga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562100" cy="1546860"/>
            <wp:effectExtent l="0" t="0" r="7620" b="762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1546860"/>
            <wp:effectExtent l="0" t="0" r="7620" b="762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综艺_CNKI">
    <w:panose1 w:val="02000500000000000000"/>
    <w:charset w:val="86"/>
    <w:family w:val="auto"/>
    <w:pitch w:val="default"/>
    <w:sig w:usb0="A00002BF" w:usb1="1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6184B"/>
    <w:rsid w:val="02A35238"/>
    <w:rsid w:val="02DA7B2A"/>
    <w:rsid w:val="03D112CE"/>
    <w:rsid w:val="05F5151E"/>
    <w:rsid w:val="06AB593C"/>
    <w:rsid w:val="074E1183"/>
    <w:rsid w:val="07CF599E"/>
    <w:rsid w:val="099539C2"/>
    <w:rsid w:val="09C5137E"/>
    <w:rsid w:val="0B1B2BAC"/>
    <w:rsid w:val="0BF15695"/>
    <w:rsid w:val="0C4E09CF"/>
    <w:rsid w:val="0C5811A4"/>
    <w:rsid w:val="0D487B57"/>
    <w:rsid w:val="0DCC58FF"/>
    <w:rsid w:val="0F2B77B2"/>
    <w:rsid w:val="0F3F005C"/>
    <w:rsid w:val="0F791288"/>
    <w:rsid w:val="1063281B"/>
    <w:rsid w:val="10910FDB"/>
    <w:rsid w:val="10FD3871"/>
    <w:rsid w:val="11E908F4"/>
    <w:rsid w:val="153779D1"/>
    <w:rsid w:val="157458F3"/>
    <w:rsid w:val="15B95197"/>
    <w:rsid w:val="16D03D7E"/>
    <w:rsid w:val="174F0D06"/>
    <w:rsid w:val="192D38DD"/>
    <w:rsid w:val="1B151DCC"/>
    <w:rsid w:val="1CC0442E"/>
    <w:rsid w:val="1F8166CE"/>
    <w:rsid w:val="203D196A"/>
    <w:rsid w:val="20E856B7"/>
    <w:rsid w:val="21F074F4"/>
    <w:rsid w:val="224C3C1E"/>
    <w:rsid w:val="2286375B"/>
    <w:rsid w:val="22A453B6"/>
    <w:rsid w:val="22BC52CB"/>
    <w:rsid w:val="231525DD"/>
    <w:rsid w:val="23ED6060"/>
    <w:rsid w:val="242660D9"/>
    <w:rsid w:val="254A26D8"/>
    <w:rsid w:val="25625839"/>
    <w:rsid w:val="25CC65C4"/>
    <w:rsid w:val="274652FC"/>
    <w:rsid w:val="27C06B97"/>
    <w:rsid w:val="28373DE4"/>
    <w:rsid w:val="285211B6"/>
    <w:rsid w:val="2867447B"/>
    <w:rsid w:val="28885D8D"/>
    <w:rsid w:val="29E231D4"/>
    <w:rsid w:val="2A161726"/>
    <w:rsid w:val="2B4D4451"/>
    <w:rsid w:val="2B627F08"/>
    <w:rsid w:val="2C141C0E"/>
    <w:rsid w:val="2CD65FE7"/>
    <w:rsid w:val="2CDC41B7"/>
    <w:rsid w:val="2F6F1E95"/>
    <w:rsid w:val="2FC45687"/>
    <w:rsid w:val="2FFA7319"/>
    <w:rsid w:val="3022291D"/>
    <w:rsid w:val="309351D3"/>
    <w:rsid w:val="32847913"/>
    <w:rsid w:val="332B0ED2"/>
    <w:rsid w:val="343E5879"/>
    <w:rsid w:val="35E76638"/>
    <w:rsid w:val="363F7B3C"/>
    <w:rsid w:val="38D9268F"/>
    <w:rsid w:val="38E009E7"/>
    <w:rsid w:val="390546FC"/>
    <w:rsid w:val="3AAC40FC"/>
    <w:rsid w:val="3C822C62"/>
    <w:rsid w:val="3E2F7139"/>
    <w:rsid w:val="3EE95732"/>
    <w:rsid w:val="3FA53399"/>
    <w:rsid w:val="4136710F"/>
    <w:rsid w:val="416149F3"/>
    <w:rsid w:val="41782E39"/>
    <w:rsid w:val="429F69A5"/>
    <w:rsid w:val="42F918CA"/>
    <w:rsid w:val="434E2E90"/>
    <w:rsid w:val="43D93D3C"/>
    <w:rsid w:val="44C674B6"/>
    <w:rsid w:val="46612573"/>
    <w:rsid w:val="4678684E"/>
    <w:rsid w:val="46A51F1A"/>
    <w:rsid w:val="48A70A7E"/>
    <w:rsid w:val="48B56772"/>
    <w:rsid w:val="4EC640FE"/>
    <w:rsid w:val="4EF54EA1"/>
    <w:rsid w:val="507D707F"/>
    <w:rsid w:val="50BF6290"/>
    <w:rsid w:val="50D9332C"/>
    <w:rsid w:val="51094D7D"/>
    <w:rsid w:val="533124AB"/>
    <w:rsid w:val="543D72D9"/>
    <w:rsid w:val="544B1F4B"/>
    <w:rsid w:val="54762EFD"/>
    <w:rsid w:val="563048F7"/>
    <w:rsid w:val="56957C75"/>
    <w:rsid w:val="5A0F5E64"/>
    <w:rsid w:val="5B3612F8"/>
    <w:rsid w:val="5B823D99"/>
    <w:rsid w:val="5C900565"/>
    <w:rsid w:val="5CF90EA8"/>
    <w:rsid w:val="5DCB290A"/>
    <w:rsid w:val="5E1B66BD"/>
    <w:rsid w:val="5E9B131A"/>
    <w:rsid w:val="5F2B1D83"/>
    <w:rsid w:val="60C966F1"/>
    <w:rsid w:val="61761365"/>
    <w:rsid w:val="61FB685E"/>
    <w:rsid w:val="654A5CC9"/>
    <w:rsid w:val="67D82705"/>
    <w:rsid w:val="68147574"/>
    <w:rsid w:val="69BE362D"/>
    <w:rsid w:val="69F41957"/>
    <w:rsid w:val="6AFF7A5E"/>
    <w:rsid w:val="6CC47390"/>
    <w:rsid w:val="6E5D6E3B"/>
    <w:rsid w:val="6F627C0F"/>
    <w:rsid w:val="713D5636"/>
    <w:rsid w:val="74841421"/>
    <w:rsid w:val="74A41C08"/>
    <w:rsid w:val="74E23D17"/>
    <w:rsid w:val="754212E7"/>
    <w:rsid w:val="754A59DF"/>
    <w:rsid w:val="75993140"/>
    <w:rsid w:val="75D50D41"/>
    <w:rsid w:val="76966E54"/>
    <w:rsid w:val="769F3235"/>
    <w:rsid w:val="771A05F2"/>
    <w:rsid w:val="7782482F"/>
    <w:rsid w:val="77841DAC"/>
    <w:rsid w:val="79687A5E"/>
    <w:rsid w:val="7AB80964"/>
    <w:rsid w:val="7AEE10BD"/>
    <w:rsid w:val="7DD42DA2"/>
    <w:rsid w:val="7DFA7DC8"/>
    <w:rsid w:val="7F396F2D"/>
    <w:rsid w:val="7F84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2021-01-08T15:55:00Z</dcterms:created>
  <dc:creator>toumatou</dc:creator>
  <cp:lastModifiedBy>toumatou</cp:lastModifiedBy>
  <dcterms:modified xsi:type="dcterms:W3CDTF">2021-01-09T13:10:58Z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