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190500</wp:posOffset>
            </wp:positionV>
            <wp:extent cx="1466850" cy="1466850"/>
            <wp:effectExtent l="0" t="0" r="0" b="0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</w:rPr>
        <w:tab/>
      </w:r>
    </w:p>
    <w:p>
      <w:pPr>
        <w:spacing w:line="360" w:lineRule="auto"/>
        <w:ind w:left="360"/>
        <w:jc w:val="center"/>
        <w:rPr>
          <w:rFonts w:hint="eastAsia" w:ascii="宋体" w:hAnsi="宋体" w:eastAsia="宋体" w:cs="宋体"/>
          <w:b/>
          <w:sz w:val="72"/>
          <w:szCs w:val="84"/>
        </w:rPr>
      </w:pPr>
    </w:p>
    <w:p>
      <w:pPr>
        <w:spacing w:line="360" w:lineRule="auto"/>
        <w:ind w:left="360"/>
        <w:jc w:val="center"/>
        <w:rPr>
          <w:rFonts w:hint="eastAsia" w:ascii="宋体" w:hAnsi="宋体" w:eastAsia="宋体" w:cs="宋体"/>
          <w:b/>
          <w:sz w:val="72"/>
          <w:szCs w:val="84"/>
        </w:rPr>
      </w:pPr>
      <w:r>
        <w:rPr>
          <w:rFonts w:hint="eastAsia" w:ascii="宋体" w:hAnsi="宋体" w:eastAsia="宋体" w:cs="宋体"/>
          <w:b/>
          <w:sz w:val="72"/>
          <w:szCs w:val="84"/>
        </w:rPr>
        <w:t>软件测试课程设计报告</w:t>
      </w:r>
    </w:p>
    <w:p>
      <w:pPr>
        <w:spacing w:line="360" w:lineRule="auto"/>
        <w:ind w:firstLine="1566" w:firstLineChars="300"/>
        <w:rPr>
          <w:rFonts w:hint="eastAsia" w:ascii="宋体" w:hAnsi="宋体" w:eastAsia="宋体" w:cs="宋体"/>
          <w:b/>
          <w:sz w:val="52"/>
          <w:szCs w:val="52"/>
        </w:rPr>
      </w:pPr>
    </w:p>
    <w:p>
      <w:pPr>
        <w:spacing w:line="360" w:lineRule="auto"/>
        <w:ind w:firstLine="1566" w:firstLineChars="300"/>
        <w:rPr>
          <w:rFonts w:hint="eastAsia" w:ascii="宋体" w:hAnsi="宋体" w:eastAsia="宋体" w:cs="宋体"/>
          <w:b/>
          <w:sz w:val="52"/>
          <w:szCs w:val="52"/>
        </w:rPr>
      </w:pPr>
    </w:p>
    <w:p>
      <w:pPr>
        <w:spacing w:line="360" w:lineRule="auto"/>
        <w:ind w:firstLine="1260" w:firstLineChars="350"/>
        <w:rPr>
          <w:rFonts w:hint="eastAsia"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sz w:val="36"/>
          <w:szCs w:val="36"/>
        </w:rPr>
        <w:t xml:space="preserve">   学        号：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</w:t>
      </w:r>
      <w:r>
        <w:rPr>
          <w:rFonts w:hint="eastAsia" w:ascii="宋体" w:hAnsi="宋体" w:cs="宋体"/>
          <w:sz w:val="36"/>
          <w:szCs w:val="36"/>
          <w:u w:val="single"/>
          <w:lang w:val="en-US" w:eastAsia="zh-CN"/>
        </w:rPr>
        <w:t xml:space="preserve"> 20171001561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</w:t>
      </w:r>
    </w:p>
    <w:p>
      <w:pPr>
        <w:spacing w:line="360" w:lineRule="auto"/>
        <w:ind w:firstLine="1080" w:firstLineChars="300"/>
        <w:rPr>
          <w:rFonts w:hint="eastAsia"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sz w:val="36"/>
          <w:szCs w:val="36"/>
        </w:rPr>
        <w:t xml:space="preserve">    </w:t>
      </w:r>
      <w:r>
        <w:rPr>
          <w:rFonts w:hint="eastAsia" w:ascii="宋体" w:hAnsi="宋体" w:eastAsia="宋体" w:cs="宋体"/>
          <w:spacing w:val="120"/>
          <w:kern w:val="0"/>
          <w:sz w:val="36"/>
          <w:szCs w:val="36"/>
          <w:fitText w:val="2160" w:id="1507935835"/>
        </w:rPr>
        <w:t>班级序</w:t>
      </w:r>
      <w:r>
        <w:rPr>
          <w:rFonts w:hint="eastAsia" w:ascii="宋体" w:hAnsi="宋体" w:eastAsia="宋体" w:cs="宋体"/>
          <w:spacing w:val="0"/>
          <w:kern w:val="0"/>
          <w:sz w:val="36"/>
          <w:szCs w:val="36"/>
          <w:fitText w:val="2160" w:id="1507935835"/>
        </w:rPr>
        <w:t>号</w:t>
      </w:r>
      <w:r>
        <w:rPr>
          <w:rFonts w:hint="eastAsia" w:ascii="宋体" w:hAnsi="宋体" w:eastAsia="宋体" w:cs="宋体"/>
          <w:sz w:val="36"/>
          <w:szCs w:val="36"/>
        </w:rPr>
        <w:t>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</w:t>
      </w:r>
      <w:r>
        <w:rPr>
          <w:rFonts w:hint="eastAsia" w:ascii="宋体" w:hAnsi="宋体" w:cs="宋体"/>
          <w:sz w:val="36"/>
          <w:szCs w:val="36"/>
          <w:u w:val="single"/>
          <w:lang w:val="en-US" w:eastAsia="zh-CN"/>
        </w:rPr>
        <w:t>01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</w:t>
      </w:r>
    </w:p>
    <w:p>
      <w:pPr>
        <w:spacing w:line="360" w:lineRule="auto"/>
        <w:ind w:firstLine="1080" w:firstLineChars="30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 xml:space="preserve">    </w:t>
      </w:r>
      <w:r>
        <w:rPr>
          <w:rFonts w:hint="eastAsia" w:ascii="宋体" w:hAnsi="宋体" w:eastAsia="宋体" w:cs="宋体"/>
          <w:spacing w:val="120"/>
          <w:kern w:val="0"/>
          <w:sz w:val="36"/>
          <w:szCs w:val="36"/>
          <w:fitText w:val="2160" w:id="1"/>
        </w:rPr>
        <w:t>学生姓</w:t>
      </w:r>
      <w:r>
        <w:rPr>
          <w:rFonts w:hint="eastAsia" w:ascii="宋体" w:hAnsi="宋体" w:eastAsia="宋体" w:cs="宋体"/>
          <w:spacing w:val="0"/>
          <w:kern w:val="0"/>
          <w:sz w:val="36"/>
          <w:szCs w:val="36"/>
          <w:fitText w:val="2160" w:id="1"/>
        </w:rPr>
        <w:t>名</w:t>
      </w:r>
      <w:r>
        <w:rPr>
          <w:rFonts w:hint="eastAsia" w:ascii="宋体" w:hAnsi="宋体" w:eastAsia="宋体" w:cs="宋体"/>
          <w:sz w:val="36"/>
          <w:szCs w:val="36"/>
        </w:rPr>
        <w:t>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</w:t>
      </w:r>
      <w:r>
        <w:rPr>
          <w:rFonts w:hint="eastAsia" w:ascii="宋体" w:hAnsi="宋体" w:cs="宋体"/>
          <w:sz w:val="36"/>
          <w:szCs w:val="36"/>
          <w:u w:val="single"/>
          <w:lang w:val="en-US" w:eastAsia="zh-CN"/>
        </w:rPr>
        <w:t>周麟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</w:t>
      </w:r>
    </w:p>
    <w:p>
      <w:pPr>
        <w:spacing w:line="360" w:lineRule="auto"/>
        <w:ind w:firstLine="1080" w:firstLineChars="300"/>
        <w:rPr>
          <w:rFonts w:hint="eastAsia"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sz w:val="36"/>
          <w:szCs w:val="36"/>
        </w:rPr>
        <w:t xml:space="preserve">    </w:t>
      </w:r>
      <w:r>
        <w:rPr>
          <w:rFonts w:hint="eastAsia" w:ascii="宋体" w:hAnsi="宋体" w:eastAsia="宋体" w:cs="宋体"/>
          <w:spacing w:val="120"/>
          <w:kern w:val="0"/>
          <w:sz w:val="36"/>
          <w:szCs w:val="36"/>
          <w:fitText w:val="2160" w:id="2"/>
        </w:rPr>
        <w:t>指导教</w:t>
      </w:r>
      <w:r>
        <w:rPr>
          <w:rFonts w:hint="eastAsia" w:ascii="宋体" w:hAnsi="宋体" w:eastAsia="宋体" w:cs="宋体"/>
          <w:spacing w:val="0"/>
          <w:kern w:val="0"/>
          <w:sz w:val="36"/>
          <w:szCs w:val="36"/>
          <w:fitText w:val="2160" w:id="2"/>
        </w:rPr>
        <w:t>师</w:t>
      </w:r>
      <w:r>
        <w:rPr>
          <w:rFonts w:hint="eastAsia" w:ascii="宋体" w:hAnsi="宋体" w:eastAsia="宋体" w:cs="宋体"/>
          <w:sz w:val="36"/>
          <w:szCs w:val="36"/>
        </w:rPr>
        <w:t>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</w:t>
      </w:r>
      <w:r>
        <w:rPr>
          <w:rFonts w:hint="eastAsia" w:ascii="宋体" w:hAnsi="宋体" w:cs="宋体"/>
          <w:sz w:val="36"/>
          <w:szCs w:val="36"/>
          <w:u w:val="single"/>
          <w:lang w:val="en-US" w:eastAsia="zh-CN"/>
        </w:rPr>
        <w:t>张剑波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</w:t>
      </w:r>
    </w:p>
    <w:p>
      <w:pPr>
        <w:spacing w:line="360" w:lineRule="auto"/>
        <w:ind w:firstLine="3000" w:firstLineChars="1000"/>
        <w:rPr>
          <w:rFonts w:hint="eastAsia" w:ascii="宋体" w:hAnsi="宋体" w:eastAsia="宋体" w:cs="宋体"/>
          <w:sz w:val="30"/>
          <w:szCs w:val="30"/>
        </w:rPr>
      </w:pPr>
    </w:p>
    <w:p>
      <w:pPr>
        <w:spacing w:line="360" w:lineRule="auto"/>
        <w:rPr>
          <w:rFonts w:hint="eastAsia" w:ascii="宋体" w:hAnsi="宋体" w:eastAsia="宋体" w:cs="宋体"/>
          <w:sz w:val="30"/>
          <w:szCs w:val="30"/>
        </w:rPr>
      </w:pPr>
    </w:p>
    <w:p>
      <w:pPr>
        <w:spacing w:line="360" w:lineRule="auto"/>
        <w:rPr>
          <w:rFonts w:hint="eastAsia" w:ascii="宋体" w:hAnsi="宋体" w:eastAsia="宋体" w:cs="宋体"/>
          <w:sz w:val="30"/>
          <w:szCs w:val="30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中国地质大学信息工程学院软件工程系</w:t>
      </w:r>
    </w:p>
    <w:p>
      <w:pPr>
        <w:spacing w:line="360" w:lineRule="auto"/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2020年 4 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实习二 自动化测试工具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1. </w:t>
      </w:r>
      <w:r>
        <w:rPr>
          <w:rFonts w:hint="eastAsia" w:ascii="宋体" w:hAnsi="宋体" w:eastAsia="宋体" w:cs="宋体"/>
          <w:lang w:val="en-US" w:eastAsia="zh-CN"/>
        </w:rPr>
        <w:t>测试用例一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1.1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迅捷图片裁剪页面的图片显示功能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1.2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表3-1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选择要进行裁剪的图片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测试是否能正确显示要裁剪的图片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选择裁剪图片选项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点击添加图片之后弹出选择图片界面，选择图片之后能够将图片显示在裁剪页面上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裁剪图片页面能正确显示图片</w:t>
            </w:r>
          </w:p>
        </w:tc>
      </w:tr>
    </w:tbl>
    <w:p>
      <w:pPr>
        <w:jc w:val="center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测试用例二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迅捷图片的图片裁剪功能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val="en-US" w:eastAsia="zh-CN"/>
        </w:rPr>
        <w:t>2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裁剪选择的图片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测试是否能裁剪的图片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选择裁剪图片选项，选择并正确导入图片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鼠标能够正确框选期待框选的范围，单击裁剪图片之后，鼠标选定裁剪范围显示在界面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裁剪图片能够选中要裁剪的范围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测试用例三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3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迅捷图片的图片裁剪页面的重新上传功能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3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val="en-US" w:eastAsia="zh-CN"/>
        </w:rPr>
        <w:t>3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裁剪页面重新选择裁剪的图片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测试是否能重新选择并导入新的图片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选择裁剪图片选项，选择并正确导入图片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弹出选择图片选择框，选择图片点击确定之后，新选定的图片显示在界面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裁剪图片页面能重新载入新的图片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测试用例四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4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迅捷图片的图片裁剪页面的下载图片功能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4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val="en-US" w:eastAsia="zh-CN"/>
        </w:rPr>
        <w:t>4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下载选择进行裁剪的图片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测试是否能下载选择进行下载的图片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选择裁剪图片选项，选择并正确导入图片，选定裁剪范围之后，选择裁剪图片按钮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弹出下载框，选择下载位置之后，单击确定，进行下载，下载完成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裁剪的图片能够进行下载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测试用例五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5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迅捷图片的图片裁剪页面识别非图片输入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5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val="en-US" w:eastAsia="zh-CN"/>
        </w:rPr>
        <w:t>5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选择非图片进行裁剪操作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测试是否能识别非图片的输入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选择裁剪图片选项，选择非图片文件输入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弹出错误提示框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能识别非图片的输入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测试用例六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6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迅捷图片的图片裁剪页面导入图片之后的原图功能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6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val="en-US" w:eastAsia="zh-CN"/>
        </w:rPr>
        <w:t>6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查看导入图片没有进行任何操作的原图显示情况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测试是否未进行裁剪操作的图片的原图是否进行改动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选择裁剪图片选项，选择非图片文件输入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裁剪图片界面的图片显示没有变化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未进行裁剪操作的图片的原图显示没有进行改动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测试用例七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7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迅捷图片的图片裁剪页面裁剪图片操作之后的原图功能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7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7.3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val="en-US" w:eastAsia="zh-CN"/>
        </w:rPr>
        <w:t>7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查看进行裁剪之后点击原图是否能还原图片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测试是否裁剪图片操作之后是否能还原为原图状态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选择裁剪图片选项，选择非图片文件输入，鼠标选定裁剪范围，并且点击裁剪图片按钮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图片显示为未裁剪之前的状态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裁剪之后的图片能还原为原图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测试用例八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8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迅捷图片的添加文字页面添加图片功能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8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8.3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val="en-US" w:eastAsia="zh-CN"/>
        </w:rPr>
        <w:t>8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选择要添加文字的图片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测试是否能正确显示要添加文字的图片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选择添加文字选项，并且打开添加文字页面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点击添加图片之后弹出选择图片界面，选择图片之后能够将图片显示在添加文字页面上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添加文字页面能正确显示图片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9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测试用例九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9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迅捷图片的添加文字功能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9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9.3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val="en-US" w:eastAsia="zh-CN"/>
        </w:rPr>
        <w:t>9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在图片上添加的一个文字块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测试是否能正确在选定区域添加一个需要添加的文字块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选择添加文字选项，并且打开添加文字页面，单击添加文字按钮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鼠标点击特定区域，显示文本编辑框，能够输入要添加的文字，并且显示文字颜色为黑色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能够在图片上正确完整一个添加文字块的操作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测试用例十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10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迅捷图片的添加文字页面的修改文字颜色为红色功能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10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10.2.1硬件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10.2.2网络环境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10.3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val="en-US" w:eastAsia="zh-CN"/>
        </w:rPr>
        <w:t>10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修改图片上添加的文字的颜色为红色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测试是否能正确在选定区域修改文字颜色为红色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选择添加文字选项，并且打开添加文字页面，单击添加文字按钮，并且在特定区域添加文字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点击文字颜色为红色之后，选定区域的文本编辑框的文字颜色变成红色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能够修改添加文字的颜色为红色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11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测试用例十一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11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迅捷图片的添加文字页面的修改文字颜色为橙色功能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11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11.2.1硬件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11.2.2网络环境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11.3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val="en-US" w:eastAsia="zh-CN"/>
        </w:rPr>
        <w:t>11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修改图片上添加的文字的颜色为橙色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测试是否能正确在选定区域修改文字颜色为橙色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选择添加文字选项，并且打开添加文字页面，单击添加文字按钮，并且在特定区域添加文字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点击文字颜色为橙色之后，选定区域的文本编辑框的文字颜色变成橙色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能够修改添加文字的颜色为橙色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12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测试用例十二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12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迅捷图片的添加文字页面的修改文字颜色为米黄色功能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12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12.2.1硬件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12.2.2网络环境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12.3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val="en-US" w:eastAsia="zh-CN"/>
        </w:rPr>
        <w:t>12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修改图片上添加的文字的颜色为米黄色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测试是否能正确在选定区域修改文字颜色为米黄色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选择添加文字选项，并且打开添加文字页面，单击添加文字按钮，并且在特定区域添加文字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点击文字颜色为米黄色之后，选定区域的文本编辑框的文字颜色变成米黄色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能够修改添加文字的颜色为米黄色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13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测试用例十三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13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迅捷图片的添加文字页面的修改文字颜色为绿色功能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13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13.2.1硬件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13.2.2网络环境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13.3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val="en-US" w:eastAsia="zh-CN"/>
        </w:rPr>
        <w:t>13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修改图片上添加的文字的颜色为绿色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测试是否能正确在选定区域修改文字颜色为绿色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选择添加文字选项，并且打开添加文字页面，单击添加文字按钮，并且在特定区域添加文字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点击文字颜色为绿色之后，选定区域的文本编辑框的文字颜色变成绿色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能够修改添加文字的颜色为绿色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14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测试用例十四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14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迅捷图片的添加文字页面的修改文字颜色为蓝色功能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14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14.2.1硬件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14.2.2网络环境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14.3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val="en-US" w:eastAsia="zh-CN"/>
        </w:rPr>
        <w:t>14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修改图片上添加的文字的颜色为蓝色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测试是否能正确在选定区域修改文字颜色为蓝色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选择添加文字选项，并且打开添加文字页面，单击添加文字按钮，并且在特定区域添加文字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点击文字颜色为绿色之后，选定区域的文本编辑框的文字颜色变成蓝色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能够修改添加文字的颜色为蓝色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15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测试用例十五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15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迅捷图片的添加文字页面的修改文字颜色为紫色功能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15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15.2.1硬件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15.2.2网络环境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15.3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val="en-US" w:eastAsia="zh-CN"/>
        </w:rPr>
        <w:t>15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修改图片上添加的文字的颜色为紫色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测试是否能正确在选定区域修改文字颜色为紫色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选择添加文字选项，并且打开添加文字页面，单击添加文字按钮，并且在特定区域添加文字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点击文字颜色为绿色之后，选定区域的文本编辑框的文字颜色变成紫色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能够修改添加文字的颜色为紫色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16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测试用例十六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16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迅捷图片的添加文字页面的修改文字颜色为白色功能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16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16.2.1硬件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16.2.2网络环境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16.3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val="en-US" w:eastAsia="zh-CN"/>
        </w:rPr>
        <w:t>16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修改图片上添加的文字的颜色为白色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测试是否能正确在选定区域修改文字颜色为白色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选择添加文字选项，并且打开添加文字页面，单击添加文字按钮，并且在特定区域添加文字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点击文字颜色为白色之后，选定区域的文本编辑框的文字颜色变成蓝色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能够修改添加文字的颜色为白色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17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测试用例十七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17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迅捷图片的添加文字页面的修改文字颜色为黑色功能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17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17.2.1硬件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17.2.2网络环境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17.3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val="en-US" w:eastAsia="zh-CN"/>
        </w:rPr>
        <w:t>17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修改图片上添加的文字的颜色为黑色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测试是否能正确在选定区域修改文字颜色为黑色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选择添加文字选项，并且打开添加文字页面，单击添加文字按钮，并且在特定区域添加文字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点击文字颜色为绿色之后，选定区域的文本编辑框的文字颜色变成黑色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能够修改添加文字的颜色为黑色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18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测试用例十八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18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迅捷图片的添加文字功能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18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18.2.1硬件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18.2.2网络环境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18.3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18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18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在图片上添加的八个个文字块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测试是否能正确在选定区域添加八个需要添加的文字块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选择添加文字选项，并且打开添加文字页面，单击添加文字按钮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鼠标点击特定区域，显示文本编辑框，能够输入要添加的文字，并且显示文字颜色为黑色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能够在图片上正确完整多个添加文字块的操作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19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测试用例十九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19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迅捷图片的添加文字页面的选择功能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19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19.2.1硬件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19.2.2网络环境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19.3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1</w:t>
      </w:r>
      <w:r>
        <w:rPr>
          <w:rFonts w:hint="eastAsia" w:ascii="宋体" w:hAnsi="宋体" w:eastAsia="宋体" w:cs="宋体"/>
          <w:b/>
          <w:lang w:val="en-US" w:eastAsia="zh-CN"/>
        </w:rPr>
        <w:t>9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19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在图片上选择已经添加的文字块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测试是否是否能够正确选择要选择的文字块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选择添加文字选项，并且打开添加文字页面，单击添加文字按钮，在图片特定位置点击，弹出文本编辑框，并且编辑文字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鼠标框选区域，区域内的文字框被选中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能够在图片上选择特定文字框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20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测试用例二十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20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迅捷图片的添加文字页面的删除选中功能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20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20.2.1硬件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20.2.2网络环境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20.3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20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在图片上删除已选择的已经添加的文字块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测试是否是否能够正确删除选择要选择的文字块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选择添加文字选项，并且打开添加文字页面，单击添加文字按钮，在图片特定位置点击，弹出文本编辑框，编辑文字，选定特定文本框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选中文本框被删除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能够在图片上删除选择的特定文字框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21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测试用例二十一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21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迅捷图片的添加文字页面的重做功能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21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21.2.1硬件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21.2.2网络环境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21.3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21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21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将添加文字的图片复原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测试是否是否能够正确复原为未编辑的图片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选择添加文字选项，并且打开添加文字页面，单击添加文字按钮，在图片特定位置点击，弹出文本编辑框，并且编辑文字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图片恢复为没有进行任何操作的状态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能够复原图片原始状态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22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测试用例二十二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22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迅捷图片的添加文字页面的</w:t>
      </w:r>
      <w:r>
        <w:rPr>
          <w:rFonts w:hint="eastAsia" w:ascii="宋体" w:hAnsi="宋体" w:cs="宋体"/>
          <w:lang w:val="en-US" w:eastAsia="zh-CN"/>
        </w:rPr>
        <w:t>撤销</w:t>
      </w:r>
      <w:r>
        <w:rPr>
          <w:rFonts w:hint="eastAsia" w:ascii="宋体" w:hAnsi="宋体" w:eastAsia="宋体" w:cs="宋体"/>
          <w:lang w:val="en-US" w:eastAsia="zh-CN"/>
        </w:rPr>
        <w:t>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22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22.2.1硬件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22.2.2网络环境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22.3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22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22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撤回当前对图片的操作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测试是否是否返回上一步的添加文字操作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选择添加文字选项，并且打开添加文字页面，单击添加文字按钮，在图片特定位置点击，弹出文本编辑框，并且编辑文字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转变成为上一步的操作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能够撤回上一步的添加文字的操作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23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测试用例二十三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23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迅捷图片的添加文字页面的恢复功能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23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23.2.1硬件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23.2.2网络环境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23.3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23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23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恢复上次撤销的操作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测试是否是否撤销上次撤销的添加文字操作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选择添加文字选项，并且打开添加文字页面，单击添加文字按钮，在图片特定位置点击，弹出文本编辑框，并且编辑文字，并且进行撤销操作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恢复撤销的操作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能够正确进行图片的恢复操作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24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测试用例二十四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24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迅捷图片的添加文字页面的重新上传功能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24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24.2.1硬件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24.2.2网络环境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24.3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24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添加文字页面重新选择裁剪的图片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测试是否能重新选择并导入新的图片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选择添加文字选项，选择并正确导入图片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弹出选择图片选择框，选择图片点击确定之后，新选定的图片显示在界面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添加文字页面能重新载入新的图片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25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测试用例二十五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25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迅捷图片的添加文字页面的下载图片功能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25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25.2.1硬件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25.2.2网络环境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25.3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25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25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下载选择进行添加文字的图片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测试是否能下载选择进行添加文字的图片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选择添加文字选项，选择并正确导入图片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弹出下载框，选择下载位置之后，单击确定，进行下载，下载完成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添加文字的图片能够进行下载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26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测试用例二十六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26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迅捷图片的添加文字页面识别非图片输入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26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26.2.1硬件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26.2.2网络环境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26.3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26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26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选择非图片进行添加文字操作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测试是否能识别非图片的输入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选择添加文字选项，选择非图片文件输入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弹出错误提示框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能识别非图片的输入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27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测试用例二十七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27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迅捷图片添加形状页面的图片显示功能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27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27.2.1硬件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27.2.2网络环境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27.3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27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27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选择要进行添加形状的图片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测试是否能正确显示要添加形状的图片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选择添加形状图片选项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点击添加图片之后弹出选择图片界面，选择图片之后能够将图片显示在添加形状页面上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添加形状图片页面能正确显示图片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28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测试用例二十八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28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迅捷图片裁剪页面的图片添加实心矩形功能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28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28.2.1硬件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28.2.2网络环境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28.3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28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28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为选择的图片添加一个实心矩形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测试是否能正确在选定的图片上添加一个实心矩形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选择添加形状选项，并且正确导入图片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图片上显示一个实心矩形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能够为图片添加一个实心矩形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29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测试用例二十九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29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迅捷图片裁剪页面的图片添加实心矩形功能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29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29.2.1硬件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29.2.2网络环境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29.3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29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29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为选择的图片添加八个实心矩形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测试是否能正确在选定的图片上添加多个实心矩形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选择添加形状选项，并且正确导入图片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图片上显示八个实心矩形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能够为图片添加多个实心矩形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30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测试用例三十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30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迅捷图片裁剪页面的图片添加空心矩形功能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30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30.2.1硬件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30.2.2网络环境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30.3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30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30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为选择的图片添加一个空心矩形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测试是否能正确在选定的图片上添加一个空心矩形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选择添加形状选项，并且正确导入图片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图片上显示一个实心矩形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能够为图片添加一个空心矩形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31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测试用例三十一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31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迅捷图片裁剪页面的图片添加空心矩形功能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31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31.2.1硬件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31.2.2网络环境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31.3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31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31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为选择的图片添加八个空心矩形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测试是否能正确在选定的图片上添加多个空心矩形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选择添加形状选项，并且正确导入图片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图片上显示八个空心矩形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能够为图片添加多个个空心矩形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32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测试用例三十二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32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迅捷图片裁剪页面的图片添加实心圆功能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32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32.2.1硬件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32.2.2网络环境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32.3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32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32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为选择的图片添加一个实心圆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测试是否能正确在选定的图片上添加一个实心圆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选择添加形状选项，并且正确导入图片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图片上显示一个实心圆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能够为图片添加一个实心圆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33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测试用例三十三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33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迅捷图片裁剪页面的图片添加实心圆功能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33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33.2.1硬件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33.2.2网络环境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33.3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33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33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为选择的图片添加八个实心圆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测试是否能正确在选定的图片上添加多个实心圆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选择添加形状选项，并且正确导入图片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图片上显示多个实心圆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能够为图片添加多个实心圆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34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测试用例三十四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34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迅捷图片的添加形状页面的选择功能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34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34.2.1硬件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34.2.2网络环境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34.3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34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34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在图片上选择已经添加的形状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测试是否是否能够正确选择要选择的形状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选择添加形状选项，并且打开添加形状页面，单击添加实心矩形按钮，在图片特定位置点击，形状正确在特定位置显示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鼠标框选区域，区域内的形状被选中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能够在图片上选择特定形状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35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测试用例三十五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35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迅捷图片的添加形状页面的修改形状颜色为红色功能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35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35.2.1硬件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35.2.2网络环境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35.3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35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35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修改图片上添加的形状的颜色为红色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测试是否能正确在选定区域修改形状颜色为红色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选择添加形状字选项，并且打开添加形状页面，单击添加实心矩形按钮，并且在特定区域添加形状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点击文字颜色为红色之后，选定区域的文本编辑框的形状颜色变成红色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能够修改添加形状的颜色为红色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36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测试用例三十六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36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迅捷图片的添加形状页面的修改形状颜色为橙色功能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36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36.2.1硬件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36.2.2网络环境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36.3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36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36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修改图片上添加的形状的颜色为橙色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测试是否能正确在选定区域修改形状颜色为橙色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选择添加形状字选项，并且打开添加形状页面，单击添加实心矩形按钮，并且在特定区域添加形状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点击文字颜色为橙色之后，选定区域的文本编辑框的形状颜色变成橙色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能够修改添加形状的颜色为橙色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37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测试用例三十七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37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迅捷图片的添加形状页面的修改形状颜色为米白色功能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37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37.2.1硬件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37.2.2网络环境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37.3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37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37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修改图片上添加的形状的颜色为米白色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测试是否能正确在选定区域修改形状颜色为米白色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选择添加形状字选项，并且打开添加形状页面，单击添加实心矩形按钮，并且在特定区域添加形状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点击文字颜色为米白色之后，选定区域的文本编辑框的形状颜色变成米白色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能够修改添加形状的颜色为米白色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38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测试用例三十八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38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迅捷图片的添加形状页面的修改形状颜色为绿色功能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38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38.2.1硬件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38.2.2网络环境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38.3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38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38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修改图片上添加的形状的颜色为绿色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测试是否能正确在选定区域修改形状颜色为绿色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选择添加形状字选项，并且打开添加形状页面，单击添加实心矩形按钮，并且在特定区域添加形状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点击文字颜色为绿色之后，选定区域的文本编辑框的形状颜色变成绿色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能够修改添加形状的颜色为绿色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39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测试用例三十六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39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迅捷图片的添加形状页面的修改形状颜色为蓝色功能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39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39.2.1硬件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39.2.2网络环境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39.3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39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39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修改图片上添加的形状的颜色为蓝色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测试是否能正确在选定区域修改形状颜色为蓝色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选择添加形状字选项，并且打开添加形状页面，单击添加实心矩形按钮，并且在特定区域添加形状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点击文字颜色为蓝色之后，选定区域的文本编辑框的形状颜色变成蓝色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能够修改添加形状的颜色为蓝色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40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测试用例四十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40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迅捷图片的添加形状页面的修改形状颜色为紫色功能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40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40.2.1硬件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40.2.2网络环境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40.3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40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40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修改图片上添加的形状的颜色为紫色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测试是否能正确在选定区域修改形状颜色为紫色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选择添加形状字选项，并且打开添加形状页面，单击添加实心矩形按钮，并且在特定区域添加形状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点击文字颜色为紫色之后，选定区域的文本编辑框的形状颜色变成紫色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能够修改添加形状的颜色为紫色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41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测试用例四十一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41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迅捷图片的添加形状页面的修改形状颜色为白色功能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41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41.2.1硬件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41.2.2网络环境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41.3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41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41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修改图片上添加的形状的颜色为白色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测试是否能正确在选定区域修改形状颜色为白色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选择添加形状字选项，并且打开添加形状页面，单击添加实心矩形按钮，并且在特定区域添加形状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点击文字颜色为白色之后，选定区域的文本编辑框的形状颜色变成白色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能够修改添加形状的颜色为白色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42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测试用例四十二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42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迅捷图片的添加形状页面的修改形状颜色为黑色功能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42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42.2.1硬件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42.2.2网络环境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42.3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42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42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修改图片上添加的形状的颜色为黑色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测试是否能正确在选定区域修改形状颜色为黑色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选择添加形状字选项，并且打开添加形状页面，单击添加实心矩形按钮，并且在特定区域添加形状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点击文字颜色为黑色之后，选定区域的文本编辑框的形状颜色变成黑色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能够修改添加形状的颜色为黑色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43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测试用例四十三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43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迅捷图片的添加形状页面的删除选择功能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43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43.2.1硬件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43.2.2网络环境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43.3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43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43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在图片上删除已选择的已经添加的形状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测试是否是否能够正确删除选择要选择的形状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选择添加形状选项，并且打开添加形状页面，单击添加实心矩形按钮，在图片特定位置点击，在特定位置显示实心矩形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选中的实心矩形被删除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能够在图片上删除选择的特定形状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44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测试用例四十四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44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迅捷图片的添加形状页面的重做功能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44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44.2.1硬件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44.2.2网络环境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44.3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44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44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将添加形状的图片复原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测试是否是否能够正确复原为未编辑的图片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选择添加形状选项，并且打开添加形状页面，单击添加实心矩形按钮，在图片特定位置点击，在特定位置显示实心矩形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图片恢复为没有进行任何操作的状态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能够复原图片原始状态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45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测试用例四十五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45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迅捷图片的添加形状页面的重做功能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45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45.2.1硬件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45.2.2网络环境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45.3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45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45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撤回当前对图片的操作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测试是否是否返回上一步的添加形状操作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选择添加形状选项，并且打开添加形状页面，单击添加实心矩形按钮，在图片特定位置点击，在特定位置显示实心矩形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转变成为上一步的操作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能够撤回上一步的添加形状的操作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46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测试用例四十六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46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迅捷图片的添加形状页面的恢复功能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46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46.2.1硬件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46.2.2网络环境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46.3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46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46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恢复上次撤销的操作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测试是否是否撤销上次撤销的添加形状操作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选择添加形状选项，并且打开添加形状页面，单击添加实心矩形按钮，在图片特定位置点击，在特定位置显示实心矩形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恢复撤销的操作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能够正确进行图片的恢复操作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47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测试用例四十七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47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迅捷图片的添加形状页面的重新上传功能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47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47.2.1硬件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47.2.2网络环境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47.3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47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47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添加形状页面重新选择裁剪的图片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测试是否能重新选择并导入新的图片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选择添加形状选项，选择并正确导入图片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弹出选择图片选择框，选择图片点击确定之后，新选定的图片显示在界面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添加形状页面能重新载入新的图片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48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测试用例四十八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48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迅捷图片的添加形状页面的下载图片功能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48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48.2.1硬件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48.2.2网络环境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48.3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48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48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下载选择进行添加形状的图片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测试是否能下载选择进行添加形状的图片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选择添加形状选项，选择并正确导入图片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弹出下载框，选择下载位置之后，单击确定，进行下载，下载完成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添加形状的图片能够进行下载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49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测试用例四十九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49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迅捷图片的添加形状页面识别非图片输入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49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49.2.1硬件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49.2.2网络环境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49.3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49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49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选择非图片进行添加形状操作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测试是否能识别非图片的输入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选择添加形状选项，选择非图片文件输入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弹出错误提示框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能识别非图片的输入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50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测试用例五十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50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迅捷图片图片涂鸦页面的图片显示功能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50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50.2.1硬件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50.2.2网络环境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50.3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50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50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选择要进行涂鸦的图片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测试是否能正确显示要涂鸦的图片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选择图片涂鸦选项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点击添加图片之后弹出选择图片界面，选择图片之后能够将图片显示在图片涂鸦页面上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图片涂鸦页面能正确显示图片</w:t>
            </w:r>
          </w:p>
        </w:tc>
      </w:tr>
    </w:tbl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51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测试用例五十一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51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迅捷图片图片涂鸦页面的涂鸦功能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51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51.2.1硬件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51.2.2网络环境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51.3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51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51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为涂鸦的图片选择画笔进行涂鸦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测试是否能在图片上进行鼠标滑动涂鸦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选择添加图片涂鸦选项，正确导入图片，并且点击选择画笔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鼠标在特定位置按下，并以此为起点进行滑动，鼠标松开为终点，之间的路径能在图片中显示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能进行图片涂鸦功能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52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测试用例五十二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52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迅捷图片图片涂鸦页面的修改画笔颜色红色的功能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52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52.2.1硬件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52.2.2网络环境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52.3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52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52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修改画笔颜色为红色进行涂鸦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测试是否能修改画笔为红色之后进行鼠标滑动涂鸦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选择添加图片涂鸦选项，正确导入图片，并且点击选择画笔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鼠标在特定位置按下，并以此为起点进行滑动，鼠标松开为终点，之间的路径能在图片中显示，并且路径颜色为红色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图片涂鸦能修改画笔的颜色为红色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53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测试用例五十三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53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迅捷图片图片涂鸦页面的修改画笔颜色橙色的功能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53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53.2.1硬件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53.2.2网络环境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53.3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53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53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修改画笔颜色为橙色进行涂鸦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测试是否能修改画笔为橙色之后进行鼠标滑动涂鸦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选择添加图片涂鸦选项，正确导入图片，并且点击选择画笔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鼠标在特定位置按下，并以此为起点进行滑动，鼠标松开为终点，之间的路径能在图片中显示，并且路径颜色为橙色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图片涂鸦能修改画笔的颜色为橙色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54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测试用例五十四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54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迅捷图片图片涂鸦页面的修改画笔颜色米黄色的功能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54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54.2.1硬件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54.2.2网络环境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54.3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54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54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修改画笔颜色为米黄色进行涂鸦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测试是否能修改画笔为米黄色之后进行鼠标滑动涂鸦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选择添加图片涂鸦选项，正确导入图片，并且点击选择画笔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鼠标在特定位置按下，并以此为起点进行滑动，鼠标松开为终点，之间的路径能在图片中显示，并且路径颜色为米黄色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图片涂鸦能修改画笔的颜色为米黄色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55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测试用例五十五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55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迅捷图片图片涂鸦页面的修改画笔颜色绿色的功能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55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55.2.1硬件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55.2.2网络环境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55.3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55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55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修改画笔颜色为绿色进行涂鸦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测试是否能修改画笔为绿色之后进行鼠标滑动涂鸦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选择添加图片涂鸦选项，正确导入图片，并且点击选择画笔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鼠标在特定位置按下，并以此为起点进行滑动，鼠标松开为终点，之间的路径能在图片中显示，并且路径颜色为绿色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图片涂鸦能修改画笔的颜色为绿色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56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测试用例五十六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56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迅捷图片图片涂鸦页面的修改画笔颜色蓝色的功能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56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56.2.1硬件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56.2.2网络环境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56.3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56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56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修改画笔颜色为蓝色进行涂鸦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测试是否能修改画笔为蓝色之后进行鼠标滑动涂鸦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选择添加图片涂鸦选项，正确导入图片，并且点击选择画笔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鼠标在特定位置按下，并以此为起点进行滑动，鼠标松开为终点，之间的路径能在图片中显示，并且路径颜色为蓝色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图片涂鸦能修改画笔的颜色为蓝色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57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测试用例五十七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57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迅捷图片图片涂鸦页面的修改画笔颜色紫色的功能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57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57.2.1硬件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57.2.2网络环境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57.3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57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57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修改画笔颜色为紫色进行涂鸦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测试是否能修改画笔为紫色之后进行鼠标滑动涂鸦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选择添加图片涂鸦选项，正确导入图片，并且点击选择画笔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鼠标在特定位置按下，并以此为起点进行滑动，鼠标松开为终点，之间的路径能在图片中显示，并且路径颜色为紫色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图片涂鸦能修改画笔的颜色为紫色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58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测试用例五十八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58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迅捷图片图片涂鸦页面的修改画笔颜色白色的功能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58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58.2.1硬件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58.2.2网络环境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58.3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58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58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修改画笔颜色为白色进行涂鸦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测试是否能修改画笔为白色之后进行鼠标滑动涂鸦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选择添加图片涂鸦选项，正确导入图片，并且点击选择画笔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鼠标在特定位置按下，并以此为起点进行滑动，鼠标松开为终点，之间的路径能在图片中显示，并且路径颜色为白色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图片涂鸦能修改画笔的颜色为白色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59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测试用例五十九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59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迅捷图片图片涂鸦页面的修改画笔颜色黑色的功能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59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59.2.1硬件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59.2.2网络环境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59.3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59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59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修改画笔颜色为黑色进行涂鸦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测试是否能修改画笔为黑色之后进行鼠标滑动涂鸦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选择添加图片涂鸦选项，正确导入图片，并且点击选择画笔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鼠标在特定位置按下，并以此为起点进行滑动，鼠标松开为终点，之间的路径能在图片中显示，并且路径颜色为黑色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图片涂鸦能修改画笔的颜色为黑色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60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测试用例六十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60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迅捷图片图片涂鸦页面的增大画笔宽度的功能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60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60.2.1硬件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60.2.2网络环境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60.3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60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60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增大涂鸦画笔的宽度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测试是否能增大画笔宽度之后进行鼠标滑动涂鸦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选择添加图片涂鸦选项，正确导入图片，并且点击选择画笔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鼠标在特定位置按下，并以此为起点进行滑动，鼠标松开为终点，之间的路径能在图片中显示，并且画笔的宽度为50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图片涂鸦能增大画笔的宽度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61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测试用例六十一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61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迅捷图片图片涂鸦页面的减小画笔宽度的功能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61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61.2.1硬件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61.2.2网络环境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61.3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61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61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减小涂鸦画笔的宽度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测试是否能减小画笔宽度之后进行鼠标滑动涂鸦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选择添加图片涂鸦选项，正确导入图片，并且点击选择画笔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鼠标在特定位置按下，并以此为起点进行滑动，鼠标松开为终点，之间的路径能在图片中显示，并且画笔的宽度为2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图片涂鸦能减小画笔的宽度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62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测试用例六十二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62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迅捷图片图片涂鸦页面的减小画笔透明度的功能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62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62.2.1硬件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62.2.2网络环境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62.3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62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62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减小涂鸦画笔的透明度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测试是否能减小画笔透明度之后进行鼠标滑动涂鸦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选择添加图片涂鸦选项，正确导入图片，并且点击选择画笔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鼠标在特定位置按下，并以此为起点进行滑动，鼠标松开为终点，之间的路径能在图片中显示，并且画笔的头透明度为10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图片涂鸦减小画笔的透明度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63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测试用例六十三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63.</w:t>
      </w:r>
      <w:r>
        <w:rPr>
          <w:rFonts w:hint="eastAsia" w:ascii="宋体" w:hAnsi="宋体" w:eastAsia="宋体" w:cs="宋体"/>
          <w:sz w:val="30"/>
          <w:szCs w:val="30"/>
        </w:rPr>
        <w:t>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迅捷图片图片涂鸦页面的增大画笔透明度的功能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63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63.2.1硬件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63.2.2网络环境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63.3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63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63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减小涂鸦画笔的透明度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测试是否能增大画笔透明度之后进行鼠标滑动涂鸦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选择添加图片涂鸦选项，正确导入图片，并且点击选择画笔，画笔的当前透明度为10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鼠标在特定位置按下，并以此为起点进行滑动，鼠标松开为终点，之间的路径能在图片中显示，并且画笔的透明度为</w:t>
            </w: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  <w:lang w:val="en-US" w:eastAsia="zh-CN"/>
              </w:rPr>
              <w:t>65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图片涂鸦增大画笔的透明度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64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测试用例六十四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64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迅捷图片的图片涂鸦页面的选择功能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64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64.2.1硬件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64.2.2网络环境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64.3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64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64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在图片上选择已经涂鸦的部分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测试是否是否能够正确选择要选择的涂鸦部分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选择图片涂鸦选项，并且打开图片涂鸦页面，单击选择画笔，在图片特定位置点击、滑动、放开，在图片中显示涂鸦轨迹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要选择的涂鸦部分被框选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能够在图片上选择的特定涂鸦部分</w:t>
            </w:r>
          </w:p>
        </w:tc>
      </w:tr>
    </w:tbl>
    <w:p>
      <w:pPr>
        <w:rPr>
          <w:rFonts w:hint="eastAsia" w:ascii="宋体" w:hAnsi="宋体" w:eastAsia="宋体" w:cs="宋体"/>
          <w:lang w:eastAsia="zh-CN"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65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测试用例六十五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65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迅捷图片的图片涂鸦页面的删除选择功能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65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65.2.1硬件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65.2.2网络环境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65.3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65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65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在图片上删除已选择的涂鸦部分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测试是否是否能够正确删除已选择的涂鸦部分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选择图片涂鸦选项，并且打开图片涂鸦页面，单击选择画笔，在图片特定位置点击、滑动、放开，在图片中显示涂鸦轨迹，并且选择特定的涂鸦部分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选中的涂鸦部分被删除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能够在图片上删除选择的特定涂鸦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66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测试用例六十六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66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迅捷图片的图片涂鸦页面的重做功能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66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66.2.1硬件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66.2.2网络环境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66.3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66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66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将图片涂鸦的图片复原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测试是否是否能够正确复原为未编辑的图片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选择图片涂鸦选项，并且打开图片涂鸦页面，单击选择画笔，在图片特定位置点击、滑动、放开，在图片中显示涂鸦轨迹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图片恢复为没有进行任何操作的状态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能够复原图片原始状态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67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测试用例六十七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67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迅捷图片的图片涂鸦页面的重做功能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67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67.2.1硬件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67.2.2网络环境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67.3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67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67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撤回当前对图片的操作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测试是否是否返回上一步的图片涂鸦操作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选择图片涂鸦选项，并且打开图片涂鸦页面，单击选择画笔，在图片特定位置点击、滑动、放开，在图片中显示涂鸦轨迹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转变成为上一步的操作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能够撤回上一步的图片涂鸦的操作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68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测试用例六十八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68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迅捷图片的图片涂鸦页面的恢复功能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68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68.2.1硬件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68.2.2网络环境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68.3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68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68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恢复上次撤销的操作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测试是否是否撤销上次撤销的图片涂鸦操作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选择图片涂鸦选项，并且打开图片涂鸦页面，单击选择画笔，在图片特定位置点击、滑动、放开，在图片中显示涂鸦轨迹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恢复撤销的操作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能够正确进行图片的恢复操作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69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测试用例六十九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69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迅捷图片的图片涂鸦页面的重新上传功能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69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69.2.1硬件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69.2.2网络环境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69.3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69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69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图片涂鸦页面重新选择裁剪的图片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测试是否能重新选择并导入新的图片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选择图片涂鸦选项，选择并正确导入图片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弹出选择图片选择框，选择图片点击确定之后，新选定的图片显示在界面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图片涂鸦页面能重新载入新的图片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70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测试用例七十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70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迅捷图片的添加形状页面的下载图片功能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70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70.2.1硬件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70.2.2网络环境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70.3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70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70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下载选择进行图片涂鸦的图片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测试是否能下载选择进行图片涂鸦的图片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选择添加形状选项，选择并正确导入图片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弹出下载框，选择下载位置之后，单击确定，进行下载，下载完成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图片涂鸦的图片能够进行下载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71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测试用例七十一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71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迅捷图片的图片涂鸦页面识别非图片输入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71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71.2.1硬件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71.2.2网络环境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71.3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71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71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选择非图片进行图片涂鸦操作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测试是否能识别非图片的输入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选择图片涂鸦选项，选择非图片文件输入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弹出错误提示框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能识别非图片的输入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72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测试用例七十二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72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迅捷图片添加滤镜面的图片显示功能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72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72.2.1硬件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72.2.2网络环境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72.3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72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72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选择要进行添加滤镜的图片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测试是否能正确显示要添加滤镜的图片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选择添加滤镜选项，并加载出添加滤镜页面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点击添加图片之后弹出选择图片界面，选择图片之后能够将图片显示在添加滤镜页面上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添加滤镜页面能正确显示图片</w:t>
            </w:r>
          </w:p>
        </w:tc>
      </w:tr>
    </w:tbl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73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测试用例七十三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73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迅捷图片添加滤镜页面的选择滤镜为黑白的功能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73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73.2.1硬件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73.2.2网络环境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73.3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73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73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为图片修改滤镜为黑白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测试是否能将图片的滤镜修改为黑白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选择修改滤镜选项，正确导入图片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图片的滤镜修改为黑白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能将图片的滤镜修改为黑白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74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测试用例七十四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74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迅捷图片添加滤镜页面的选择滤镜为反向的功能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74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74.2.1硬件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74.2.2网络环境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74.3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74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74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为图片修改滤镜为反向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测试是否能将图片的滤镜修改为反向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选择修改滤镜选项，正确导入图片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图片的滤镜修改为反向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能将图片的滤镜修改为反向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75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测试用例七十五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75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迅捷图片添加滤镜页面的选择滤镜为摩登的功能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75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75.2.1硬件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75.2.2网络环境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75.3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75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75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为图片修改滤镜为摩登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测试是否能将图片的滤镜修改为摩登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选择修改滤镜选项，正确导入图片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图片的滤镜修改为摩登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能将图片的滤镜修改为摩登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76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测试用例七十六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76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迅捷图片添加滤镜页面的选择滤镜为经典的功能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76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76.2.1硬件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76.2.2网络环境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76.3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76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76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为图片修改滤镜为经典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测试是否能将图片的滤镜修改为经典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选择修改滤镜选项，正确导入图片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图片的滤镜修改为经典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能将图片的滤镜修改为经典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77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测试用例七十七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77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迅捷图片添加滤镜页面的选择滤镜为模糊的功能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77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77.2.1硬件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77.2.2网络环境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77.3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73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73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为图片修改滤镜为模糊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测试是否能将图片的滤镜修改为模糊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选择修改滤镜选项，正确导入图片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图片的滤镜修改为模糊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能将图片的滤镜修改为模糊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78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测试用例七十八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78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迅捷图片添加滤镜页面的选择滤镜为模糊的功能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78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78.2.1硬件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78.2.2网络环境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78.3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78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78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为图片修改滤镜为模糊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测试是否能将图片的滤镜修改为模糊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选择修改滤镜选项，正确导入图片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图片的滤镜修改为模糊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能将图片的滤镜修改为模糊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79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测试用例七十九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79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迅捷图片添加滤镜页面的选择滤镜为锐利的功能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79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79.2.1硬件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79.2.2网络环境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79.3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79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79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为图片修改滤镜为锐利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测试是否能将图片的滤镜修改为锐利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选择修改滤镜选项，正确导入图片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图片的滤镜修改为锐利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能将图片的滤镜修改为锐利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80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测试用例八十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80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迅捷图片添加滤镜页面的选择滤镜为浮雕的功能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80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80.2.1硬件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80.2.2网络环境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80.3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80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80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为图片修改滤镜为浮雕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测试是否能将图片的滤镜修改为浮雕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选择修改滤镜选项，正确导入图片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图片的滤镜修改为浮雕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能将图片的滤镜修改为浮雕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81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测试用例八十一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81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迅捷图片添加滤镜页面的选择滤镜为原图的功能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81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81.2.1硬件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81.2.2网络环境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81.3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81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81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为图片修改滤镜为原图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测试是否能将图片的滤镜修改为原图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选择修改滤镜选项，正确导入图片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图片的滤镜修改为刚导入的状态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能将图片的滤镜修改为原图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82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测试用例八十二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82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迅捷图片的添加滤镜页面的重新上传功能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82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82.2.1硬件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82.2.2网络环境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82.3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82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82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添加滤镜页面重新选择裁剪的图片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测试是否能重新选择并导入新的图片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选择添加滤镜选项，选择并正确导入图片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弹出选择图片选择框，选择图片点击确定之后，新选定的图片显示在界面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添加滤镜页面能重新载入新的图片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83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测试用例八十三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83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迅捷图片的添加滤镜页面的下载图片功能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83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83.2.1硬件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83.2.2网络环境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83.3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83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83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下载选择进行添加滤镜的图片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测试是否能下载选择进行添加滤镜的图片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选择添加形状选项，选择并正确导入图片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弹出下载框，选择下载位置之后，单击确定，进行下载，下载完成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添加滤镜的图片能够进行下载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84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测试用例八十四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84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迅捷图片的添加滤镜页面识别非图片输入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84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84.2.1硬件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84.2.2网络环境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84.3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84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84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选择非图片进行添加滤镜操作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测试是否能识别非图片的输入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选择添加滤镜选项，选择非图片文件输入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弹出错误提示框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能识别非图片的输入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85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测试用例八十五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85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迅捷图片的旋转图片显示功能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85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85.2.1硬件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85.2.2网络环境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85.3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85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85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选择要进行旋转的图片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测试是否能正确显示要旋转的图片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选择旋转图片选项，并加载出旋转图片页面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点击添加图片之后弹出选择图片界面，选择图片之后能够将图片显示在旋转图片页面上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旋转图片页面能正确显示图片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86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测试用例八十六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86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迅捷图片的旋转图片页面的自由旋转的顺时针旋转功能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86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86.2.1硬件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86.2.2网络环境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86.3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86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86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将进行旋转的图片顺时针旋转180度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测试是否能正确顺时针旋转图片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选择旋转图片选项，并加载出旋转图片页面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图片顺时针旋转180度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能够正确顺时针旋转图片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87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测试用例八十七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87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迅捷图片的旋转图片页面的自由旋转的逆时针旋转功能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87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87.2.1硬件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87.2.2网络环境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87.3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87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87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将进行旋转的图片逆时针旋转180度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测试是否能正确逆时针旋转图片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选择旋转图片选项，并加载出旋转图片页面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图片逆时针旋转180度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能够正确逆时针旋转图片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88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测试用例八十八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88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迅捷图片的旋转图片页面的顺时针旋转30度功能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88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88.2.1硬件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88.2.2网络环境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88.3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88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88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将进行旋转的图片顺时针旋转30度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测试是否能正确顺时针旋转图片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选择旋转图片选项，并加载出旋转图片页面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图片逆时针旋转30度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能够正确顺时针旋转30度图片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89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测试用例八十九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89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迅捷图片的旋转图片页面的逆时针旋转30度功能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89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89.2.1硬件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89.2.2网络环境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89.3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89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89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将进行旋转的图片逆时针旋转30度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测试是否能正确逆时针旋转图片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选择旋转图片选项，并加载出旋转图片页面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图片逆时针旋转30度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能够正确逆时针旋转30度图片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90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测试用例九十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90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迅捷图片的旋转图片页面的重新上传功能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90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90.2.1硬件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90.2.2网络环境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90.3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90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90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旋转图片页面重新选择旋转的图片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测试是否能重新选择并导入新的图片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选择旋转图片选项，选择并正确导入图片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弹出选择图片选择框，选择图片点击确定之后，新选定的图片显示在界面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旋转图片 页面能重新载入新的图片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91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测试用例九十一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91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迅捷图片的添加形状页面的下载图片功能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91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91.2.1硬件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91.2.2网络环境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91.3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91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91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下载选择进行旋转的图片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测试是否能下载选择进行旋转的图片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选择旋转图片选项，选择并正确导入图片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弹出下载框，选择下载位置之后，单击确定，进行下载，下载完成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旋转图片的图片能够进行下载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92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测试用例九十二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92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迅捷图片的旋转图片页面识别非图片输入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92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92.2.1硬件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92.2.2网络环境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92.3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92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92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选择非图片进行旋转操作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测试是否能识别非图片的输入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选择旋转图片选项，选择非图片文件输入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弹出错误提示框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能识别非图片的输入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93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测试用例九十三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93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迅捷图片图片镜像的图片显示功能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93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93.2.1硬件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93.2.2网络环境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93.3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93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93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选择要进行镜像的图片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测试是否能正确显示要镜像的图片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选择图片镜像选项，并加载出图片镜像页面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点击添加图片之后弹出选择图片界面，选择图片之后能够将图片显示在图片镜像页面上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图片镜像页面能正确显示图片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94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测试用例九十四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94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迅捷图片图片镜像的原图功能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94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94.2.1硬件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94.2.2网络环境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94.3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94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94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将已经镜像的图片复原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测试是否能够复原已经镜像的图片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选择图片镜像选项，并加载出图片镜像页面，并且已经发生镜像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图片复原为没有镜像的状态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能够复原已经镜像的图片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95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测试用例九十五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95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迅捷图片图片镜像的垂直镜像功能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95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95.2.1硬件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95.2.2网络环境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95.3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95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95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将图片垂直镜像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测试是否能够将图片垂直镜像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选择图片镜像选项，并加载出图片镜像页面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图片垂直镜像显示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能够将图片垂直镜像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96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测试用例九十六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96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迅捷图片图片镜像的水平镜像功能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96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96.2.1硬件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96.2.2网络环境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96.3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96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96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将图片水平镜像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测试是否能够将图片水平镜像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选择图片镜像选项，并加载出图片镜像页面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图片水平镜像显示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能够将图片水平镜像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97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测试用例九十七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97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迅捷图片的图片镜像页面的重新上传功能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97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97.2.1硬件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97.2.2网络环境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97.3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97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97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图片镜像页面重新选择镜像的图片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测试是否能重新选择并导入新的图片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图片镜像图片选项，选择并正确导入图片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弹出选择图片选择框，选择图片点击确定之后，新选定的图片显示在界面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图片镜像页面能重新载入新的图片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98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测试用例九十八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98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迅捷图片的添加形状页面的下载图片功能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98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98.2.1硬件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98.2.2网络环境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98.3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98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98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下载选择进行镜像的图片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测试是否能下载选择进行镜像的图片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选择图片镜像选项，选择并正确导入图片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弹出下载框，选择下载位置之后，单击确定，进行下载，下载完成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镜像的图片能够进行下载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99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测试用例九十九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99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迅捷图片的图片镜像页面识别非图片输入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99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99.2.1硬件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99.2.2网络环境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99.3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99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99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选择非图片进行镜像操作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测试是否能识别非图片的输入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选择图片镜像选项，选择非图片文件输入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弹出错误提示框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能识别非图片的输入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100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测试用例一百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100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迅捷图片编辑图片的图片显示功能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100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100.2.1硬件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100.2.2网络环境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100.3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100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100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选择要进行编辑的图片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测试是否能正确显示要编辑的图片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选择编辑图片选项，并加载出编辑图片页面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点击添加图片之后弹出选择图片界面，选择图片之后能够将图片显示在编辑图片页面上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编辑图片页面能正确显示图片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</w:rPr>
      </w:pP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101</w:t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测试用例一百零一</w:t>
      </w:r>
      <w:r>
        <w:rPr>
          <w:rFonts w:hint="eastAsia" w:ascii="宋体" w:hAnsi="宋体" w:eastAsia="宋体" w:cs="宋体"/>
        </w:rPr>
        <w:t>概述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101</w:t>
      </w:r>
      <w:r>
        <w:rPr>
          <w:rFonts w:hint="eastAsia" w:ascii="宋体" w:hAnsi="宋体" w:eastAsia="宋体" w:cs="宋体"/>
          <w:sz w:val="30"/>
          <w:szCs w:val="30"/>
        </w:rPr>
        <w:t>.1 测试对象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迅捷图片的编辑图片页面识别非图片输入</w:t>
      </w:r>
    </w:p>
    <w:p>
      <w:pPr>
        <w:pStyle w:val="4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101</w:t>
      </w:r>
      <w:r>
        <w:rPr>
          <w:rFonts w:hint="eastAsia" w:ascii="宋体" w:hAnsi="宋体" w:eastAsia="宋体" w:cs="宋体"/>
          <w:sz w:val="30"/>
          <w:szCs w:val="30"/>
        </w:rPr>
        <w:t>.2 测试环境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101.2.1硬件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一台安装浏览器的win7以上的电脑。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101.2.2网络环境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Wifi环境下。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101.3</w:t>
      </w:r>
      <w:r>
        <w:rPr>
          <w:rFonts w:hint="eastAsia" w:ascii="宋体" w:hAnsi="宋体" w:eastAsia="宋体" w:cs="宋体"/>
        </w:rPr>
        <w:t xml:space="preserve"> 测试场景描述</w:t>
      </w:r>
    </w:p>
    <w:p>
      <w:pPr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</w:t>
      </w:r>
      <w:r>
        <w:rPr>
          <w:rFonts w:hint="eastAsia" w:ascii="宋体" w:hAnsi="宋体" w:eastAsia="宋体" w:cs="宋体"/>
          <w:b/>
          <w:lang w:eastAsia="zh-CN"/>
        </w:rPr>
        <w:t>101</w:t>
      </w:r>
      <w:r>
        <w:rPr>
          <w:rFonts w:hint="eastAsia" w:ascii="宋体" w:hAnsi="宋体" w:eastAsia="宋体" w:cs="宋体"/>
          <w:b/>
        </w:rPr>
        <w:t xml:space="preserve"> 场景用例测试表（*必填）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93"/>
        <w:gridCol w:w="103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101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测试优先级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用例设计者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设计日期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对用需求编号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周麟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2021-4-3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用例描述*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选择非图片进行编辑操作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用例的目的*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测试是否能识别非图片的输入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前提条件*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选择编辑图片选项，选择非图片文件输入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场景描述*</w:t>
            </w: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期望输出*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实际情况*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3223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弹出错误提示框</w:t>
            </w:r>
          </w:p>
        </w:tc>
        <w:tc>
          <w:tcPr>
            <w:tcW w:w="3169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  <w:t>结论*</w:t>
            </w:r>
          </w:p>
        </w:tc>
        <w:tc>
          <w:tcPr>
            <w:tcW w:w="6392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能识别非图片的输入</w:t>
            </w:r>
          </w:p>
        </w:tc>
      </w:tr>
    </w:tbl>
    <w:p>
      <w:pPr>
        <w:pStyle w:val="3"/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功能测试说明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利用selenium进行自动化测试，并且通过selenium ide的录制功能，寻找控件的CSS name来方便进行python编码测试用例，并且利用python按照测试用例编码进行coding，并且将coding的测试用例汇总到runAllTest.py，一次性运行。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724400" cy="1452245"/>
            <wp:effectExtent l="0" t="0" r="0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rcRect t="422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48835" cy="198120"/>
            <wp:effectExtent l="0" t="0" r="146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rcRect l="678" t="21212" r="1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汇总测试用例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73880" cy="402590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rcRect t="10452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性能测试结果及报告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03750" cy="203200"/>
            <wp:effectExtent l="0" t="0" r="1397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rcRect l="1118" t="13978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功能测试思维导图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02480" cy="434340"/>
            <wp:effectExtent l="0" t="0" r="0" b="762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两个网址</w:t>
      </w:r>
      <w:bookmarkStart w:id="0" w:name="_GoBack"/>
      <w:bookmarkEnd w:id="0"/>
      <w:r>
        <w:rPr>
          <w:rFonts w:hint="eastAsia"/>
          <w:lang w:val="en-US" w:eastAsia="zh-CN"/>
        </w:rPr>
        <w:t>性能测试脚本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压力测试</w:t>
      </w: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3.1 </w:t>
      </w:r>
      <w:r>
        <w:rPr>
          <w:rFonts w:hint="eastAsia" w:ascii="宋体" w:hAnsi="宋体" w:cs="宋体"/>
          <w:lang w:val="en-US" w:eastAsia="zh-CN"/>
        </w:rPr>
        <w:t>gitee页面</w:t>
      </w:r>
      <w:r>
        <w:rPr>
          <w:rFonts w:hint="eastAsia" w:ascii="宋体" w:hAnsi="宋体" w:eastAsia="宋体" w:cs="宋体"/>
        </w:rPr>
        <w:t>压力测试详细步骤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对于gitee页面进行10000万次的并发搜索操作。</w:t>
      </w:r>
    </w:p>
    <w:p>
      <w:pPr>
        <w:rPr>
          <w:rFonts w:hint="eastAsia" w:ascii="宋体" w:hAnsi="宋体" w:eastAsia="宋体" w:cs="宋体"/>
        </w:rPr>
      </w:pPr>
    </w:p>
    <w:p>
      <w:pPr>
        <w:pStyle w:val="17"/>
        <w:ind w:left="840" w:firstLine="0" w:firstLineChars="0"/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表3-2 测试中需要记录的数据</w:t>
      </w:r>
    </w:p>
    <w:tbl>
      <w:tblPr>
        <w:tblStyle w:val="10"/>
        <w:tblW w:w="850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测试时间</w:t>
            </w:r>
          </w:p>
        </w:tc>
        <w:tc>
          <w:tcPr>
            <w:tcW w:w="4536" w:type="dxa"/>
          </w:tcPr>
          <w:p>
            <w:pPr>
              <w:pStyle w:val="17"/>
              <w:ind w:firstLine="0" w:firstLineChars="0"/>
              <w:jc w:val="center"/>
              <w:rPr>
                <w:rFonts w:hint="default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>21min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平均响应时间</w:t>
            </w:r>
          </w:p>
        </w:tc>
        <w:tc>
          <w:tcPr>
            <w:tcW w:w="4536" w:type="dxa"/>
          </w:tcPr>
          <w:tbl>
            <w:tblPr>
              <w:tblStyle w:val="9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365"/>
              <w:gridCol w:w="436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432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17750.18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ms</w:t>
                  </w:r>
                </w:p>
              </w:tc>
              <w:tc>
                <w:tcPr>
                  <w:tcW w:w="4320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成功次数</w:t>
            </w:r>
          </w:p>
        </w:tc>
        <w:tc>
          <w:tcPr>
            <w:tcW w:w="4536" w:type="dxa"/>
          </w:tcPr>
          <w:p>
            <w:pPr>
              <w:pStyle w:val="17"/>
              <w:ind w:firstLine="0" w:firstLineChars="0"/>
              <w:jc w:val="center"/>
              <w:rPr>
                <w:rFonts w:hint="default" w:ascii="宋体" w:hAnsi="宋体" w:eastAsia="宋体" w:cs="宋体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0"/>
                <w:szCs w:val="20"/>
                <w:lang w:val="en-US" w:eastAsia="zh-CN"/>
              </w:rPr>
              <w:t>10975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ind w:left="1050" w:firstLine="420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失败次数</w:t>
            </w:r>
          </w:p>
        </w:tc>
        <w:tc>
          <w:tcPr>
            <w:tcW w:w="4536" w:type="dxa"/>
          </w:tcPr>
          <w:p>
            <w:pPr>
              <w:pStyle w:val="17"/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web服务器CPU利用率（平均、最大）</w:t>
            </w:r>
          </w:p>
        </w:tc>
        <w:tc>
          <w:tcPr>
            <w:tcW w:w="4536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数据库服务器CPU利用率（平均、最大）</w:t>
            </w:r>
          </w:p>
        </w:tc>
        <w:tc>
          <w:tcPr>
            <w:tcW w:w="4536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</w:tr>
    </w:tbl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</w:t>
      </w:r>
      <w:r>
        <w:rPr>
          <w:rFonts w:hint="eastAsia" w:ascii="宋体" w:hAnsi="宋体" w:cs="宋体"/>
          <w:lang w:val="en-US" w:eastAsia="zh-CN"/>
        </w:rPr>
        <w:t>1.1</w:t>
      </w:r>
      <w:r>
        <w:rPr>
          <w:rFonts w:hint="eastAsia" w:ascii="宋体" w:hAnsi="宋体" w:eastAsia="宋体" w:cs="宋体"/>
        </w:rPr>
        <w:t xml:space="preserve"> 测试结果及分析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利用jmeter生成html报告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请求成功与失败的占比</w:t>
      </w:r>
    </w:p>
    <w:p>
      <w:r>
        <w:drawing>
          <wp:inline distT="0" distB="0" distL="114300" distR="114300">
            <wp:extent cx="5267960" cy="130810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可以看出gitee的稳定性很高，电脑性能有限，如果进行更多次的并发操作会导致java占内存溢出。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请求过程各种统计数据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74612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可以看出出错率在并发量为10000时的出错率只有0.23%，在短时间内急剧增大并发量不会导致gitee网站故障出错进而崩溃。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吞吐量为8.57。</w:t>
      </w: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</w:t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 xml:space="preserve"> searchcode</w:t>
      </w:r>
      <w:r>
        <w:rPr>
          <w:rFonts w:hint="eastAsia" w:ascii="宋体" w:hAnsi="宋体" w:cs="宋体"/>
          <w:lang w:val="en-US" w:eastAsia="zh-CN"/>
        </w:rPr>
        <w:t>页面</w:t>
      </w:r>
      <w:r>
        <w:rPr>
          <w:rFonts w:hint="eastAsia" w:ascii="宋体" w:hAnsi="宋体" w:eastAsia="宋体" w:cs="宋体"/>
        </w:rPr>
        <w:t>压力测试详细步骤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对于searchcode页面进行10000万次的并发搜索操作。</w:t>
      </w:r>
    </w:p>
    <w:p>
      <w:pPr>
        <w:rPr>
          <w:rFonts w:hint="eastAsia" w:ascii="宋体" w:hAnsi="宋体" w:eastAsia="宋体" w:cs="宋体"/>
        </w:rPr>
      </w:pPr>
    </w:p>
    <w:p>
      <w:pPr>
        <w:pStyle w:val="17"/>
        <w:ind w:left="840" w:firstLine="0" w:firstLineChars="0"/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表3-2 测试中需要记录的数据</w:t>
      </w:r>
    </w:p>
    <w:tbl>
      <w:tblPr>
        <w:tblStyle w:val="10"/>
        <w:tblW w:w="850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0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测试时间</w:t>
            </w:r>
          </w:p>
        </w:tc>
        <w:tc>
          <w:tcPr>
            <w:tcW w:w="4536" w:type="dxa"/>
          </w:tcPr>
          <w:p>
            <w:pPr>
              <w:pStyle w:val="17"/>
              <w:ind w:firstLine="0" w:firstLineChars="0"/>
              <w:jc w:val="center"/>
              <w:rPr>
                <w:rFonts w:hint="default" w:ascii="宋体" w:hAnsi="宋体" w:eastAsia="宋体" w:cs="宋体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0"/>
                <w:szCs w:val="20"/>
                <w:lang w:val="en-US" w:eastAsia="zh-CN"/>
              </w:rPr>
              <w:t>37min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平均响应时间</w:t>
            </w:r>
          </w:p>
        </w:tc>
        <w:tc>
          <w:tcPr>
            <w:tcW w:w="4536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0"/>
                <w:szCs w:val="20"/>
              </w:rPr>
              <w:t>40422.81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0"/>
                <w:szCs w:val="20"/>
                <w:lang w:val="en-US" w:eastAsia="zh-CN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成功次数</w:t>
            </w:r>
          </w:p>
        </w:tc>
        <w:tc>
          <w:tcPr>
            <w:tcW w:w="4536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0"/>
                <w:szCs w:val="20"/>
                <w:lang w:val="en-US" w:eastAsia="zh-CN"/>
              </w:rPr>
              <w:t>1117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ind w:left="1050" w:firstLine="420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失败次数</w:t>
            </w:r>
          </w:p>
        </w:tc>
        <w:tc>
          <w:tcPr>
            <w:tcW w:w="4536" w:type="dxa"/>
          </w:tcPr>
          <w:p>
            <w:pPr>
              <w:pStyle w:val="17"/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8883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web服务器CPU利用率（平均、最大）</w:t>
            </w:r>
          </w:p>
        </w:tc>
        <w:tc>
          <w:tcPr>
            <w:tcW w:w="4536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0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数据库服务器CPU利用率（平均、最大）</w:t>
            </w:r>
          </w:p>
        </w:tc>
        <w:tc>
          <w:tcPr>
            <w:tcW w:w="4536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</w:tr>
    </w:tbl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</w:t>
      </w:r>
      <w:r>
        <w:rPr>
          <w:rFonts w:hint="eastAsia" w:ascii="宋体" w:hAnsi="宋体" w:cs="宋体"/>
          <w:lang w:val="en-US" w:eastAsia="zh-CN"/>
        </w:rPr>
        <w:t>2.1</w:t>
      </w:r>
      <w:r>
        <w:rPr>
          <w:rFonts w:hint="eastAsia" w:ascii="宋体" w:hAnsi="宋体" w:eastAsia="宋体" w:cs="宋体"/>
        </w:rPr>
        <w:t xml:space="preserve"> 测试结果及分析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利用jmeter生成html报告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请求成功与失败的占比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67960" cy="129286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并发量10000时，该网站出错率甚至比成功率还要高，说明服务器的稳定性不够高。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可以看出来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请求过程各种统计数据</w:t>
      </w:r>
    </w:p>
    <w:p>
      <w:r>
        <w:drawing>
          <wp:inline distT="0" distB="0" distL="114300" distR="114300">
            <wp:extent cx="5265420" cy="713105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在对于http请求时，出错率有88.83%，说明该网站不能面对高并发的情况。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并且吞吐量只有4.57，只有gitee网站的一半，性能也不高。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 负载测试</w:t>
      </w: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4.1 </w:t>
      </w:r>
      <w:r>
        <w:rPr>
          <w:rFonts w:hint="eastAsia" w:ascii="宋体" w:hAnsi="宋体" w:cs="宋体"/>
          <w:lang w:val="en-US" w:eastAsia="zh-CN"/>
        </w:rPr>
        <w:t>gitee</w:t>
      </w:r>
      <w:r>
        <w:rPr>
          <w:rFonts w:hint="eastAsia" w:ascii="宋体" w:hAnsi="宋体" w:eastAsia="宋体" w:cs="宋体"/>
        </w:rPr>
        <w:t>负载测试详细步骤</w:t>
      </w:r>
    </w:p>
    <w:p>
      <w:pPr>
        <w:rPr>
          <w:rFonts w:hint="eastAsia" w:ascii="宋体" w:hAnsi="宋体" w:eastAsia="宋体" w:cs="宋体"/>
        </w:rPr>
      </w:pPr>
    </w:p>
    <w:p>
      <w:pPr>
        <w:pStyle w:val="17"/>
        <w:ind w:left="0" w:leftChars="0" w:firstLine="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对于</w:t>
      </w:r>
      <w:r>
        <w:rPr>
          <w:rFonts w:hint="eastAsia" w:ascii="宋体" w:hAnsi="宋体" w:cs="宋体"/>
          <w:lang w:val="en-US" w:eastAsia="zh-CN"/>
        </w:rPr>
        <w:t>gitee</w:t>
      </w:r>
      <w:r>
        <w:rPr>
          <w:rFonts w:hint="eastAsia" w:ascii="宋体" w:hAnsi="宋体" w:eastAsia="宋体" w:cs="宋体"/>
          <w:lang w:val="en-US" w:eastAsia="zh-CN"/>
        </w:rPr>
        <w:t>网址进行搜索的操作</w:t>
      </w:r>
    </w:p>
    <w:p>
      <w:pPr>
        <w:pStyle w:val="17"/>
        <w:ind w:left="840" w:firstLine="0" w:firstLineChars="0"/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表3-3 压力测试/负载测试</w:t>
      </w:r>
    </w:p>
    <w:tbl>
      <w:tblPr>
        <w:tblStyle w:val="10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820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输入/动作</w:t>
            </w:r>
          </w:p>
        </w:tc>
        <w:tc>
          <w:tcPr>
            <w:tcW w:w="482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输出/响应</w:t>
            </w:r>
          </w:p>
        </w:tc>
        <w:tc>
          <w:tcPr>
            <w:tcW w:w="1751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能否正常工作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5个用户操作</w:t>
            </w:r>
          </w:p>
        </w:tc>
        <w:tc>
          <w:tcPr>
            <w:tcW w:w="482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200</w:t>
            </w:r>
          </w:p>
        </w:tc>
        <w:tc>
          <w:tcPr>
            <w:tcW w:w="1751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10个用户操作</w:t>
            </w:r>
          </w:p>
        </w:tc>
        <w:tc>
          <w:tcPr>
            <w:tcW w:w="482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200</w:t>
            </w:r>
          </w:p>
        </w:tc>
        <w:tc>
          <w:tcPr>
            <w:tcW w:w="1751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20个用户操作</w:t>
            </w:r>
          </w:p>
        </w:tc>
        <w:tc>
          <w:tcPr>
            <w:tcW w:w="482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200</w:t>
            </w:r>
          </w:p>
        </w:tc>
        <w:tc>
          <w:tcPr>
            <w:tcW w:w="1751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30个用户操作</w:t>
            </w:r>
          </w:p>
        </w:tc>
        <w:tc>
          <w:tcPr>
            <w:tcW w:w="482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200</w:t>
            </w:r>
          </w:p>
        </w:tc>
        <w:tc>
          <w:tcPr>
            <w:tcW w:w="1751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50个用户操作</w:t>
            </w:r>
          </w:p>
        </w:tc>
        <w:tc>
          <w:tcPr>
            <w:tcW w:w="4820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200</w:t>
            </w:r>
          </w:p>
        </w:tc>
        <w:tc>
          <w:tcPr>
            <w:tcW w:w="1751" w:type="dxa"/>
            <w:vAlign w:val="top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………</w:t>
            </w:r>
          </w:p>
        </w:tc>
        <w:tc>
          <w:tcPr>
            <w:tcW w:w="4820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751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4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4.</w:t>
      </w:r>
      <w:r>
        <w:rPr>
          <w:rFonts w:hint="eastAsia" w:ascii="宋体" w:hAnsi="宋体" w:cs="宋体"/>
          <w:b/>
          <w:bCs/>
          <w:lang w:val="en-US" w:eastAsia="zh-CN"/>
        </w:rPr>
        <w:t>1.1</w:t>
      </w:r>
      <w:r>
        <w:rPr>
          <w:rFonts w:hint="eastAsia" w:ascii="宋体" w:hAnsi="宋体" w:eastAsia="宋体" w:cs="宋体"/>
          <w:b/>
          <w:bCs/>
        </w:rPr>
        <w:t xml:space="preserve"> 测试结果及分析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可以从吞吐量进行分析当用户数为多少达到最大性能。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5个用户操作时的吞吐量</w:t>
      </w:r>
    </w:p>
    <w:p>
      <w:pPr>
        <w:rPr>
          <w:rFonts w:hint="eastAsia" w:ascii="宋体" w:hAnsi="宋体" w:cs="宋体"/>
          <w:lang w:val="en-US" w:eastAsia="zh-CN"/>
        </w:rPr>
      </w:pPr>
      <w:r>
        <w:drawing>
          <wp:inline distT="0" distB="0" distL="114300" distR="114300">
            <wp:extent cx="5269865" cy="666115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10个用户操作时的吞吐量</w:t>
      </w:r>
    </w:p>
    <w:p>
      <w:pPr>
        <w:rPr>
          <w:rFonts w:hint="default" w:ascii="宋体" w:hAnsi="宋体" w:cs="宋体"/>
          <w:lang w:val="en-US" w:eastAsia="zh-CN"/>
        </w:rPr>
      </w:pPr>
      <w:r>
        <w:drawing>
          <wp:inline distT="0" distB="0" distL="114300" distR="114300">
            <wp:extent cx="5272405" cy="654050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20个用户操作时的吞吐量</w:t>
      </w:r>
    </w:p>
    <w:p>
      <w:pPr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5266055" cy="640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>30个用户操作时的吞吐量</w:t>
      </w:r>
    </w:p>
    <w:p>
      <w:pPr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5264785" cy="646430"/>
            <wp:effectExtent l="0" t="0" r="825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>50个用户操作时的吞吐量</w:t>
      </w:r>
    </w:p>
    <w:p>
      <w:r>
        <w:drawing>
          <wp:inline distT="0" distB="0" distL="114300" distR="114300">
            <wp:extent cx="5265420" cy="648970"/>
            <wp:effectExtent l="0" t="0" r="762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可以发现随着用户的增加，吞吐率在不断的增加，说明还没有达到该网站的最大吞吐量，该网站的运行性能和稳定性很高。</w:t>
      </w: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</w:t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cs="宋体"/>
          <w:lang w:val="en-US" w:eastAsia="zh-CN"/>
        </w:rPr>
        <w:t>searchcode</w:t>
      </w:r>
      <w:r>
        <w:rPr>
          <w:rFonts w:hint="eastAsia" w:ascii="宋体" w:hAnsi="宋体" w:eastAsia="宋体" w:cs="宋体"/>
        </w:rPr>
        <w:t>负载测试详细步骤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对于</w:t>
      </w:r>
      <w:r>
        <w:rPr>
          <w:rFonts w:hint="eastAsia" w:ascii="宋体" w:hAnsi="宋体" w:cs="宋体"/>
          <w:lang w:val="en-US" w:eastAsia="zh-CN"/>
        </w:rPr>
        <w:t>searchcode</w:t>
      </w:r>
      <w:r>
        <w:rPr>
          <w:rFonts w:hint="eastAsia" w:ascii="宋体" w:hAnsi="宋体" w:eastAsia="宋体" w:cs="宋体"/>
          <w:lang w:val="en-US" w:eastAsia="zh-CN"/>
        </w:rPr>
        <w:t>网址进行搜索的操作</w:t>
      </w:r>
    </w:p>
    <w:p>
      <w:pPr>
        <w:pStyle w:val="17"/>
        <w:ind w:left="840" w:firstLine="0" w:firstLineChars="0"/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表3-3 压力测试/负载测试</w:t>
      </w:r>
    </w:p>
    <w:tbl>
      <w:tblPr>
        <w:tblStyle w:val="10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820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输入/动作</w:t>
            </w:r>
          </w:p>
        </w:tc>
        <w:tc>
          <w:tcPr>
            <w:tcW w:w="4820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输出/响应</w:t>
            </w:r>
          </w:p>
        </w:tc>
        <w:tc>
          <w:tcPr>
            <w:tcW w:w="1751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能否正常工作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5个用户操作</w:t>
            </w:r>
          </w:p>
        </w:tc>
        <w:tc>
          <w:tcPr>
            <w:tcW w:w="4820" w:type="dxa"/>
          </w:tcPr>
          <w:p>
            <w:pPr>
              <w:pStyle w:val="17"/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200</w:t>
            </w:r>
          </w:p>
        </w:tc>
        <w:tc>
          <w:tcPr>
            <w:tcW w:w="1751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10个用户操作</w:t>
            </w:r>
          </w:p>
        </w:tc>
        <w:tc>
          <w:tcPr>
            <w:tcW w:w="4820" w:type="dxa"/>
          </w:tcPr>
          <w:p>
            <w:pPr>
              <w:pStyle w:val="17"/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200</w:t>
            </w:r>
          </w:p>
        </w:tc>
        <w:tc>
          <w:tcPr>
            <w:tcW w:w="1751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20个用户操作</w:t>
            </w:r>
          </w:p>
        </w:tc>
        <w:tc>
          <w:tcPr>
            <w:tcW w:w="4820" w:type="dxa"/>
          </w:tcPr>
          <w:p>
            <w:pPr>
              <w:pStyle w:val="17"/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200</w:t>
            </w:r>
          </w:p>
        </w:tc>
        <w:tc>
          <w:tcPr>
            <w:tcW w:w="1751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30个用户操作</w:t>
            </w:r>
          </w:p>
        </w:tc>
        <w:tc>
          <w:tcPr>
            <w:tcW w:w="4820" w:type="dxa"/>
          </w:tcPr>
          <w:p>
            <w:pPr>
              <w:pStyle w:val="17"/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200</w:t>
            </w:r>
          </w:p>
        </w:tc>
        <w:tc>
          <w:tcPr>
            <w:tcW w:w="1751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50个用户操作</w:t>
            </w:r>
          </w:p>
        </w:tc>
        <w:tc>
          <w:tcPr>
            <w:tcW w:w="4820" w:type="dxa"/>
          </w:tcPr>
          <w:p>
            <w:pPr>
              <w:pStyle w:val="17"/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200</w:t>
            </w:r>
          </w:p>
        </w:tc>
        <w:tc>
          <w:tcPr>
            <w:tcW w:w="1751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7"/>
              <w:ind w:firstLine="0" w:firstLineChars="0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100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个用户操作</w:t>
            </w:r>
          </w:p>
        </w:tc>
        <w:tc>
          <w:tcPr>
            <w:tcW w:w="4820" w:type="dxa"/>
          </w:tcPr>
          <w:p>
            <w:pPr>
              <w:pStyle w:val="17"/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200</w:t>
            </w:r>
          </w:p>
        </w:tc>
        <w:tc>
          <w:tcPr>
            <w:tcW w:w="1751" w:type="dxa"/>
          </w:tcPr>
          <w:p>
            <w:pPr>
              <w:pStyle w:val="17"/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17"/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500个用户操作</w:t>
            </w:r>
          </w:p>
        </w:tc>
        <w:tc>
          <w:tcPr>
            <w:tcW w:w="4820" w:type="dxa"/>
          </w:tcPr>
          <w:p>
            <w:pPr>
              <w:pStyle w:val="17"/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497个200，error3</w:t>
            </w:r>
          </w:p>
        </w:tc>
        <w:tc>
          <w:tcPr>
            <w:tcW w:w="1751" w:type="dxa"/>
          </w:tcPr>
          <w:p>
            <w:pPr>
              <w:pStyle w:val="17"/>
              <w:ind w:firstLine="0" w:firstLineChars="0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能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</w:t>
      </w:r>
      <w:r>
        <w:rPr>
          <w:rFonts w:hint="eastAsia" w:ascii="宋体" w:hAnsi="宋体" w:cs="宋体"/>
          <w:lang w:val="en-US" w:eastAsia="zh-CN"/>
        </w:rPr>
        <w:t>2.1</w:t>
      </w:r>
      <w:r>
        <w:rPr>
          <w:rFonts w:hint="eastAsia" w:ascii="宋体" w:hAnsi="宋体" w:eastAsia="宋体" w:cs="宋体"/>
        </w:rPr>
        <w:t xml:space="preserve"> 测试结果及分析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可以从吞吐量进行分析当用户数为多少达到最大性能。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5个用户操作时的吞吐量</w:t>
      </w:r>
    </w:p>
    <w:p>
      <w:pPr>
        <w:rPr>
          <w:rFonts w:hint="eastAsia" w:ascii="宋体" w:hAnsi="宋体" w:cs="宋体"/>
          <w:lang w:val="en-US" w:eastAsia="zh-CN"/>
        </w:rPr>
      </w:pPr>
      <w:r>
        <w:drawing>
          <wp:inline distT="0" distB="0" distL="114300" distR="114300">
            <wp:extent cx="5271770" cy="711835"/>
            <wp:effectExtent l="0" t="0" r="127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10个用户操作时的吞吐量</w:t>
      </w:r>
    </w:p>
    <w:p>
      <w:pPr>
        <w:rPr>
          <w:rFonts w:hint="default" w:ascii="宋体" w:hAnsi="宋体" w:cs="宋体"/>
          <w:lang w:val="en-US" w:eastAsia="zh-CN"/>
        </w:rPr>
      </w:pPr>
      <w:r>
        <w:drawing>
          <wp:inline distT="0" distB="0" distL="114300" distR="114300">
            <wp:extent cx="5273675" cy="692785"/>
            <wp:effectExtent l="0" t="0" r="1460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20个用户操作时的吞吐量</w:t>
      </w:r>
    </w:p>
    <w:p>
      <w:pPr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5264785" cy="691515"/>
            <wp:effectExtent l="0" t="0" r="825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>30个用户操作时的吞吐量</w:t>
      </w:r>
    </w:p>
    <w:p>
      <w:pPr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5273675" cy="684530"/>
            <wp:effectExtent l="0" t="0" r="1460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>50个用户操作时的吞吐量</w:t>
      </w:r>
    </w:p>
    <w:p>
      <w:r>
        <w:drawing>
          <wp:inline distT="0" distB="0" distL="114300" distR="114300">
            <wp:extent cx="5267325" cy="694690"/>
            <wp:effectExtent l="0" t="0" r="571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 w:ascii="宋体" w:hAnsi="宋体" w:cs="宋体"/>
          <w:lang w:val="en-US" w:eastAsia="zh-CN"/>
        </w:rPr>
        <w:t>100个用户操作时的吞吐量</w:t>
      </w:r>
    </w:p>
    <w:p>
      <w:pPr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5264150" cy="749935"/>
            <wp:effectExtent l="0" t="0" r="8890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>500个用户操作时的吞吐量</w:t>
      </w:r>
    </w:p>
    <w:p>
      <w:r>
        <w:drawing>
          <wp:inline distT="0" distB="0" distL="114300" distR="114300">
            <wp:extent cx="5267325" cy="607060"/>
            <wp:effectExtent l="0" t="0" r="571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可以看出，当用户数量为500同时并发搜索时，吞吐量下降，说明达到最高性能的并发数为100~500之内。</w:t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E0C8A8"/>
    <w:multiLevelType w:val="singleLevel"/>
    <w:tmpl w:val="1DE0C8A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E0905E5"/>
    <w:multiLevelType w:val="singleLevel"/>
    <w:tmpl w:val="5E0905E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49F7"/>
    <w:rsid w:val="00C75921"/>
    <w:rsid w:val="01D8231A"/>
    <w:rsid w:val="04384B77"/>
    <w:rsid w:val="04BA3B79"/>
    <w:rsid w:val="06783D38"/>
    <w:rsid w:val="082B5DA7"/>
    <w:rsid w:val="08EE1DB6"/>
    <w:rsid w:val="0A921BE6"/>
    <w:rsid w:val="11C02D1C"/>
    <w:rsid w:val="12E55905"/>
    <w:rsid w:val="1325287B"/>
    <w:rsid w:val="15380CDF"/>
    <w:rsid w:val="16CD245E"/>
    <w:rsid w:val="184D2EDA"/>
    <w:rsid w:val="18BD4CF4"/>
    <w:rsid w:val="18BD677D"/>
    <w:rsid w:val="190407E0"/>
    <w:rsid w:val="19D4207F"/>
    <w:rsid w:val="1A666E06"/>
    <w:rsid w:val="1AE370E9"/>
    <w:rsid w:val="1B9144FC"/>
    <w:rsid w:val="1F090134"/>
    <w:rsid w:val="202F067D"/>
    <w:rsid w:val="20B25317"/>
    <w:rsid w:val="21A20A45"/>
    <w:rsid w:val="22574576"/>
    <w:rsid w:val="24262C97"/>
    <w:rsid w:val="28FF0220"/>
    <w:rsid w:val="29FF1F2A"/>
    <w:rsid w:val="2A0844CE"/>
    <w:rsid w:val="2AB479F2"/>
    <w:rsid w:val="2BB80501"/>
    <w:rsid w:val="2C4363E9"/>
    <w:rsid w:val="2C8929D1"/>
    <w:rsid w:val="2FE76FB0"/>
    <w:rsid w:val="321364F7"/>
    <w:rsid w:val="32162AAF"/>
    <w:rsid w:val="354D3C9D"/>
    <w:rsid w:val="367677C4"/>
    <w:rsid w:val="375537FD"/>
    <w:rsid w:val="389D286D"/>
    <w:rsid w:val="3A9A2F4B"/>
    <w:rsid w:val="3D456810"/>
    <w:rsid w:val="3D7155FA"/>
    <w:rsid w:val="3EA249B6"/>
    <w:rsid w:val="40BD7912"/>
    <w:rsid w:val="44401680"/>
    <w:rsid w:val="44994A6E"/>
    <w:rsid w:val="47D632B4"/>
    <w:rsid w:val="48D11447"/>
    <w:rsid w:val="49606F7F"/>
    <w:rsid w:val="49B0766A"/>
    <w:rsid w:val="49F8329F"/>
    <w:rsid w:val="4A9C5D9B"/>
    <w:rsid w:val="4B2E3FD6"/>
    <w:rsid w:val="4CF717C7"/>
    <w:rsid w:val="4E853721"/>
    <w:rsid w:val="4FD10B54"/>
    <w:rsid w:val="50E13BF0"/>
    <w:rsid w:val="52042765"/>
    <w:rsid w:val="52D037A3"/>
    <w:rsid w:val="53971DD6"/>
    <w:rsid w:val="56142AF2"/>
    <w:rsid w:val="59820A84"/>
    <w:rsid w:val="59BC5B10"/>
    <w:rsid w:val="59C116E7"/>
    <w:rsid w:val="59D61484"/>
    <w:rsid w:val="5B24249D"/>
    <w:rsid w:val="5C2959D8"/>
    <w:rsid w:val="5DAB387C"/>
    <w:rsid w:val="5DC12706"/>
    <w:rsid w:val="5DF739AD"/>
    <w:rsid w:val="5E49288E"/>
    <w:rsid w:val="5E693961"/>
    <w:rsid w:val="603A7F0C"/>
    <w:rsid w:val="6062794E"/>
    <w:rsid w:val="60D829EB"/>
    <w:rsid w:val="61247162"/>
    <w:rsid w:val="61720A8D"/>
    <w:rsid w:val="61EC401D"/>
    <w:rsid w:val="628E342E"/>
    <w:rsid w:val="62C36037"/>
    <w:rsid w:val="62EB002E"/>
    <w:rsid w:val="63107603"/>
    <w:rsid w:val="6364378B"/>
    <w:rsid w:val="644903A3"/>
    <w:rsid w:val="64B70050"/>
    <w:rsid w:val="650A136D"/>
    <w:rsid w:val="659A2B27"/>
    <w:rsid w:val="66A80A79"/>
    <w:rsid w:val="678E705C"/>
    <w:rsid w:val="68513F04"/>
    <w:rsid w:val="687154C5"/>
    <w:rsid w:val="68B96F3B"/>
    <w:rsid w:val="6C884EC7"/>
    <w:rsid w:val="6E4020D3"/>
    <w:rsid w:val="6E836147"/>
    <w:rsid w:val="6F161C4A"/>
    <w:rsid w:val="700A08A4"/>
    <w:rsid w:val="701F5B49"/>
    <w:rsid w:val="731220CE"/>
    <w:rsid w:val="742D30BA"/>
    <w:rsid w:val="74AE02C5"/>
    <w:rsid w:val="757B2F3E"/>
    <w:rsid w:val="763302B9"/>
    <w:rsid w:val="7822734D"/>
    <w:rsid w:val="7A3833BB"/>
    <w:rsid w:val="7AB32565"/>
    <w:rsid w:val="7CEA4CA4"/>
    <w:rsid w:val="7DBD220A"/>
    <w:rsid w:val="7E0951FB"/>
    <w:rsid w:val="7E9843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2"/>
    <w:qFormat/>
    <w:uiPriority w:val="0"/>
    <w:pPr>
      <w:jc w:val="center"/>
    </w:pPr>
    <w:rPr>
      <w:rFonts w:ascii="Arial" w:hAnsi="Arial" w:eastAsiaTheme="minorEastAsia" w:cstheme="minorBidi"/>
      <w:b/>
      <w:sz w:val="36"/>
      <w:szCs w:val="24"/>
    </w:rPr>
  </w:style>
  <w:style w:type="table" w:styleId="10">
    <w:name w:val="Table Grid"/>
    <w:basedOn w:val="9"/>
    <w:qFormat/>
    <w:uiPriority w:val="59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Char"/>
    <w:link w:val="8"/>
    <w:qFormat/>
    <w:uiPriority w:val="0"/>
    <w:rPr>
      <w:rFonts w:ascii="Arial" w:hAnsi="Arial"/>
      <w:b/>
      <w:sz w:val="36"/>
      <w:szCs w:val="24"/>
    </w:rPr>
  </w:style>
  <w:style w:type="character" w:customStyle="1" w:styleId="13">
    <w:name w:val="标题 Char1"/>
    <w:basedOn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1 Char"/>
    <w:basedOn w:val="11"/>
    <w:link w:val="2"/>
    <w:qFormat/>
    <w:uiPriority w:val="9"/>
    <w:rPr>
      <w:rFonts w:ascii="Calibri" w:hAnsi="Calibri" w:eastAsia="宋体" w:cs="Times New Roman"/>
      <w:b/>
      <w:bCs/>
      <w:kern w:val="44"/>
      <w:sz w:val="36"/>
      <w:szCs w:val="44"/>
    </w:rPr>
  </w:style>
  <w:style w:type="character" w:customStyle="1" w:styleId="15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1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8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页眉 Char"/>
    <w:basedOn w:val="11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0">
    <w:name w:val="页脚 Char"/>
    <w:basedOn w:val="11"/>
    <w:link w:val="6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94</Words>
  <Characters>537</Characters>
  <Lines>4</Lines>
  <Paragraphs>1</Paragraphs>
  <TotalTime>3</TotalTime>
  <ScaleCrop>false</ScaleCrop>
  <LinksUpToDate>false</LinksUpToDate>
  <CharactersWithSpaces>630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2015-04-01T18:17:00Z</dcterms:created>
  <dc:creator>qingqing</dc:creator>
  <cp:lastModifiedBy>五五崽</cp:lastModifiedBy>
  <dcterms:modified xsi:type="dcterms:W3CDTF">2021-04-11T07:41:47Z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1DB5B6E5B14A4F0495C3F87811FFD463</vt:lpwstr>
  </property>
</Properties>
</file>