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431" w:hanging="431"/>
        <w:outlineLvl w:val="0"/>
        <w:rPr/>
      </w:pPr>
      <w:r>
        <w:rPr/>
      </w:r>
    </w:p>
    <w:p>
      <w:pPr>
        <w:pStyle w:val="TextBody"/>
        <w:jc w:val="center"/>
        <w:rPr>
          <w:sz w:val="40"/>
          <w:szCs w:val="40"/>
        </w:rPr>
      </w:pPr>
      <w:bookmarkStart w:id="0" w:name="__RefHeading___Toc1654_1370213819"/>
      <w:bookmarkEnd w:id="0"/>
      <w:r>
        <w:rPr>
          <w:b/>
          <w:bCs/>
          <w:sz w:val="40"/>
          <w:szCs w:val="40"/>
        </w:rPr>
        <w:t>Webový portál pre NKOD</w:t>
      </w:r>
      <w:r>
        <w:rPr>
          <w:sz w:val="40"/>
          <w:szCs w:val="40"/>
        </w:rPr>
        <w:t xml:space="preserve"> </w:t>
      </w:r>
    </w:p>
    <w:p>
      <w:pPr>
        <w:pStyle w:val="TextBody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– </w:t>
      </w:r>
      <w:r>
        <w:rPr>
          <w:b/>
          <w:bCs/>
          <w:sz w:val="40"/>
          <w:szCs w:val="40"/>
        </w:rPr>
        <w:t>subsystém ODKomunita -</w:t>
      </w:r>
      <w:r>
        <w:rPr>
          <w:sz w:val="40"/>
          <w:szCs w:val="40"/>
        </w:rPr>
        <w:t xml:space="preserve"> </w:t>
      </w:r>
    </w:p>
    <w:p>
      <w:pPr>
        <w:pStyle w:val="TextBody"/>
        <w:jc w:val="center"/>
        <w:rPr>
          <w:sz w:val="28"/>
          <w:szCs w:val="28"/>
        </w:rPr>
      </w:pPr>
      <w:bookmarkStart w:id="1" w:name="__RefHeading___Toc1658_1370213819"/>
      <w:bookmarkEnd w:id="1"/>
      <w:r>
        <w:rPr>
          <w:sz w:val="28"/>
          <w:szCs w:val="28"/>
        </w:rPr>
        <w:t>Špecifikácia softvérových požiadaviek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verzia: 2023-09-21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2461260</wp:posOffset>
            </wp:positionH>
            <wp:positionV relativeFrom="paragraph">
              <wp:posOffset>92075</wp:posOffset>
            </wp:positionV>
            <wp:extent cx="838200" cy="838200"/>
            <wp:effectExtent l="0" t="0" r="0" b="0"/>
            <wp:wrapSquare wrapText="largest"/>
            <wp:docPr id="1" name="Obrázok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Miroslav Líška</w:t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  <w:t>Dátova kancelária MIRRI</w:t>
      </w:r>
    </w:p>
    <w:p>
      <w:pPr>
        <w:pStyle w:val="TextBody"/>
        <w:jc w:val="center"/>
        <w:rPr>
          <w:b/>
          <w:bCs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Obsah</w:t>
          </w:r>
        </w:p>
        <w:p>
          <w:pPr>
            <w:pStyle w:val="Contents1"/>
            <w:tabs>
              <w:tab w:val="right" w:pos="90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057_2733188211">
            <w:r>
              <w:rPr>
                <w:rStyle w:val="IndexLink"/>
              </w:rPr>
              <w:t>1 Úvod</w:t>
              <w:tab/>
              <w:t>3</w:t>
            </w:r>
          </w:hyperlink>
        </w:p>
        <w:p>
          <w:pPr>
            <w:pStyle w:val="Contents1"/>
            <w:tabs>
              <w:tab w:val="right" w:pos="9072" w:leader="dot"/>
            </w:tabs>
            <w:rPr/>
          </w:pPr>
          <w:hyperlink w:anchor="__RefHeading___Toc1059_2733188211">
            <w:r>
              <w:rPr>
                <w:rStyle w:val="IndexLink"/>
              </w:rPr>
              <w:t>1.1 Použité pojmy a skratky</w:t>
              <w:tab/>
              <w:t>3</w:t>
            </w:r>
          </w:hyperlink>
        </w:p>
        <w:p>
          <w:pPr>
            <w:pStyle w:val="Contents1"/>
            <w:tabs>
              <w:tab w:val="right" w:pos="9072" w:leader="dot"/>
            </w:tabs>
            <w:rPr/>
          </w:pPr>
          <w:hyperlink w:anchor="__RefHeading___Toc1061_2733188211">
            <w:r>
              <w:rPr>
                <w:rStyle w:val="IndexLink"/>
              </w:rPr>
              <w:t>2 Aktéri</w:t>
              <w:tab/>
              <w:t>4</w:t>
            </w:r>
          </w:hyperlink>
        </w:p>
        <w:p>
          <w:pPr>
            <w:pStyle w:val="Contents2"/>
            <w:tabs>
              <w:tab w:val="clear" w:pos="8789"/>
              <w:tab w:val="right" w:pos="9072" w:leader="dot"/>
            </w:tabs>
            <w:rPr/>
          </w:pPr>
          <w:hyperlink w:anchor="__RefHeading___Toc1063_2733188211">
            <w:r>
              <w:rPr>
                <w:rStyle w:val="IndexLink"/>
              </w:rPr>
              <w:t>2.1 Role NKOD</w:t>
              <w:tab/>
              <w:t>5</w:t>
            </w:r>
          </w:hyperlink>
        </w:p>
        <w:p>
          <w:pPr>
            <w:pStyle w:val="Contents3"/>
            <w:tabs>
              <w:tab w:val="clear" w:pos="8506"/>
              <w:tab w:val="right" w:pos="9072" w:leader="dot"/>
            </w:tabs>
            <w:rPr/>
          </w:pPr>
          <w:hyperlink w:anchor="__RefHeading___Toc1065_2733188211">
            <w:r>
              <w:rPr>
                <w:rStyle w:val="IndexLink"/>
              </w:rPr>
              <w:t>2.1.1 Editor noviniek</w:t>
              <w:tab/>
              <w:t>5</w:t>
            </w:r>
          </w:hyperlink>
        </w:p>
        <w:p>
          <w:pPr>
            <w:pStyle w:val="Contents3"/>
            <w:tabs>
              <w:tab w:val="clear" w:pos="8506"/>
              <w:tab w:val="right" w:pos="9072" w:leader="dot"/>
            </w:tabs>
            <w:rPr/>
          </w:pPr>
          <w:hyperlink w:anchor="__RefHeading___Toc1067_2733188211">
            <w:r>
              <w:rPr>
                <w:rStyle w:val="IndexLink"/>
              </w:rPr>
              <w:t>2.1.2 Registrovaný člen komunity OD</w:t>
              <w:tab/>
              <w:t>5</w:t>
            </w:r>
          </w:hyperlink>
        </w:p>
        <w:p>
          <w:pPr>
            <w:pStyle w:val="Contents2"/>
            <w:tabs>
              <w:tab w:val="clear" w:pos="8789"/>
              <w:tab w:val="right" w:pos="9072" w:leader="dot"/>
            </w:tabs>
            <w:rPr/>
          </w:pPr>
          <w:hyperlink w:anchor="__RefHeading___Toc1069_2733188211">
            <w:r>
              <w:rPr>
                <w:rStyle w:val="IndexLink"/>
              </w:rPr>
              <w:t>2.2 Logický aktéri</w:t>
              <w:tab/>
              <w:t>5</w:t>
            </w:r>
          </w:hyperlink>
        </w:p>
        <w:p>
          <w:pPr>
            <w:pStyle w:val="Contents3"/>
            <w:tabs>
              <w:tab w:val="clear" w:pos="8506"/>
              <w:tab w:val="right" w:pos="9072" w:leader="dot"/>
            </w:tabs>
            <w:rPr/>
          </w:pPr>
          <w:hyperlink w:anchor="__RefHeading___Toc1071_2733188211">
            <w:r>
              <w:rPr>
                <w:rStyle w:val="IndexLink"/>
              </w:rPr>
              <w:t>2.2.1 Autentifikovaný používateľ</w:t>
              <w:tab/>
              <w:t>5</w:t>
            </w:r>
          </w:hyperlink>
        </w:p>
        <w:p>
          <w:pPr>
            <w:pStyle w:val="Contents1"/>
            <w:tabs>
              <w:tab w:val="right" w:pos="9072" w:leader="dot"/>
            </w:tabs>
            <w:rPr/>
          </w:pPr>
          <w:hyperlink w:anchor="__RefHeading___Toc1073_2733188211">
            <w:r>
              <w:rPr>
                <w:rStyle w:val="IndexLink"/>
              </w:rPr>
              <w:t>3 Prípady použitia</w:t>
              <w:tab/>
              <w:t>6</w:t>
            </w:r>
          </w:hyperlink>
        </w:p>
        <w:p>
          <w:pPr>
            <w:pStyle w:val="Contents2"/>
            <w:tabs>
              <w:tab w:val="clear" w:pos="8789"/>
              <w:tab w:val="right" w:pos="9072" w:leader="dot"/>
            </w:tabs>
            <w:rPr/>
          </w:pPr>
          <w:hyperlink w:anchor="__RefHeading___Toc1075_2733188211">
            <w:r>
              <w:rPr>
                <w:rStyle w:val="IndexLink"/>
              </w:rPr>
              <w:t>3.1 Registrovaný člen komunity OD</w:t>
              <w:tab/>
              <w:t>6</w:t>
            </w:r>
          </w:hyperlink>
        </w:p>
        <w:p>
          <w:pPr>
            <w:pStyle w:val="Contents3"/>
            <w:tabs>
              <w:tab w:val="clear" w:pos="8506"/>
              <w:tab w:val="right" w:pos="9072" w:leader="dot"/>
            </w:tabs>
            <w:rPr/>
          </w:pPr>
          <w:hyperlink w:anchor="__RefHeading___Toc1077_2733188211">
            <w:r>
              <w:rPr>
                <w:rStyle w:val="IndexLink"/>
              </w:rPr>
              <w:t>3.1.1 UC Sledovanie datasetu</w:t>
              <w:tab/>
              <w:t>6</w:t>
            </w:r>
          </w:hyperlink>
        </w:p>
        <w:p>
          <w:pPr>
            <w:pStyle w:val="Contents2"/>
            <w:tabs>
              <w:tab w:val="clear" w:pos="8789"/>
              <w:tab w:val="right" w:pos="9072" w:leader="dot"/>
            </w:tabs>
            <w:rPr/>
          </w:pPr>
          <w:hyperlink w:anchor="__RefHeading___Toc1079_2733188211">
            <w:r>
              <w:rPr>
                <w:rStyle w:val="IndexLink"/>
              </w:rPr>
              <w:t>2. Systém uloží informáciu o zrušení sledovania datasetu používateľom.</w:t>
              <w:tab/>
              <w:t>6</w:t>
            </w:r>
          </w:hyperlink>
        </w:p>
        <w:p>
          <w:pPr>
            <w:pStyle w:val="Contents3"/>
            <w:tabs>
              <w:tab w:val="clear" w:pos="8506"/>
              <w:tab w:val="right" w:pos="9072" w:leader="dot"/>
            </w:tabs>
            <w:rPr/>
          </w:pPr>
          <w:hyperlink w:anchor="__RefHeading___Toc1081_2733188211">
            <w:r>
              <w:rPr>
                <w:rStyle w:val="IndexLink"/>
              </w:rPr>
              <w:t>3.1.2 UC Pridanie komentáru</w:t>
              <w:tab/>
              <w:t>6</w:t>
            </w:r>
          </w:hyperlink>
        </w:p>
        <w:p>
          <w:pPr>
            <w:pStyle w:val="Contents3"/>
            <w:tabs>
              <w:tab w:val="clear" w:pos="8506"/>
              <w:tab w:val="right" w:pos="9072" w:leader="dot"/>
            </w:tabs>
            <w:rPr/>
          </w:pPr>
          <w:hyperlink w:anchor="__RefHeading___Toc1083_2733188211">
            <w:r>
              <w:rPr>
                <w:rStyle w:val="IndexLink"/>
              </w:rPr>
              <w:t>3.1.3 UC Pridanie podnetu</w:t>
              <w:tab/>
              <w:t>7</w:t>
            </w:r>
          </w:hyperlink>
        </w:p>
        <w:p>
          <w:pPr>
            <w:pStyle w:val="Contents3"/>
            <w:tabs>
              <w:tab w:val="clear" w:pos="8506"/>
              <w:tab w:val="right" w:pos="9072" w:leader="dot"/>
            </w:tabs>
            <w:rPr/>
          </w:pPr>
          <w:hyperlink w:anchor="__RefHeading___Toc1085_2733188211">
            <w:r>
              <w:rPr>
                <w:rStyle w:val="IndexLink"/>
              </w:rPr>
              <w:t>3.1.4 UC Vyriešenie podnetu</w:t>
              <w:tab/>
              <w:t>7</w:t>
            </w:r>
          </w:hyperlink>
        </w:p>
        <w:p>
          <w:pPr>
            <w:pStyle w:val="Contents3"/>
            <w:tabs>
              <w:tab w:val="clear" w:pos="8506"/>
              <w:tab w:val="right" w:pos="9072" w:leader="dot"/>
            </w:tabs>
            <w:rPr/>
          </w:pPr>
          <w:hyperlink w:anchor="__RefHeading___Toc1087_2733188211">
            <w:r>
              <w:rPr>
                <w:rStyle w:val="IndexLink"/>
              </w:rPr>
              <w:t>3.1.5 UC Pridanie novinky</w:t>
              <w:tab/>
              <w:t>7</w:t>
            </w:r>
          </w:hyperlink>
        </w:p>
        <w:p>
          <w:pPr>
            <w:pStyle w:val="Contents1"/>
            <w:tabs>
              <w:tab w:val="right" w:pos="9072" w:leader="dot"/>
            </w:tabs>
            <w:rPr/>
          </w:pPr>
          <w:hyperlink w:anchor="__RefHeading___Toc1089_2733188211">
            <w:r>
              <w:rPr>
                <w:rStyle w:val="IndexLink"/>
              </w:rPr>
              <w:t>4 Logický model</w:t>
              <w:tab/>
              <w:t>8</w:t>
            </w:r>
          </w:hyperlink>
        </w:p>
        <w:p>
          <w:pPr>
            <w:pStyle w:val="Contents1"/>
            <w:tabs>
              <w:tab w:val="right" w:pos="9072" w:leader="dot"/>
            </w:tabs>
            <w:rPr/>
          </w:pPr>
          <w:hyperlink w:anchor="__RefHeading___Toc1091_2733188211">
            <w:r>
              <w:rPr>
                <w:rStyle w:val="IndexLink"/>
              </w:rPr>
              <w:t>5 Používateľské rozhranie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keepLines/>
        <w:widowControl/>
        <w:numPr>
          <w:ilvl w:val="0"/>
          <w:numId w:val="0"/>
        </w:numPr>
        <w:suppressAutoHyphens w:val="true"/>
        <w:ind w:left="431" w:hanging="431"/>
        <w:jc w:val="left"/>
        <w:rPr>
          <w:lang w:val="sk-SK"/>
        </w:rPr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431" w:hanging="431"/>
        <w:rPr>
          <w:lang w:val="sk-SK"/>
        </w:rPr>
      </w:pPr>
      <w:bookmarkStart w:id="2" w:name="__RefHeading___Toc1057_2733188211"/>
      <w:bookmarkStart w:id="3" w:name="_Toc119926844"/>
      <w:bookmarkEnd w:id="2"/>
      <w:r>
        <w:rPr>
          <w:lang w:val="sk-SK"/>
        </w:rPr>
        <w:t>Úvod</w:t>
      </w:r>
      <w:bookmarkEnd w:id="3"/>
    </w:p>
    <w:p>
      <w:pPr>
        <w:pStyle w:val="Normal"/>
        <w:ind w:left="431" w:hanging="431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</w:p>
    <w:p>
      <w:pPr>
        <w:pStyle w:val="TextBody"/>
        <w:rPr/>
      </w:pPr>
      <w:r>
        <w:rPr/>
        <w:t>Cieľom tohto dokumentu je definovať softvérové požiadavky pre Webový portál NKOD.</w:t>
      </w:r>
    </w:p>
    <w:p>
      <w:pPr>
        <w:pStyle w:val="Heading1"/>
        <w:numPr>
          <w:ilvl w:val="1"/>
          <w:numId w:val="2"/>
        </w:numPr>
        <w:ind w:left="431" w:hanging="431"/>
        <w:rPr>
          <w:lang w:val="sk-SK"/>
        </w:rPr>
      </w:pPr>
      <w:bookmarkStart w:id="4" w:name="__RefHeading___Toc1059_2733188211"/>
      <w:bookmarkStart w:id="5" w:name="_Toc119926845"/>
      <w:bookmarkEnd w:id="4"/>
      <w:r>
        <w:rPr>
          <w:lang w:val="sk-SK"/>
        </w:rPr>
        <w:t>Použité pojmy a skratky</w:t>
      </w:r>
      <w:bookmarkEnd w:id="5"/>
    </w:p>
    <w:p>
      <w:pPr>
        <w:pStyle w:val="Normal"/>
        <w:rPr/>
      </w:pPr>
      <w:r>
        <w:rPr/>
        <w:t>V tomto dokumente sú použité nasledujúce skratky, pojmy a značky.</w:t>
      </w:r>
    </w:p>
    <w:tbl>
      <w:tblPr>
        <w:tblStyle w:val="Mriekatabuky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7370"/>
      </w:tblGrid>
      <w:tr>
        <w:trPr>
          <w:tblHeader w:val="true"/>
          <w:cantSplit w:val="true"/>
        </w:trPr>
        <w:tc>
          <w:tcPr>
            <w:tcW w:w="2263" w:type="dxa"/>
            <w:tcBorders/>
            <w:shd w:color="auto" w:fill="002060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Skratka / Pojem</w:t>
            </w:r>
          </w:p>
        </w:tc>
        <w:tc>
          <w:tcPr>
            <w:tcW w:w="7370" w:type="dxa"/>
            <w:tcBorders/>
            <w:shd w:color="auto" w:fill="002060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Vysvetlenie / Popis</w:t>
            </w:r>
          </w:p>
        </w:tc>
      </w:tr>
      <w:tr>
        <w:trPr>
          <w:cantSplit w:val="true"/>
        </w:trPr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DCAT</w:t>
            </w:r>
          </w:p>
        </w:tc>
        <w:tc>
          <w:tcPr>
            <w:tcW w:w="737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 xml:space="preserve">Data Catalog Vocabulary. Štandard pre reprezentáciu metadát o katalógoch, datasetoch i ich distribúciách. </w:t>
            </w:r>
          </w:p>
        </w:tc>
      </w:tr>
      <w:tr>
        <w:trPr>
          <w:cantSplit w:val="true"/>
        </w:trPr>
        <w:tc>
          <w:tcPr>
            <w:tcW w:w="226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DCAT-AP-SK</w:t>
            </w:r>
          </w:p>
        </w:tc>
        <w:tc>
          <w:tcPr>
            <w:tcW w:w="737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Platná súčasná národná implementácia DCAT štandardu. Definuje štruktúru, povinné a nepovinné metadáta publikovaných otvorených údajov publikovaná na https://metais.vicepremier.gov.sk/publicspace?pageId=23990179</w:t>
            </w:r>
          </w:p>
        </w:tc>
      </w:tr>
      <w:tr>
        <w:trPr>
          <w:cantSplit w:val="true"/>
        </w:trPr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MIRRI</w:t>
            </w:r>
          </w:p>
        </w:tc>
        <w:tc>
          <w:tcPr>
            <w:tcW w:w="737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Ministerstvo investícií, regionálneho rozvoja a informatizácie SR.</w:t>
            </w:r>
          </w:p>
        </w:tc>
      </w:tr>
      <w:tr>
        <w:trPr>
          <w:trHeight w:val="481" w:hRule="atLeast"/>
          <w:cantSplit w:val="true"/>
        </w:trPr>
        <w:tc>
          <w:tcPr>
            <w:tcW w:w="22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NKIVS</w:t>
            </w:r>
          </w:p>
        </w:tc>
        <w:tc>
          <w:tcPr>
            <w:tcW w:w="737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Národná koncepcia informatizácie verejnej správy.</w:t>
            </w:r>
          </w:p>
        </w:tc>
      </w:tr>
      <w:tr>
        <w:trPr>
          <w:trHeight w:val="481" w:hRule="atLeast"/>
          <w:cantSplit w:val="true"/>
        </w:trPr>
        <w:tc>
          <w:tcPr>
            <w:tcW w:w="22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OVM</w:t>
            </w:r>
          </w:p>
        </w:tc>
        <w:tc>
          <w:tcPr>
            <w:tcW w:w="737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Orgány verejnej moci.</w:t>
            </w:r>
          </w:p>
        </w:tc>
      </w:tr>
      <w:tr>
        <w:trPr>
          <w:cantSplit w:val="true"/>
        </w:trPr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UI</w:t>
            </w:r>
          </w:p>
        </w:tc>
        <w:tc>
          <w:tcPr>
            <w:tcW w:w="737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User Interface (používateľské rozhranie).</w:t>
            </w:r>
          </w:p>
        </w:tc>
      </w:tr>
      <w:tr>
        <w:trPr>
          <w:cantSplit w:val="true"/>
        </w:trPr>
        <w:tc>
          <w:tcPr>
            <w:tcW w:w="22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URI</w:t>
            </w:r>
          </w:p>
        </w:tc>
        <w:tc>
          <w:tcPr>
            <w:tcW w:w="737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Uniform Resource Identifier (URI) reprezentuje identifikátor nejakého zdroja, ktorý môže predstavovať ľubovoľnú entitu ako osoba, organizácia, dataset. URI môže byť dostupné aj ako URL, v prípade že existuje webový dokument pre dané URI.</w:t>
            </w:r>
          </w:p>
        </w:tc>
      </w:tr>
      <w:tr>
        <w:trPr>
          <w:cantSplit w:val="true"/>
        </w:trPr>
        <w:tc>
          <w:tcPr>
            <w:tcW w:w="22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URL</w:t>
            </w:r>
          </w:p>
        </w:tc>
        <w:tc>
          <w:tcPr>
            <w:tcW w:w="737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kern w:val="0"/>
                <w:sz w:val="18"/>
                <w:szCs w:val="18"/>
                <w:lang w:bidi="ar-SA"/>
              </w:rPr>
              <w:t>A Uniform Resource Locator</w:t>
            </w: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 xml:space="preserve"> (URL), bežnejšie webová adresa, je odkaz na webový dokument. URL špecifikuje jeho umiestnenie v počítačovej sieti spolu so spôsobom pre získanie obsahu z tejto adresy. </w:t>
            </w:r>
          </w:p>
        </w:tc>
      </w:tr>
      <w:tr>
        <w:trPr>
          <w:cantSplit w:val="true"/>
        </w:trPr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UX</w:t>
            </w:r>
          </w:p>
        </w:tc>
        <w:tc>
          <w:tcPr>
            <w:tcW w:w="737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 xml:space="preserve">User Experience (užívateľská skúsenosť) </w:t>
            </w:r>
          </w:p>
        </w:tc>
      </w:tr>
      <w:tr>
        <w:trPr>
          <w:cantSplit w:val="true"/>
        </w:trPr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>Základný znalostný graf ISVS</w:t>
            </w:r>
          </w:p>
        </w:tc>
        <w:tc>
          <w:tcPr>
            <w:tcW w:w="7370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bidi="ar-SA"/>
              </w:rPr>
              <w:t xml:space="preserve">Základný znalostný graf je RDF graf obsahujúci a) Centrálny model údajov verejnej správy, b) RDF formu číselníkov (hierarchií) ISVS, c) RDF formu definície metadát otvorených údajov (DCAT-AP-SK), metadát elektronických služieb (CPSV-AP-SK) a metadát publikačného minima (PUBMIN-DCATSK). </w:t>
            </w:r>
          </w:p>
        </w:tc>
      </w:tr>
    </w:tbl>
    <w:p>
      <w:pPr>
        <w:pStyle w:val="Heading1"/>
        <w:numPr>
          <w:ilvl w:val="0"/>
          <w:numId w:val="2"/>
        </w:numPr>
        <w:ind w:left="431" w:hanging="431"/>
        <w:rPr/>
      </w:pPr>
      <w:r>
        <w:br w:type="page"/>
      </w:r>
      <w:bookmarkStart w:id="6" w:name="__RefHeading___Toc1061_2733188211"/>
      <w:bookmarkStart w:id="7" w:name="_Toc119926846"/>
      <w:bookmarkEnd w:id="6"/>
      <w:r>
        <w:rPr>
          <w:lang w:val="sk-SK"/>
        </w:rPr>
        <w:t>Aktéri</w:t>
      </w:r>
      <w:bookmarkEnd w:id="7"/>
    </w:p>
    <w:p>
      <w:pPr>
        <w:pStyle w:val="Normal"/>
        <w:ind w:left="578" w:hanging="578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</w:p>
    <w:p>
      <w:pPr>
        <w:pStyle w:val="Normal"/>
        <w:ind w:left="578" w:hanging="578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225290"/>
            <wp:effectExtent l="0" t="0" r="0" b="0"/>
            <wp:wrapSquare wrapText="largest"/>
            <wp:docPr id="2" name="Obrázo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635" distR="635" simplePos="0" locked="0" layoutInCell="1" allowOverlap="1" relativeHeight="15">
                <wp:simplePos x="0" y="0"/>
                <wp:positionH relativeFrom="column">
                  <wp:posOffset>2595880</wp:posOffset>
                </wp:positionH>
                <wp:positionV relativeFrom="paragraph">
                  <wp:posOffset>2487295</wp:posOffset>
                </wp:positionV>
                <wp:extent cx="1245870" cy="852170"/>
                <wp:effectExtent l="635" t="635" r="635" b="635"/>
                <wp:wrapNone/>
                <wp:docPr id="3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960" cy="852120"/>
                        </a:xfrm>
                        <a:prstGeom prst="rect">
                          <a:avLst/>
                        </a:prstGeom>
                        <a:solidFill>
                          <a:srgbClr val="00a933">
                            <a:alpha val="18000"/>
                          </a:srgbClr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00a933" stroked="t" o:allowincell="f" style="position:absolute;margin-left:204.4pt;margin-top:195.85pt;width:98.05pt;height:67.05pt;mso-wrap-style:none;v-text-anchor:middle">
                <v:fill o:detectmouseclick="t" type="solid" color2="#ff56cc" opacity="0.17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ind w:left="578" w:hanging="578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</w:p>
    <w:p>
      <w:pPr>
        <w:pStyle w:val="Normal"/>
        <w:ind w:left="578" w:hanging="578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</w:p>
    <w:p>
      <w:pPr>
        <w:pStyle w:val="Normal"/>
        <w:ind w:left="578" w:hanging="578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</w:p>
    <w:p>
      <w:pPr>
        <w:pStyle w:val="Normal"/>
        <w:ind w:left="578" w:hanging="578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</w:p>
    <w:p>
      <w:pPr>
        <w:pStyle w:val="Normal"/>
        <w:ind w:left="578" w:hanging="578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</w:p>
    <w:p>
      <w:pPr>
        <w:pStyle w:val="Normal"/>
        <w:ind w:left="578" w:hanging="578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</w:p>
    <w:p>
      <w:pPr>
        <w:pStyle w:val="Normal"/>
        <w:ind w:left="578" w:hanging="578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</w:p>
    <w:p>
      <w:pPr>
        <w:pStyle w:val="Normal"/>
        <w:ind w:left="578" w:hanging="578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</w:p>
    <w:p>
      <w:pPr>
        <w:pStyle w:val="Normal"/>
        <w:ind w:left="578" w:hanging="578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</w:p>
    <w:p>
      <w:pPr>
        <w:pStyle w:val="Heading2"/>
        <w:numPr>
          <w:ilvl w:val="1"/>
          <w:numId w:val="2"/>
        </w:numPr>
        <w:ind w:left="578" w:hanging="0"/>
        <w:rPr/>
      </w:pPr>
      <w:bookmarkStart w:id="8" w:name="__RefHeading___Toc1063_2733188211"/>
      <w:bookmarkStart w:id="9" w:name="_Toc119926847"/>
      <w:bookmarkEnd w:id="8"/>
      <w:r>
        <w:rPr/>
        <w:t>Role  NKOD</w:t>
      </w:r>
      <w:bookmarkEnd w:id="9"/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0" w:name="__RefHeading___Toc1065_2733188211"/>
      <w:bookmarkStart w:id="11" w:name="_Toc119926851"/>
      <w:bookmarkEnd w:id="10"/>
      <w:r>
        <w:rPr/>
        <w:t>Editor noviniek</w:t>
      </w:r>
      <w:bookmarkEnd w:id="11"/>
    </w:p>
    <w:p>
      <w:pPr>
        <w:pStyle w:val="Normal"/>
        <w:rPr/>
      </w:pPr>
      <w:r>
        <w:rPr/>
        <w:t xml:space="preserve">Správca noviniek – obsahu hlavnej spránky webového sídla NKOD. 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2" w:name="__RefHeading___Toc1067_2733188211"/>
      <w:bookmarkStart w:id="13" w:name="_Toc119926852"/>
      <w:bookmarkEnd w:id="12"/>
      <w:r>
        <w:rPr/>
        <w:t>Registrovaný člen komunity OD</w:t>
      </w:r>
      <w:bookmarkEnd w:id="13"/>
    </w:p>
    <w:p>
      <w:pPr>
        <w:pStyle w:val="Normal"/>
        <w:rPr/>
      </w:pPr>
      <w:r>
        <w:rPr/>
        <w:t>Registrovaná fyzická osoba vo webovom sídle NKOD.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78" w:hanging="0"/>
        <w:rPr/>
      </w:pPr>
      <w:bookmarkStart w:id="14" w:name="__RefHeading___Toc1069_2733188211"/>
      <w:bookmarkStart w:id="15" w:name="_Toc119926855"/>
      <w:bookmarkEnd w:id="14"/>
      <w:r>
        <w:rPr/>
        <w:t>Logický aktéri</w:t>
      </w:r>
      <w:bookmarkEnd w:id="15"/>
    </w:p>
    <w:p>
      <w:pPr>
        <w:pStyle w:val="Heading3"/>
        <w:numPr>
          <w:ilvl w:val="2"/>
          <w:numId w:val="2"/>
        </w:numPr>
        <w:rPr/>
      </w:pPr>
      <w:bookmarkStart w:id="16" w:name="__RefHeading___Toc1071_2733188211"/>
      <w:bookmarkStart w:id="17" w:name="_Toc119926856"/>
      <w:bookmarkEnd w:id="16"/>
      <w:r>
        <w:rPr/>
        <w:t>Autentifikovaný používateľ</w:t>
      </w:r>
      <w:bookmarkEnd w:id="17"/>
    </w:p>
    <w:p>
      <w:pPr>
        <w:pStyle w:val="Normal"/>
        <w:rPr/>
      </w:pPr>
      <w:r>
        <w:rPr/>
        <w:t xml:space="preserve">Akýkoľvek autentifikovaný používateľ. </w:t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431" w:hanging="431"/>
        <w:rPr>
          <w:lang w:val="sk-SK"/>
        </w:rPr>
      </w:pPr>
      <w:bookmarkStart w:id="18" w:name="__RefHeading___Toc1073_2733188211"/>
      <w:bookmarkStart w:id="19" w:name="_Toc119926858"/>
      <w:bookmarkEnd w:id="18"/>
      <w:r>
        <w:rPr>
          <w:lang w:val="sk-SK"/>
        </w:rPr>
        <w:t>Prípady použitia</w:t>
      </w:r>
      <w:bookmarkEnd w:id="19"/>
    </w:p>
    <w:p>
      <w:pPr>
        <w:pStyle w:val="Heading2"/>
        <w:numPr>
          <w:ilvl w:val="1"/>
          <w:numId w:val="2"/>
        </w:numPr>
        <w:jc w:val="both"/>
        <w:rPr/>
      </w:pPr>
      <w:bookmarkStart w:id="20" w:name="__RefHeading___Toc1075_2733188211"/>
      <w:bookmarkStart w:id="21" w:name="_Toc119926891"/>
      <w:bookmarkEnd w:id="20"/>
      <w:r>
        <w:rPr/>
        <w:t>Registrovaný člen komunity OD</w:t>
      </w:r>
      <w:bookmarkEnd w:id="21"/>
    </w:p>
    <w:p>
      <w:pPr>
        <w:pStyle w:val="Normal"/>
        <w:jc w:val="both"/>
        <w:rPr>
          <w:rFonts w:eastAsia="Yu Gothic Light" w:cs="Calibri" w:cstheme="minorHAnsi" w:eastAsiaTheme="majorEastAsia"/>
          <w:color w:val="002060"/>
          <w:sz w:val="28"/>
          <w:szCs w:val="32"/>
          <w:lang w:val="en-GB"/>
        </w:rPr>
      </w:pPr>
      <w:r>
        <w:rPr>
          <w:rFonts w:eastAsia="Yu Gothic Light" w:cs="Calibri" w:cstheme="minorHAnsi" w:eastAsiaTheme="majorEastAsia"/>
          <w:color w:val="002060"/>
          <w:sz w:val="28"/>
          <w:szCs w:val="32"/>
          <w:lang w:val="en-GB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223895"/>
            <wp:effectExtent l="0" t="0" r="0" b="0"/>
            <wp:wrapSquare wrapText="largest"/>
            <wp:docPr id="4" name="Obrázok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bookmarkStart w:id="22" w:name="__RefHeading___Toc1077_2733188211"/>
      <w:bookmarkStart w:id="23" w:name="_Toc119926892"/>
      <w:bookmarkEnd w:id="22"/>
      <w:r>
        <w:rPr/>
        <w:t>UC Sledovanie datasetu</w:t>
      </w:r>
      <w:bookmarkEnd w:id="23"/>
    </w:p>
    <w:p>
      <w:pPr>
        <w:pStyle w:val="Normal"/>
        <w:jc w:val="both"/>
        <w:rPr/>
      </w:pPr>
      <w:r>
        <w:rPr>
          <w:b/>
          <w:bCs/>
        </w:rPr>
        <w:t>Začatie sledovania datasetu {Základný tok}</w:t>
      </w:r>
    </w:p>
    <w:p>
      <w:pPr>
        <w:pStyle w:val="TextBody"/>
        <w:rPr/>
      </w:pPr>
      <w:r>
        <w:rPr/>
        <w:t xml:space="preserve">1. Používateľ nájde daný dataset a zvolí možnosť sledovať. </w:t>
      </w:r>
    </w:p>
    <w:p>
      <w:pPr>
        <w:pStyle w:val="TextBody"/>
        <w:rPr/>
      </w:pPr>
      <w:r>
        <w:rPr/>
        <w:t>2. Systém uloží informáciu o sledovaní datasetu používateľom.</w:t>
      </w:r>
    </w:p>
    <w:p>
      <w:pPr>
        <w:pStyle w:val="Normal"/>
        <w:jc w:val="both"/>
        <w:rPr/>
      </w:pPr>
      <w:r>
        <w:rPr>
          <w:b/>
          <w:bCs/>
        </w:rPr>
        <w:t>A1 – Zrušenie sledovania datasetu {Alternatívny}</w:t>
      </w:r>
    </w:p>
    <w:p>
      <w:pPr>
        <w:pStyle w:val="TextBody"/>
        <w:rPr/>
      </w:pPr>
      <w:r>
        <w:rPr/>
        <w:t>Tento alternatívny tok nastane v bode 1. základného toku, v prípade že chce použíteľ zrušiť sledovanie datasetu.</w:t>
      </w:r>
    </w:p>
    <w:p>
      <w:pPr>
        <w:pStyle w:val="TextBody"/>
        <w:rPr/>
      </w:pPr>
      <w:r>
        <w:rPr/>
        <w:t>1. Používateľ zvolí zrušenie sledovania datasetu,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jc w:val="both"/>
        <w:outlineLvl w:val="1"/>
        <w:rPr/>
      </w:pPr>
      <w:bookmarkStart w:id="24" w:name="__RefHeading___Toc1079_2733188211"/>
      <w:bookmarkEnd w:id="24"/>
      <w:r>
        <w:rPr/>
        <w:t>2. Systém uloží informáciu o zrušení sledovania datasetu používateľom.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ind w:left="0" w:hanging="0"/>
        <w:jc w:val="both"/>
        <w:outlineLvl w:val="1"/>
        <w:rPr/>
      </w:pPr>
      <w:r>
        <w:rPr/>
      </w:r>
      <w:r>
        <w:br w:type="page"/>
      </w:r>
    </w:p>
    <w:p>
      <w:pPr>
        <w:pStyle w:val="Heading3"/>
        <w:numPr>
          <w:ilvl w:val="2"/>
          <w:numId w:val="2"/>
        </w:numPr>
        <w:rPr/>
      </w:pPr>
      <w:bookmarkStart w:id="25" w:name="__RefHeading___Toc1081_2733188211"/>
      <w:bookmarkStart w:id="26" w:name="_Toc119926893"/>
      <w:bookmarkEnd w:id="25"/>
      <w:r>
        <w:rPr/>
        <w:t>UC Pridanie komentáru</w:t>
      </w:r>
      <w:bookmarkEnd w:id="26"/>
    </w:p>
    <w:p>
      <w:pPr>
        <w:pStyle w:val="Normal"/>
        <w:jc w:val="both"/>
        <w:rPr/>
      </w:pPr>
      <w:r>
        <w:rPr>
          <w:b/>
          <w:bCs/>
        </w:rPr>
        <w:t>Pridanie komentáru {Základný tok}</w:t>
      </w:r>
    </w:p>
    <w:p>
      <w:pPr>
        <w:pStyle w:val="TextBody"/>
        <w:rPr/>
      </w:pPr>
      <w:r>
        <w:rPr/>
        <w:t>1. Používateľ si zobrazí objekt, ku ktorému môže pridať komentár, ktorý môže byť:</w:t>
      </w:r>
    </w:p>
    <w:p>
      <w:pPr>
        <w:pStyle w:val="TextBody"/>
        <w:numPr>
          <w:ilvl w:val="0"/>
          <w:numId w:val="3"/>
        </w:numPr>
        <w:rPr/>
      </w:pPr>
      <w:r>
        <w:rPr/>
        <w:t>dataset</w:t>
      </w:r>
    </w:p>
    <w:p>
      <w:pPr>
        <w:pStyle w:val="TextBody"/>
        <w:numPr>
          <w:ilvl w:val="0"/>
          <w:numId w:val="3"/>
        </w:numPr>
        <w:rPr/>
      </w:pPr>
      <w:r>
        <w:rPr/>
        <w:t>aplikácia</w:t>
      </w:r>
    </w:p>
    <w:p>
      <w:pPr>
        <w:pStyle w:val="TextBody"/>
        <w:numPr>
          <w:ilvl w:val="0"/>
          <w:numId w:val="3"/>
        </w:numPr>
        <w:rPr/>
      </w:pPr>
      <w:r>
        <w:rPr/>
        <w:t>podnet</w:t>
      </w:r>
    </w:p>
    <w:p>
      <w:pPr>
        <w:pStyle w:val="TextBody"/>
        <w:rPr/>
      </w:pPr>
      <w:r>
        <w:rPr/>
        <w:t>a zvolí možnosť pridať komentár.</w:t>
      </w:r>
    </w:p>
    <w:p>
      <w:pPr>
        <w:pStyle w:val="TextBody"/>
        <w:rPr/>
      </w:pPr>
      <w:r>
        <w:rPr/>
        <w:t>2. Systém zobrazí použivateľské rozhranie pre pridanie komentáru.</w:t>
      </w:r>
    </w:p>
    <w:p>
      <w:pPr>
        <w:pStyle w:val="TextBody"/>
        <w:rPr/>
      </w:pPr>
      <w:r>
        <w:rPr/>
        <w:t>3. Používateľ zaeviduje komentár a zvolí možnosť uložiť.</w:t>
      </w:r>
    </w:p>
    <w:p>
      <w:pPr>
        <w:pStyle w:val="TextBody"/>
        <w:rPr/>
      </w:pPr>
      <w:r>
        <w:rPr/>
        <w:t>4. Systém uloží komentár k danému objektu.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>A1 – Zaevidovanie odpovede na komentár {Alternatívny}</w:t>
      </w:r>
    </w:p>
    <w:p>
      <w:pPr>
        <w:pStyle w:val="Normal"/>
        <w:jc w:val="both"/>
        <w:rPr/>
      </w:pPr>
      <w:r>
        <w:rPr/>
        <w:t xml:space="preserve">Tento alternatívny tok vznikne v bode 1, v prípade, že chce používateľ zaevidovať komentár ako odpoveď na iný komentár. </w:t>
      </w:r>
    </w:p>
    <w:p>
      <w:pPr>
        <w:pStyle w:val="Normal"/>
        <w:jc w:val="both"/>
        <w:rPr/>
      </w:pPr>
      <w:r>
        <w:rPr/>
        <w:t>1. Používateľ si vyberie daný komentár a zvolí možnosť pridať odpoveď. Následne pokračuje bod 3. v základnom toku.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27" w:name="__RefHeading___Toc1083_2733188211"/>
      <w:bookmarkStart w:id="28" w:name="_Toc119926894"/>
      <w:bookmarkEnd w:id="27"/>
      <w:r>
        <w:rPr/>
        <w:t>UC Pridanie podnetu</w:t>
      </w:r>
      <w:bookmarkEnd w:id="28"/>
    </w:p>
    <w:p>
      <w:pPr>
        <w:pStyle w:val="Normal"/>
        <w:jc w:val="both"/>
        <w:rPr/>
      </w:pPr>
      <w:r>
        <w:rPr>
          <w:b/>
          <w:bCs/>
        </w:rPr>
        <w:t>Pridanie podnetu {Základný tok}</w:t>
      </w:r>
    </w:p>
    <w:p>
      <w:pPr>
        <w:pStyle w:val="Normal"/>
        <w:rPr/>
      </w:pPr>
      <w:r>
        <w:rPr/>
        <w:t>1. Používateľ zvolí možnosť pridanie nového podnetu.</w:t>
      </w:r>
    </w:p>
    <w:p>
      <w:pPr>
        <w:pStyle w:val="Normal"/>
        <w:rPr/>
      </w:pPr>
      <w:r>
        <w:rPr/>
        <w:t>2. Systém zobrazí formulár na pridanie nového podnetu.</w:t>
      </w:r>
    </w:p>
    <w:p>
      <w:pPr>
        <w:pStyle w:val="Normal"/>
        <w:rPr/>
      </w:pPr>
      <w:r>
        <w:rPr/>
        <w:t>3. Používateľ ho vyplní a zvolí možnosť uložiť.</w:t>
      </w:r>
    </w:p>
    <w:p>
      <w:pPr>
        <w:pStyle w:val="Normal"/>
        <w:rPr/>
      </w:pPr>
      <w:r>
        <w:rPr/>
        <w:t>4. Systém uloží daný podnet 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29" w:name="__RefHeading___Toc1085_2733188211"/>
      <w:bookmarkStart w:id="30" w:name="_Toc119926895"/>
      <w:bookmarkEnd w:id="29"/>
      <w:r>
        <w:rPr/>
        <w:t>UC Vyriešenie podnetu</w:t>
      </w:r>
      <w:bookmarkEnd w:id="30"/>
    </w:p>
    <w:p>
      <w:pPr>
        <w:pStyle w:val="Normal"/>
        <w:jc w:val="both"/>
        <w:rPr/>
      </w:pPr>
      <w:r>
        <w:rPr>
          <w:b/>
          <w:bCs/>
        </w:rPr>
        <w:t>Vyriešenie podnetu {Základný tok}</w:t>
      </w:r>
    </w:p>
    <w:p>
      <w:pPr>
        <w:pStyle w:val="Normal"/>
        <w:rPr/>
      </w:pPr>
      <w:r>
        <w:rPr/>
        <w:t xml:space="preserve">1. Používateľ si vyberie daný podnet a zvolí možnosť vyriešenie podnetu. </w:t>
      </w:r>
    </w:p>
    <w:p>
      <w:pPr>
        <w:pStyle w:val="Normal"/>
        <w:rPr/>
      </w:pPr>
      <w:r>
        <w:rPr/>
        <w:t>2. Systém zobrazí formulár na vyriešenie podnetu.</w:t>
      </w:r>
    </w:p>
    <w:p>
      <w:pPr>
        <w:pStyle w:val="Normal"/>
        <w:rPr/>
      </w:pPr>
      <w:r>
        <w:rPr/>
        <w:t>3. Používateľ ho vyplní a zvolí možnosť uložiť.</w:t>
      </w:r>
    </w:p>
    <w:p>
      <w:pPr>
        <w:pStyle w:val="Normal"/>
        <w:rPr/>
      </w:pPr>
      <w:r>
        <w:rPr/>
        <w:t>4. Systém uloží vyriešenie daného podnetu .</w:t>
      </w:r>
    </w:p>
    <w:p>
      <w:pPr>
        <w:pStyle w:val="Normal"/>
        <w:jc w:val="both"/>
        <w:rPr>
          <w:rFonts w:eastAsia="Yu Gothic Light" w:cs="Calibri" w:cstheme="minorHAnsi" w:eastAsiaTheme="majorEastAsia"/>
          <w:color w:val="002060"/>
          <w:sz w:val="28"/>
          <w:szCs w:val="32"/>
          <w:lang w:val="en-GB"/>
        </w:rPr>
      </w:pPr>
      <w:r>
        <w:rPr>
          <w:rFonts w:eastAsia="Yu Gothic Light" w:cs="Calibri" w:cstheme="minorHAnsi" w:eastAsiaTheme="majorEastAsia"/>
          <w:color w:val="002060"/>
          <w:sz w:val="28"/>
          <w:szCs w:val="32"/>
          <w:lang w:val="en-GB"/>
        </w:rPr>
      </w:r>
      <w:r>
        <w:br w:type="page"/>
      </w:r>
    </w:p>
    <w:p>
      <w:pPr>
        <w:pStyle w:val="Heading3"/>
        <w:numPr>
          <w:ilvl w:val="2"/>
          <w:numId w:val="2"/>
        </w:numPr>
        <w:rPr/>
      </w:pPr>
      <w:bookmarkStart w:id="31" w:name="__RefHeading___Toc1087_2733188211"/>
      <w:bookmarkStart w:id="32" w:name="_Toc119926890"/>
      <w:bookmarkEnd w:id="31"/>
      <w:r>
        <w:rPr/>
        <w:t>UC Pridanie novinky</w:t>
      </w:r>
      <w:bookmarkEnd w:id="32"/>
    </w:p>
    <w:p>
      <w:pPr>
        <w:pStyle w:val="Normal"/>
        <w:jc w:val="both"/>
        <w:rPr/>
      </w:pPr>
      <w:r>
        <w:rPr>
          <w:b/>
          <w:bCs/>
        </w:rPr>
        <w:t>Pridanie novinky {Základný tok}</w:t>
      </w:r>
    </w:p>
    <w:p>
      <w:pPr>
        <w:pStyle w:val="TextBody"/>
        <w:rPr/>
      </w:pPr>
      <w:r>
        <w:rPr/>
        <w:t>1. Používateľ zvolí možnosť pridanie novinky.</w:t>
      </w:r>
    </w:p>
    <w:p>
      <w:pPr>
        <w:pStyle w:val="TextBody"/>
        <w:rPr/>
      </w:pPr>
      <w:r>
        <w:rPr/>
        <w:t>2. Systém mu zobrazí formulár na pridanie novinky.</w:t>
      </w:r>
    </w:p>
    <w:p>
      <w:pPr>
        <w:pStyle w:val="TextBody"/>
        <w:rPr/>
      </w:pPr>
      <w:r>
        <w:rPr/>
        <w:t>3. Používateľ vyplní daný formulár a zvolí možnosť uložiť.</w:t>
      </w:r>
    </w:p>
    <w:p>
      <w:pPr>
        <w:pStyle w:val="TextBody"/>
        <w:rPr/>
      </w:pPr>
      <w:r>
        <w:rPr/>
        <w:t xml:space="preserve">4. Systém uloží novinku a zobrazuje ju v zozname noviniek. </w:t>
      </w:r>
      <w:r>
        <w:br w:type="page"/>
      </w:r>
    </w:p>
    <w:p>
      <w:pPr>
        <w:pStyle w:val="Heading1"/>
        <w:numPr>
          <w:ilvl w:val="0"/>
          <w:numId w:val="2"/>
        </w:numPr>
        <w:ind w:left="431" w:hanging="431"/>
        <w:rPr>
          <w:lang w:val="sk-SK"/>
        </w:rPr>
      </w:pPr>
      <w:bookmarkStart w:id="33" w:name="__RefHeading___Toc1089_2733188211"/>
      <w:bookmarkStart w:id="34" w:name="_Toc119926905"/>
      <w:bookmarkEnd w:id="33"/>
      <w:r>
        <w:rPr>
          <w:lang w:val="sk-SK"/>
        </w:rPr>
        <w:t>Logický model</w:t>
      </w:r>
      <w:bookmarkEnd w:id="34"/>
    </w:p>
    <w:p>
      <w:pPr>
        <w:pStyle w:val="Normal"/>
        <w:rPr>
          <w:rFonts w:ascii="Calibri Light" w:hAnsi="Calibri Light" w:cs="Arial" w:cstheme="minorBidi"/>
          <w:bCs/>
          <w:color w:val="002060"/>
          <w:sz w:val="36"/>
          <w:szCs w:val="28"/>
        </w:rPr>
      </w:pPr>
      <w:r>
        <w:rPr>
          <w:rFonts w:cs="Arial" w:cstheme="minorBidi" w:ascii="Calibri Light" w:hAnsi="Calibri Light"/>
          <w:bCs/>
          <w:color w:val="002060"/>
          <w:sz w:val="36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431" w:hanging="431"/>
        <w:rPr>
          <w:lang w:val="sk-SK"/>
        </w:rPr>
      </w:pPr>
      <w:bookmarkStart w:id="35" w:name="__RefHeading___Toc1091_2733188211"/>
      <w:bookmarkStart w:id="36" w:name="_Toc119926906"/>
      <w:bookmarkEnd w:id="35"/>
      <w:r>
        <w:rPr>
          <w:lang w:val="sk-SK"/>
        </w:rPr>
        <w:t>Používateľské rozhranie</w:t>
      </w:r>
      <w:bookmarkEnd w:id="36"/>
    </w:p>
    <w:p>
      <w:pPr>
        <w:pStyle w:val="Normal"/>
        <w:ind w:left="431" w:hanging="431"/>
        <w:rPr/>
      </w:pPr>
      <w:r>
        <w:rPr/>
      </w:r>
    </w:p>
    <w:p>
      <w:pPr>
        <w:pStyle w:val="Normal"/>
        <w:spacing w:before="120" w:after="120"/>
        <w:ind w:left="431" w:hanging="431"/>
        <w:rPr/>
      </w:pPr>
      <w:r>
        <w:rPr/>
        <w:t>Používateľské rozhranie je definované ako samostatná príloha k verejnému obstarávaniu.</w:t>
      </w:r>
      <w:bookmarkStart w:id="37" w:name="_GoBack"/>
      <w:bookmarkEnd w:id="37"/>
    </w:p>
    <w:sectPr>
      <w:headerReference w:type="default" r:id="rId5"/>
      <w:footerReference w:type="default" r:id="rId6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swiss"/>
    <w:pitch w:val="variable"/>
  </w:font>
  <w:font w:name="Futura Bk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79974610"/>
    </w:sdtPr>
    <w:sdtContent>
      <w:p>
        <w:pPr>
          <w:pStyle w:val="Footer"/>
          <w:ind w:left="-142" w:right="-573" w:hanging="0"/>
          <w:jc w:val="right"/>
          <w:rPr>
            <w:rFonts w:cs="Calibri"/>
            <w:color w:val="44546A" w:themeColor="text2"/>
            <w:sz w:val="16"/>
            <w:szCs w:val="16"/>
          </w:rPr>
        </w:pPr>
        <w:r>
          <w:rPr>
            <w:rFonts w:cs="Calibri"/>
            <w:color w:val="44546A" w:themeColor="text2"/>
            <w:sz w:val="16"/>
            <w:szCs w:val="16"/>
          </w:rPr>
        </w:r>
      </w:p>
      <w:p>
        <w:pPr>
          <w:pStyle w:val="Footer"/>
          <w:ind w:left="-142" w:right="-573" w:hanging="0"/>
          <w:jc w:val="right"/>
          <w:rPr>
            <w:rFonts w:cs="Calibri"/>
            <w:color w:val="44546A" w:themeColor="text2"/>
            <w:sz w:val="16"/>
            <w:szCs w:val="16"/>
          </w:rPr>
        </w:pPr>
        <w:r>
          <w:rPr>
            <w:rFonts w:cs="Calibri"/>
            <w:color w:val="44546A" w:themeColor="text2"/>
            <w:sz w:val="16"/>
            <w:szCs w:val="16"/>
          </w:rPr>
        </w:r>
      </w:p>
      <w:p>
        <w:pPr>
          <w:pStyle w:val="Footer"/>
          <w:ind w:right="-573" w:hanging="0"/>
          <w:jc w:val="center"/>
          <w:rPr>
            <w:rFonts w:cs="Calibri"/>
            <w:color w:val="44546A" w:themeColor="text2"/>
            <w:sz w:val="16"/>
            <w:szCs w:val="16"/>
          </w:rPr>
        </w:pPr>
        <w:r>
          <w:rPr>
            <w:rFonts w:eastAsia="Yu Mincho" w:cs="Calibri" w:eastAsiaTheme="minorEastAsia"/>
            <w:b/>
            <w:bCs/>
            <w:color w:val="44546A" w:themeColor="text2"/>
            <w:sz w:val="16"/>
            <w:szCs w:val="16"/>
          </w:rPr>
          <w:t xml:space="preserve">Otvorené údaje 2.0 - Komunita  </w:t>
        </w:r>
        <w:r>
          <w:rPr>
            <w:rFonts w:eastAsia="Yu Mincho" w:cs="Calibri" w:eastAsiaTheme="minorEastAsia"/>
            <w:color w:val="ACB9CA" w:themeColor="text2" w:themeTint="66"/>
            <w:sz w:val="16"/>
            <w:szCs w:val="16"/>
          </w:rPr>
          <w:t>/</w:t>
        </w:r>
        <w:r>
          <w:rPr>
            <w:rFonts w:eastAsia="Yu Mincho" w:cs="Calibri" w:eastAsiaTheme="minorEastAsia"/>
            <w:b/>
            <w:bCs/>
            <w:color w:val="44546A" w:themeColor="text2"/>
            <w:sz w:val="16"/>
            <w:szCs w:val="16"/>
          </w:rPr>
          <w:t xml:space="preserve"> </w:t>
        </w:r>
        <w:r>
          <w:rPr>
            <w:rFonts w:cs="Calibri"/>
            <w:b/>
            <w:color w:val="44546A" w:themeColor="text2"/>
            <w:sz w:val="16"/>
            <w:szCs w:val="16"/>
          </w:rPr>
          <w:t>Špecifikácia softvérových požiadaviek</w:t>
        </w:r>
        <w:r>
          <w:rPr>
            <w:rFonts w:cs="Calibri"/>
            <w:color w:val="44546A" w:themeColor="text2"/>
            <w:sz w:val="16"/>
            <w:szCs w:val="16"/>
          </w:rPr>
          <w:tab/>
          <w:tab/>
        </w:r>
        <w:r>
          <w:rPr>
            <w:rFonts w:cs="Calibri"/>
            <w:color w:val="44546A"/>
            <w:sz w:val="16"/>
            <w:szCs w:val="16"/>
          </w:rPr>
          <w:fldChar w:fldCharType="begin"/>
        </w:r>
        <w:r>
          <w:rPr>
            <w:sz w:val="16"/>
            <w:szCs w:val="16"/>
            <w:rFonts w:cs="Calibri"/>
            <w:color w:val="44546A"/>
          </w:rPr>
          <w:instrText xml:space="preserve"> PAGE </w:instrText>
        </w:r>
        <w:r>
          <w:rPr>
            <w:sz w:val="16"/>
            <w:szCs w:val="16"/>
            <w:rFonts w:cs="Calibri"/>
            <w:color w:val="44546A"/>
          </w:rPr>
          <w:fldChar w:fldCharType="separate"/>
        </w:r>
        <w:r>
          <w:rPr>
            <w:sz w:val="16"/>
            <w:szCs w:val="16"/>
            <w:rFonts w:cs="Calibri"/>
            <w:color w:val="44546A"/>
          </w:rPr>
          <w:t>10</w:t>
        </w:r>
        <w:r>
          <w:rPr>
            <w:sz w:val="16"/>
            <w:szCs w:val="16"/>
            <w:rFonts w:cs="Calibri"/>
            <w:color w:val="44546A"/>
          </w:rPr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0</wp:posOffset>
          </wp:positionH>
          <wp:positionV relativeFrom="paragraph">
            <wp:posOffset>-208915</wp:posOffset>
          </wp:positionV>
          <wp:extent cx="2181225" cy="499110"/>
          <wp:effectExtent l="0" t="0" r="0" b="0"/>
          <wp:wrapNone/>
          <wp:docPr id="5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154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298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442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586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730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874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018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162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154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98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2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586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730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74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018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2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Arial" w:asciiTheme="minorHAnsi" w:cstheme="minorBidi" w:hAnsiTheme="minorHAnsi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6b3e"/>
    <w:pPr>
      <w:widowControl/>
      <w:suppressAutoHyphens w:val="true"/>
      <w:bidi w:val="0"/>
      <w:spacing w:before="120" w:after="12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0"/>
      <w:lang w:val="sk-SK" w:eastAsia="cs-CZ" w:bidi="ar-SA"/>
    </w:rPr>
  </w:style>
  <w:style w:type="paragraph" w:styleId="Heading1">
    <w:name w:val="Heading 1"/>
    <w:basedOn w:val="Normal"/>
    <w:next w:val="Normal"/>
    <w:uiPriority w:val="9"/>
    <w:qFormat/>
    <w:rsid w:val="00b432d1"/>
    <w:pPr>
      <w:keepNext w:val="true"/>
      <w:keepLines/>
      <w:numPr>
        <w:ilvl w:val="0"/>
        <w:numId w:val="1"/>
      </w:numPr>
      <w:tabs>
        <w:tab w:val="clear" w:pos="720"/>
        <w:tab w:val="left" w:pos="0" w:leader="none"/>
      </w:tabs>
      <w:spacing w:before="480" w:after="120"/>
      <w:ind w:left="431" w:hanging="431"/>
      <w:outlineLvl w:val="0"/>
    </w:pPr>
    <w:rPr>
      <w:rFonts w:ascii="Calibri Light" w:hAnsi="Calibri Light" w:cs="Arial" w:cstheme="minorBidi"/>
      <w:bCs/>
      <w:color w:val="002060"/>
      <w:sz w:val="36"/>
      <w:szCs w:val="28"/>
      <w:lang w:val="en-GB"/>
    </w:rPr>
  </w:style>
  <w:style w:type="paragraph" w:styleId="Heading2">
    <w:name w:val="Heading 2"/>
    <w:basedOn w:val="Heading1"/>
    <w:next w:val="Normal"/>
    <w:autoRedefine/>
    <w:uiPriority w:val="9"/>
    <w:unhideWhenUsed/>
    <w:qFormat/>
    <w:rsid w:val="00b432d1"/>
    <w:pPr>
      <w:numPr>
        <w:ilvl w:val="1"/>
        <w:numId w:val="1"/>
      </w:numPr>
      <w:spacing w:before="1080" w:after="120"/>
      <w:ind w:left="578" w:hanging="578"/>
      <w:outlineLvl w:val="1"/>
    </w:pPr>
    <w:rPr>
      <w:rFonts w:ascii="Calibri" w:hAnsi="Calibri" w:eastAsia="Yu Gothic Light" w:cs="Calibri" w:asciiTheme="minorHAnsi" w:cstheme="minorHAnsi" w:eastAsiaTheme="majorEastAsia" w:hAnsiTheme="minorHAnsi"/>
      <w:bCs w:val="false"/>
      <w:sz w:val="28"/>
      <w:szCs w:val="32"/>
    </w:rPr>
  </w:style>
  <w:style w:type="paragraph" w:styleId="Heading3">
    <w:name w:val="Heading 3"/>
    <w:basedOn w:val="Nadpis2"/>
    <w:next w:val="Normal"/>
    <w:link w:val="Nadpis3Char"/>
    <w:uiPriority w:val="9"/>
    <w:unhideWhenUsed/>
    <w:qFormat/>
    <w:rsid w:val="000827ad"/>
    <w:pPr>
      <w:keepNext w:val="true"/>
      <w:numPr>
        <w:ilvl w:val="2"/>
        <w:numId w:val="1"/>
      </w:numPr>
      <w:spacing w:before="240" w:after="120"/>
      <w:ind w:left="720" w:hanging="0"/>
      <w:outlineLvl w:val="2"/>
    </w:pPr>
    <w:rPr>
      <w:rFonts w:ascii="Calibri" w:hAnsi="Calibri" w:cs="Calibri (Body)"/>
      <w:b/>
      <w:bCs/>
      <w:color w:val="0070C0"/>
      <w:lang w:val="sk-SK"/>
    </w:rPr>
  </w:style>
  <w:style w:type="paragraph" w:styleId="Heading4">
    <w:name w:val="Heading 4"/>
    <w:basedOn w:val="ListParagraph"/>
    <w:next w:val="Normal"/>
    <w:link w:val="Nadpis4Char"/>
    <w:autoRedefine/>
    <w:uiPriority w:val="9"/>
    <w:unhideWhenUsed/>
    <w:qFormat/>
    <w:rsid w:val="002d60b7"/>
    <w:pPr>
      <w:numPr>
        <w:ilvl w:val="3"/>
        <w:numId w:val="1"/>
      </w:numPr>
      <w:spacing w:before="240" w:after="120"/>
      <w:contextualSpacing w:val="false"/>
      <w:outlineLvl w:val="3"/>
    </w:pPr>
    <w:rPr>
      <w:rFonts w:cs="Calibri" w:cstheme="minorHAnsi"/>
      <w:i/>
      <w:color w:val="002060"/>
      <w:lang w:val="en-GB"/>
    </w:rPr>
  </w:style>
  <w:style w:type="paragraph" w:styleId="Heading5">
    <w:name w:val="Heading 5"/>
    <w:basedOn w:val="Normal"/>
    <w:next w:val="Normal"/>
    <w:link w:val="Nadpis5Char"/>
    <w:uiPriority w:val="9"/>
    <w:semiHidden/>
    <w:unhideWhenUsed/>
    <w:qFormat/>
    <w:rsid w:val="00c62b3f"/>
    <w:pPr>
      <w:keepNext w:val="true"/>
      <w:keepLines/>
      <w:numPr>
        <w:ilvl w:val="4"/>
        <w:numId w:val="1"/>
      </w:numPr>
      <w:spacing w:before="40" w:after="120"/>
      <w:outlineLvl w:val="4"/>
    </w:pPr>
    <w:rPr>
      <w:rFonts w:ascii="Calibri Light" w:hAnsi="Calibri Light" w:eastAsia="Yu Gothic Light" w:cs="Times New Roman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Nadpis6Char"/>
    <w:uiPriority w:val="9"/>
    <w:semiHidden/>
    <w:unhideWhenUsed/>
    <w:qFormat/>
    <w:rsid w:val="00c62b3f"/>
    <w:pPr>
      <w:keepNext w:val="true"/>
      <w:keepLines/>
      <w:numPr>
        <w:ilvl w:val="5"/>
        <w:numId w:val="1"/>
      </w:numPr>
      <w:spacing w:before="40" w:after="120"/>
      <w:outlineLvl w:val="5"/>
    </w:pPr>
    <w:rPr>
      <w:rFonts w:ascii="Calibri Light" w:hAnsi="Calibri Light" w:eastAsia="Yu Gothic Light" w:cs="Times New Roman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Nadpis7Char"/>
    <w:uiPriority w:val="9"/>
    <w:semiHidden/>
    <w:unhideWhenUsed/>
    <w:qFormat/>
    <w:rsid w:val="00c62b3f"/>
    <w:pPr>
      <w:keepNext w:val="true"/>
      <w:keepLines/>
      <w:numPr>
        <w:ilvl w:val="6"/>
        <w:numId w:val="1"/>
      </w:numPr>
      <w:spacing w:before="40" w:after="120"/>
      <w:outlineLvl w:val="6"/>
    </w:pPr>
    <w:rPr>
      <w:rFonts w:ascii="Calibri Light" w:hAnsi="Calibri Light" w:eastAsia="Yu Gothic Light" w:cs="Times New Roman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Nadpis8Char"/>
    <w:uiPriority w:val="9"/>
    <w:semiHidden/>
    <w:unhideWhenUsed/>
    <w:qFormat/>
    <w:rsid w:val="00c62b3f"/>
    <w:pPr>
      <w:keepNext w:val="true"/>
      <w:keepLines/>
      <w:numPr>
        <w:ilvl w:val="7"/>
        <w:numId w:val="1"/>
      </w:numPr>
      <w:spacing w:before="40" w:after="120"/>
      <w:outlineLvl w:val="7"/>
    </w:pPr>
    <w:rPr>
      <w:rFonts w:ascii="Calibri Light" w:hAnsi="Calibri Light" w:eastAsia="Yu Gothic Light" w:cs="Times New Roman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Nadpis9Char"/>
    <w:uiPriority w:val="9"/>
    <w:semiHidden/>
    <w:unhideWhenUsed/>
    <w:qFormat/>
    <w:rsid w:val="00c62b3f"/>
    <w:pPr>
      <w:keepNext w:val="true"/>
      <w:keepLines/>
      <w:numPr>
        <w:ilvl w:val="8"/>
        <w:numId w:val="1"/>
      </w:numPr>
      <w:spacing w:before="40" w:after="120"/>
      <w:outlineLvl w:val="8"/>
    </w:pPr>
    <w:rPr>
      <w:rFonts w:ascii="Calibri Light" w:hAnsi="Calibri Light" w:eastAsia="Yu Gothic Light" w:cs="Times New Roman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2Char" w:customStyle="1">
    <w:name w:val="Nadpis 2 Char"/>
    <w:basedOn w:val="DefaultParagraphFont"/>
    <w:link w:val="Nadpis2"/>
    <w:uiPriority w:val="9"/>
    <w:qFormat/>
    <w:rsid w:val="001e56b5"/>
    <w:rPr>
      <w:rFonts w:eastAsia="Yu Gothic Light" w:cs="Calibri" w:cstheme="minorHAnsi" w:eastAsiaTheme="majorEastAsia"/>
      <w:color w:val="002060"/>
      <w:sz w:val="28"/>
      <w:szCs w:val="32"/>
      <w:lang w:eastAsia="cs-CZ"/>
    </w:rPr>
  </w:style>
  <w:style w:type="character" w:styleId="Nadpis3Char" w:customStyle="1">
    <w:name w:val="Nadpis 3 Char"/>
    <w:basedOn w:val="DefaultParagraphFont"/>
    <w:link w:val="Heading3"/>
    <w:uiPriority w:val="9"/>
    <w:qFormat/>
    <w:rsid w:val="000827ad"/>
    <w:rPr>
      <w:rFonts w:ascii="Calibri" w:hAnsi="Calibri" w:eastAsia="Yu Gothic Light" w:cs="Calibri (Body)" w:eastAsiaTheme="majorEastAsia"/>
      <w:b/>
      <w:bCs/>
      <w:color w:val="0070C0"/>
      <w:lang w:val="sk-SK" w:eastAsia="cs-CZ"/>
    </w:rPr>
  </w:style>
  <w:style w:type="character" w:styleId="Nadpis1Char" w:customStyle="1">
    <w:name w:val="Nadpis 1 Char"/>
    <w:link w:val="Nadpis1"/>
    <w:uiPriority w:val="9"/>
    <w:qFormat/>
    <w:rsid w:val="00b432d1"/>
    <w:rPr>
      <w:rFonts w:ascii="Calibri Light" w:hAnsi="Calibri Light"/>
      <w:bCs/>
      <w:color w:val="002060"/>
      <w:sz w:val="36"/>
      <w:szCs w:val="28"/>
      <w:lang w:eastAsia="cs-CZ"/>
    </w:rPr>
  </w:style>
  <w:style w:type="character" w:styleId="Nadpis4Char" w:customStyle="1">
    <w:name w:val="Nadpis 4 Char"/>
    <w:basedOn w:val="DefaultParagraphFont"/>
    <w:link w:val="Heading4"/>
    <w:uiPriority w:val="9"/>
    <w:qFormat/>
    <w:rsid w:val="002d60b7"/>
    <w:rPr>
      <w:rFonts w:cs="Calibri" w:cstheme="minorHAnsi"/>
      <w:i/>
      <w:color w:val="002060"/>
      <w:sz w:val="22"/>
      <w:szCs w:val="20"/>
      <w:lang w:eastAsia="cs-CZ"/>
    </w:rPr>
  </w:style>
  <w:style w:type="character" w:styleId="Nadpis1Char1" w:customStyle="1">
    <w:name w:val="Nadpis1 Char"/>
    <w:basedOn w:val="Nadpis1Char"/>
    <w:qFormat/>
    <w:rsid w:val="00715754"/>
    <w:rPr>
      <w:rFonts w:ascii="Arial" w:hAnsi="Arial" w:eastAsia="Yu Gothic Light" w:cs="Calibri" w:cstheme="minorHAnsi" w:eastAsiaTheme="majorEastAsia"/>
      <w:bCs w:val="false"/>
      <w:color w:val="CA2137"/>
      <w:sz w:val="36"/>
      <w:szCs w:val="20"/>
      <w:lang w:val="sk-SK" w:eastAsia="cs-CZ"/>
    </w:rPr>
  </w:style>
  <w:style w:type="character" w:styleId="Nadpis2Char1" w:customStyle="1">
    <w:name w:val="Nadpis2 Char"/>
    <w:basedOn w:val="Nadpis2Char"/>
    <w:qFormat/>
    <w:rsid w:val="00c66c5e"/>
    <w:rPr>
      <w:rFonts w:eastAsia="Yu Gothic Light" w:cs="Calibri" w:cstheme="minorHAnsi" w:eastAsiaTheme="majorEastAsia"/>
      <w:color w:val="002060"/>
      <w:sz w:val="28"/>
      <w:szCs w:val="32"/>
      <w:lang w:eastAsia="cs-CZ"/>
    </w:rPr>
  </w:style>
  <w:style w:type="character" w:styleId="Nadpis3Char1" w:customStyle="1">
    <w:name w:val="Nadpis3 Char"/>
    <w:basedOn w:val="Nadpis3Char"/>
    <w:qFormat/>
    <w:rsid w:val="00766144"/>
    <w:rPr>
      <w:rFonts w:ascii="Calibri Light" w:hAnsi="Calibri Light" w:eastAsia="Yu Gothic Light" w:cs="Calibri (Body)" w:asciiTheme="majorHAnsi" w:eastAsiaTheme="majorEastAsia" w:hAnsiTheme="majorHAnsi"/>
      <w:b/>
      <w:bCs w:val="false"/>
      <w:color w:val="2F5496" w:themeColor="accent1" w:themeShade="bf"/>
      <w:lang w:val="sk-SK" w:eastAsia="cs-CZ"/>
    </w:rPr>
  </w:style>
  <w:style w:type="character" w:styleId="Nadpis5Char" w:customStyle="1">
    <w:name w:val="Nadpis 5 Char"/>
    <w:basedOn w:val="DefaultParagraphFont"/>
    <w:link w:val="Heading5"/>
    <w:uiPriority w:val="9"/>
    <w:semiHidden/>
    <w:qFormat/>
    <w:rsid w:val="0080753d"/>
    <w:rPr>
      <w:rFonts w:ascii="Calibri Light" w:hAnsi="Calibri Light" w:eastAsia="Yu Gothic Light" w:cs="Times New Roman" w:asciiTheme="majorHAnsi" w:cstheme="majorBidi" w:eastAsiaTheme="majorEastAsia" w:hAnsiTheme="majorHAnsi"/>
      <w:color w:val="2F5496" w:themeColor="accent1" w:themeShade="bf"/>
      <w:sz w:val="22"/>
      <w:szCs w:val="20"/>
      <w:lang w:val="sk-SK" w:eastAsia="cs-CZ"/>
    </w:rPr>
  </w:style>
  <w:style w:type="character" w:styleId="Nadpis6Char" w:customStyle="1">
    <w:name w:val="Nadpis 6 Char"/>
    <w:basedOn w:val="DefaultParagraphFont"/>
    <w:link w:val="Heading6"/>
    <w:uiPriority w:val="9"/>
    <w:semiHidden/>
    <w:qFormat/>
    <w:rsid w:val="0080753d"/>
    <w:rPr>
      <w:rFonts w:ascii="Calibri Light" w:hAnsi="Calibri Light" w:eastAsia="Yu Gothic Light" w:cs="Times New Roman" w:asciiTheme="majorHAnsi" w:cstheme="majorBidi" w:eastAsiaTheme="majorEastAsia" w:hAnsiTheme="majorHAnsi"/>
      <w:color w:val="1F3763" w:themeColor="accent1" w:themeShade="7f"/>
      <w:sz w:val="22"/>
      <w:szCs w:val="20"/>
      <w:lang w:val="sk-SK" w:eastAsia="cs-CZ"/>
    </w:rPr>
  </w:style>
  <w:style w:type="character" w:styleId="Nadpis7Char" w:customStyle="1">
    <w:name w:val="Nadpis 7 Char"/>
    <w:basedOn w:val="DefaultParagraphFont"/>
    <w:link w:val="Heading7"/>
    <w:uiPriority w:val="9"/>
    <w:semiHidden/>
    <w:qFormat/>
    <w:rsid w:val="0080753d"/>
    <w:rPr>
      <w:rFonts w:ascii="Calibri Light" w:hAnsi="Calibri Light" w:eastAsia="Yu Gothic Light" w:cs="Times New Roman" w:asciiTheme="majorHAnsi" w:cstheme="majorBidi" w:eastAsiaTheme="majorEastAsia" w:hAnsiTheme="majorHAnsi"/>
      <w:i/>
      <w:iCs/>
      <w:color w:val="1F3763" w:themeColor="accent1" w:themeShade="7f"/>
      <w:sz w:val="22"/>
      <w:szCs w:val="20"/>
      <w:lang w:val="sk-SK" w:eastAsia="cs-CZ"/>
    </w:rPr>
  </w:style>
  <w:style w:type="character" w:styleId="Nadpis8Char" w:customStyle="1">
    <w:name w:val="Nadpis 8 Char"/>
    <w:basedOn w:val="DefaultParagraphFont"/>
    <w:link w:val="Heading8"/>
    <w:uiPriority w:val="9"/>
    <w:semiHidden/>
    <w:qFormat/>
    <w:rsid w:val="0080753d"/>
    <w:rPr>
      <w:rFonts w:ascii="Calibri Light" w:hAnsi="Calibri Light" w:eastAsia="Yu Gothic Light" w:cs="Times New Roman" w:asciiTheme="majorHAnsi" w:cstheme="majorBidi" w:eastAsiaTheme="majorEastAsia" w:hAnsiTheme="majorHAnsi"/>
      <w:color w:val="272727" w:themeColor="text1" w:themeTint="d8"/>
      <w:sz w:val="21"/>
      <w:szCs w:val="21"/>
      <w:lang w:val="sk-SK" w:eastAsia="cs-CZ"/>
    </w:rPr>
  </w:style>
  <w:style w:type="character" w:styleId="Nadpis9Char" w:customStyle="1">
    <w:name w:val="Nadpis 9 Char"/>
    <w:basedOn w:val="DefaultParagraphFont"/>
    <w:link w:val="Heading9"/>
    <w:uiPriority w:val="9"/>
    <w:semiHidden/>
    <w:qFormat/>
    <w:rsid w:val="0080753d"/>
    <w:rPr>
      <w:rFonts w:ascii="Calibri Light" w:hAnsi="Calibri Light" w:eastAsia="Yu Gothic Light" w:cs="Times New Roman" w:asciiTheme="majorHAnsi" w:cstheme="majorBidi" w:eastAsiaTheme="majorEastAsia" w:hAnsiTheme="majorHAnsi"/>
      <w:i/>
      <w:iCs/>
      <w:color w:val="272727" w:themeColor="text1" w:themeTint="d8"/>
      <w:sz w:val="21"/>
      <w:szCs w:val="21"/>
      <w:lang w:val="sk-SK" w:eastAsia="cs-CZ"/>
    </w:rPr>
  </w:style>
  <w:style w:type="character" w:styleId="Internetovodkaz" w:customStyle="1">
    <w:name w:val="Internetový odkaz"/>
    <w:basedOn w:val="DefaultParagraphFont"/>
    <w:uiPriority w:val="99"/>
    <w:unhideWhenUsed/>
    <w:qFormat/>
    <w:rsid w:val="00ab6be8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unhideWhenUsed/>
    <w:qFormat/>
    <w:rsid w:val="003d24f5"/>
    <w:rPr>
      <w:sz w:val="16"/>
      <w:szCs w:val="16"/>
    </w:rPr>
  </w:style>
  <w:style w:type="character" w:styleId="TextkomentraChar" w:customStyle="1">
    <w:name w:val="Text komentára Char"/>
    <w:basedOn w:val="DefaultParagraphFont"/>
    <w:link w:val="Annotationtext"/>
    <w:uiPriority w:val="99"/>
    <w:qFormat/>
    <w:rsid w:val="003d24f5"/>
    <w:rPr>
      <w:rFonts w:ascii="Calibri" w:hAnsi="Calibri" w:cs="Times New Roman"/>
      <w:sz w:val="20"/>
      <w:szCs w:val="20"/>
      <w:lang w:val="sk-SK" w:eastAsia="cs-CZ"/>
    </w:rPr>
  </w:style>
  <w:style w:type="character" w:styleId="PredmetkomentraChar" w:customStyle="1">
    <w:name w:val="Predmet komentára Char"/>
    <w:basedOn w:val="TextkomentraChar"/>
    <w:link w:val="Annotationsubject"/>
    <w:uiPriority w:val="99"/>
    <w:semiHidden/>
    <w:qFormat/>
    <w:rsid w:val="003d24f5"/>
    <w:rPr>
      <w:rFonts w:ascii="Calibri" w:hAnsi="Calibri" w:cs="Times New Roman"/>
      <w:b/>
      <w:bCs/>
      <w:sz w:val="20"/>
      <w:szCs w:val="20"/>
      <w:lang w:val="sk-SK" w:eastAsia="cs-CZ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3d24f5"/>
    <w:rPr>
      <w:rFonts w:ascii="Segoe UI" w:hAnsi="Segoe UI" w:cs="Segoe UI"/>
      <w:sz w:val="18"/>
      <w:szCs w:val="18"/>
      <w:lang w:val="sk-SK" w:eastAsia="cs-CZ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fa438b"/>
    <w:rPr>
      <w:color w:val="605E5C"/>
      <w:shd w:fill="E1DFDD" w:val="clear"/>
    </w:rPr>
  </w:style>
  <w:style w:type="character" w:styleId="OdsekzoznamuChar" w:customStyle="1">
    <w:name w:val="Odsek zoznamu Char"/>
    <w:link w:val="ListParagraph"/>
    <w:uiPriority w:val="34"/>
    <w:qFormat/>
    <w:locked/>
    <w:rsid w:val="00695047"/>
    <w:rPr>
      <w:rFonts w:ascii="Calibri" w:hAnsi="Calibri" w:cs="Times New Roman"/>
      <w:sz w:val="22"/>
      <w:szCs w:val="20"/>
      <w:lang w:val="sk-SK" w:eastAsia="cs-CZ"/>
    </w:rPr>
  </w:style>
  <w:style w:type="character" w:styleId="HlavikaChar" w:customStyle="1">
    <w:name w:val="Hlavička Char"/>
    <w:basedOn w:val="DefaultParagraphFont"/>
    <w:link w:val="Header"/>
    <w:uiPriority w:val="99"/>
    <w:qFormat/>
    <w:rsid w:val="006e5595"/>
    <w:rPr>
      <w:rFonts w:ascii="Calibri" w:hAnsi="Calibri" w:cs="Times New Roman"/>
      <w:sz w:val="22"/>
      <w:szCs w:val="20"/>
      <w:lang w:val="sk-SK" w:eastAsia="cs-CZ"/>
    </w:rPr>
  </w:style>
  <w:style w:type="character" w:styleId="PtaChar" w:customStyle="1">
    <w:name w:val="Päta Char"/>
    <w:basedOn w:val="DefaultParagraphFont"/>
    <w:link w:val="Footer"/>
    <w:uiPriority w:val="99"/>
    <w:qFormat/>
    <w:rsid w:val="006e5595"/>
    <w:rPr>
      <w:rFonts w:ascii="Calibri" w:hAnsi="Calibri" w:cs="Times New Roman"/>
      <w:sz w:val="22"/>
      <w:szCs w:val="20"/>
      <w:lang w:val="sk-SK" w:eastAsia="cs-CZ"/>
    </w:rPr>
  </w:style>
  <w:style w:type="character" w:styleId="Strong">
    <w:name w:val="Strong"/>
    <w:basedOn w:val="DefaultParagraphFont"/>
    <w:uiPriority w:val="22"/>
    <w:qFormat/>
    <w:rsid w:val="0067769b"/>
    <w:rPr>
      <w:b/>
      <w:bCs/>
    </w:rPr>
  </w:style>
  <w:style w:type="character" w:styleId="PopisChar" w:customStyle="1">
    <w:name w:val="Popis Char"/>
    <w:basedOn w:val="DefaultParagraphFont"/>
    <w:link w:val="Caption1"/>
    <w:qFormat/>
    <w:rsid w:val="00820cee"/>
    <w:rPr>
      <w:rFonts w:ascii="Times New Roman" w:hAnsi="Times New Roman" w:cs="Times New Roman"/>
      <w:b/>
      <w:bCs/>
      <w:sz w:val="18"/>
      <w:szCs w:val="18"/>
      <w:lang w:eastAsia="sk-SK"/>
    </w:rPr>
  </w:style>
  <w:style w:type="character" w:styleId="MLOdsekChar" w:customStyle="1">
    <w:name w:val="ML Odsek Char"/>
    <w:basedOn w:val="DefaultParagraphFont"/>
    <w:link w:val="MLOdsek"/>
    <w:qFormat/>
    <w:rsid w:val="00c641b4"/>
    <w:rPr>
      <w:rFonts w:ascii="Calibri" w:hAnsi="Calibri" w:cs="Times New Roman"/>
      <w:b/>
      <w:sz w:val="22"/>
      <w:szCs w:val="20"/>
      <w:lang w:val="sk-SK" w:eastAsia="cs-CZ"/>
    </w:rPr>
  </w:style>
  <w:style w:type="character" w:styleId="Nevyrieenzmienka1" w:customStyle="1">
    <w:name w:val="Nevyriešená zmienka1"/>
    <w:basedOn w:val="DefaultParagraphFont"/>
    <w:uiPriority w:val="99"/>
    <w:semiHidden/>
    <w:unhideWhenUsed/>
    <w:qFormat/>
    <w:rsid w:val="00fb1d79"/>
    <w:rPr>
      <w:color w:val="605E5C"/>
      <w:shd w:fill="E1DFDD" w:val="clear"/>
    </w:rPr>
  </w:style>
  <w:style w:type="character" w:styleId="Navtveninternetovodkaz" w:customStyle="1">
    <w:name w:val="Navštívený internetový odkaz"/>
    <w:basedOn w:val="DefaultParagraphFont"/>
    <w:uiPriority w:val="99"/>
    <w:semiHidden/>
    <w:unhideWhenUsed/>
    <w:qFormat/>
    <w:rsid w:val="00551c4a"/>
    <w:rPr>
      <w:color w:val="954F72" w:themeColor="followedHyperlink"/>
      <w:u w:val="single"/>
    </w:rPr>
  </w:style>
  <w:style w:type="character" w:styleId="FootnoteCharacters" w:customStyle="1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2f07ad"/>
    <w:rPr>
      <w:color w:val="605E5C"/>
      <w:shd w:fill="E1DFDD" w:val="clear"/>
    </w:rPr>
  </w:style>
  <w:style w:type="character" w:styleId="UnresolvedMention3" w:customStyle="1">
    <w:name w:val="Unresolved Mention3"/>
    <w:basedOn w:val="DefaultParagraphFont"/>
    <w:uiPriority w:val="99"/>
    <w:semiHidden/>
    <w:unhideWhenUsed/>
    <w:qFormat/>
    <w:rsid w:val="00e6760c"/>
    <w:rPr>
      <w:color w:val="605E5C"/>
      <w:shd w:fill="E1DFDD" w:val="clear"/>
    </w:rPr>
  </w:style>
  <w:style w:type="character" w:styleId="BulletChar" w:customStyle="1">
    <w:name w:val="Bullet Char"/>
    <w:basedOn w:val="DefaultParagraphFont"/>
    <w:link w:val="Bullet"/>
    <w:qFormat/>
    <w:rsid w:val="4cf4e927"/>
    <w:rPr>
      <w:rFonts w:ascii="Verdana" w:hAnsi="Verdana" w:cs="Times New Roman"/>
      <w:sz w:val="22"/>
      <w:szCs w:val="20"/>
      <w:lang w:val="sk-SK"/>
    </w:rPr>
  </w:style>
  <w:style w:type="character" w:styleId="Odkaznaregister" w:customStyle="1">
    <w:name w:val="Odkaz na register"/>
    <w:qFormat/>
    <w:rPr/>
  </w:style>
  <w:style w:type="character" w:styleId="Odrky" w:customStyle="1">
    <w:name w:val="Odrážky"/>
    <w:qFormat/>
    <w:rPr>
      <w:rFonts w:ascii="OpenSymbol" w:hAnsi="OpenSymbol" w:eastAsia="OpenSymbol" w:cs="OpenSymbol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Nadpis" w:customStyle="1">
    <w:name w:val="Nadpis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aption1">
    <w:name w:val="caption"/>
    <w:basedOn w:val="Normal"/>
    <w:next w:val="Normal"/>
    <w:link w:val="PopisChar"/>
    <w:unhideWhenUsed/>
    <w:qFormat/>
    <w:rsid w:val="00820cee"/>
    <w:pPr>
      <w:spacing w:before="0" w:after="200"/>
      <w:jc w:val="center"/>
    </w:pPr>
    <w:rPr>
      <w:rFonts w:ascii="Times New Roman" w:hAnsi="Times New Roman"/>
      <w:b/>
      <w:bCs/>
      <w:sz w:val="18"/>
      <w:szCs w:val="18"/>
      <w:lang w:val="en-GB" w:eastAsia="sk-SK"/>
    </w:rPr>
  </w:style>
  <w:style w:type="paragraph" w:styleId="Nadpis1" w:customStyle="1">
    <w:name w:val="Nadpis1"/>
    <w:basedOn w:val="Heading1"/>
    <w:next w:val="Normal"/>
    <w:link w:val="Nadpis1Char"/>
    <w:autoRedefine/>
    <w:qFormat/>
    <w:rsid w:val="00715754"/>
    <w:pPr>
      <w:numPr>
        <w:ilvl w:val="0"/>
        <w:numId w:val="0"/>
      </w:numPr>
      <w:spacing w:before="360" w:after="120"/>
      <w:ind w:left="431" w:hanging="431"/>
    </w:pPr>
    <w:rPr>
      <w:rFonts w:ascii="Arial" w:hAnsi="Arial" w:eastAsia="Yu Gothic Light" w:cs="Calibri" w:cstheme="minorHAnsi" w:eastAsiaTheme="majorEastAsia"/>
      <w:bCs w:val="false"/>
      <w:color w:val="CA2137"/>
      <w:szCs w:val="20"/>
      <w:lang w:val="sk-SK"/>
    </w:rPr>
  </w:style>
  <w:style w:type="paragraph" w:styleId="Nadpis2" w:customStyle="1">
    <w:name w:val="Nadpis2"/>
    <w:basedOn w:val="Heading2"/>
    <w:next w:val="Normal"/>
    <w:link w:val="Nadpis2Char"/>
    <w:autoRedefine/>
    <w:qFormat/>
    <w:rsid w:val="00c66c5e"/>
    <w:pPr>
      <w:keepNext w:val="false"/>
      <w:keepLines w:val="false"/>
      <w:numPr>
        <w:ilvl w:val="0"/>
        <w:numId w:val="0"/>
      </w:numPr>
      <w:spacing w:before="120" w:after="120"/>
      <w:ind w:left="576" w:hanging="576"/>
      <w:jc w:val="both"/>
    </w:pPr>
    <w:rPr>
      <w:sz w:val="24"/>
      <w:szCs w:val="24"/>
    </w:rPr>
  </w:style>
  <w:style w:type="paragraph" w:styleId="Nadpis3" w:customStyle="1">
    <w:name w:val="Nadpis3"/>
    <w:basedOn w:val="Heading3"/>
    <w:next w:val="Normal"/>
    <w:qFormat/>
    <w:rsid w:val="00766144"/>
    <w:pPr>
      <w:numPr>
        <w:ilvl w:val="0"/>
        <w:numId w:val="0"/>
      </w:numPr>
      <w:ind w:left="720" w:hanging="0"/>
    </w:pPr>
    <w:rPr>
      <w:rFonts w:ascii="Calibri Light" w:hAnsi="Calibri Light" w:asciiTheme="majorHAnsi" w:hAnsiTheme="majorHAnsi"/>
      <w:bCs w:val="false"/>
      <w:color w:val="2F5496" w:themeColor="accent1" w:themeShade="bf"/>
    </w:rPr>
  </w:style>
  <w:style w:type="paragraph" w:styleId="ListParagraph">
    <w:name w:val="List Paragraph"/>
    <w:basedOn w:val="Normal"/>
    <w:link w:val="OdsekzoznamuChar"/>
    <w:uiPriority w:val="34"/>
    <w:qFormat/>
    <w:rsid w:val="00a4169f"/>
    <w:pPr>
      <w:spacing w:before="120" w:after="120"/>
      <w:ind w:left="720" w:hanging="0"/>
      <w:contextualSpacing/>
    </w:pPr>
    <w:rPr/>
  </w:style>
  <w:style w:type="paragraph" w:styleId="Numbered2" w:customStyle="1">
    <w:name w:val="Numbered 2"/>
    <w:basedOn w:val="Normal"/>
    <w:next w:val="Normal"/>
    <w:autoRedefine/>
    <w:qFormat/>
    <w:rsid w:val="0008196a"/>
    <w:pPr>
      <w:spacing w:lineRule="auto" w:line="264" w:before="80" w:after="80"/>
      <w:jc w:val="both"/>
    </w:pPr>
    <w:rPr>
      <w:color w:val="000000" w:themeColor="text1"/>
      <w:szCs w:val="22"/>
      <w:lang w:eastAsia="sk-SK"/>
    </w:rPr>
  </w:style>
  <w:style w:type="paragraph" w:styleId="Numbered" w:customStyle="1">
    <w:name w:val="Numbered"/>
    <w:basedOn w:val="Normal"/>
    <w:next w:val="Normal"/>
    <w:autoRedefine/>
    <w:qFormat/>
    <w:rsid w:val="0008196a"/>
    <w:pPr>
      <w:tabs>
        <w:tab w:val="clear" w:pos="720"/>
        <w:tab w:val="left" w:pos="357" w:leader="none"/>
      </w:tabs>
      <w:spacing w:lineRule="auto" w:line="264"/>
      <w:ind w:left="357" w:hanging="357"/>
      <w:jc w:val="both"/>
    </w:pPr>
    <w:rPr>
      <w:b/>
      <w:color w:val="FFC000"/>
      <w:sz w:val="28"/>
      <w:szCs w:val="22"/>
      <w:lang w:eastAsia="sk-SK"/>
    </w:rPr>
  </w:style>
  <w:style w:type="paragraph" w:styleId="Annotationtext">
    <w:name w:val="annotation text"/>
    <w:basedOn w:val="Normal"/>
    <w:link w:val="TextkomentraChar"/>
    <w:uiPriority w:val="99"/>
    <w:unhideWhenUsed/>
    <w:qFormat/>
    <w:rsid w:val="003d24f5"/>
    <w:pPr/>
    <w:rPr>
      <w:sz w:val="20"/>
    </w:rPr>
  </w:style>
  <w:style w:type="paragraph" w:styleId="Annotationsubject">
    <w:name w:val="annotation subject"/>
    <w:basedOn w:val="Annotationtext"/>
    <w:next w:val="Annotationtext"/>
    <w:link w:val="PredmetkomentraChar"/>
    <w:uiPriority w:val="99"/>
    <w:semiHidden/>
    <w:unhideWhenUsed/>
    <w:qFormat/>
    <w:rsid w:val="003d24f5"/>
    <w:pPr/>
    <w:rPr>
      <w:b/>
      <w:bCs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3d24f5"/>
    <w:pPr>
      <w:spacing w:before="0" w:after="0"/>
    </w:pPr>
    <w:rPr>
      <w:rFonts w:ascii="Segoe UI" w:hAnsi="Segoe UI" w:cs="Segoe UI"/>
      <w:sz w:val="18"/>
      <w:szCs w:val="18"/>
    </w:rPr>
  </w:style>
  <w:style w:type="paragraph" w:styleId="TableHeader" w:customStyle="1">
    <w:name w:val="Table Header"/>
    <w:basedOn w:val="Normal"/>
    <w:uiPriority w:val="99"/>
    <w:qFormat/>
    <w:rsid w:val="008c6da3"/>
    <w:pPr>
      <w:keepNext w:val="true"/>
      <w:spacing w:lineRule="auto" w:line="360"/>
      <w:ind w:left="708" w:hanging="0"/>
      <w:jc w:val="center"/>
    </w:pPr>
    <w:rPr>
      <w:rFonts w:ascii="Arial" w:hAnsi="Arial" w:cs="Arial"/>
      <w:b/>
      <w:sz w:val="20"/>
      <w:lang w:eastAsia="en-US"/>
    </w:rPr>
  </w:style>
  <w:style w:type="paragraph" w:styleId="TlArial10ptVavo" w:customStyle="1">
    <w:name w:val="Štýl Arial 10 pt Vľavo"/>
    <w:basedOn w:val="Normal"/>
    <w:autoRedefine/>
    <w:uiPriority w:val="99"/>
    <w:qFormat/>
    <w:rsid w:val="00a36c41"/>
    <w:pPr>
      <w:spacing w:before="0" w:after="0"/>
    </w:pPr>
    <w:rPr>
      <w:rFonts w:ascii="Arial" w:hAnsi="Arial" w:cs="Arial"/>
      <w:b/>
      <w:sz w:val="20"/>
      <w:lang w:eastAsia="sk-SK"/>
    </w:rPr>
  </w:style>
  <w:style w:type="paragraph" w:styleId="TableData" w:customStyle="1">
    <w:name w:val="Table Data"/>
    <w:basedOn w:val="Normal"/>
    <w:uiPriority w:val="99"/>
    <w:qFormat/>
    <w:rsid w:val="00465172"/>
    <w:pPr>
      <w:spacing w:lineRule="auto" w:line="360" w:before="40" w:after="40"/>
      <w:ind w:left="708" w:hanging="0"/>
    </w:pPr>
    <w:rPr>
      <w:rFonts w:ascii="Arial" w:hAnsi="Arial" w:cs="Arial"/>
      <w:sz w:val="20"/>
      <w:lang w:eastAsia="en-US"/>
    </w:rPr>
  </w:style>
  <w:style w:type="paragraph" w:styleId="Hlavikaapta" w:customStyle="1">
    <w:name w:val="Hlavička a pät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lavikaChar"/>
    <w:uiPriority w:val="99"/>
    <w:unhideWhenUsed/>
    <w:rsid w:val="006e5595"/>
    <w:pPr>
      <w:tabs>
        <w:tab w:val="clear" w:pos="720"/>
        <w:tab w:val="center" w:pos="4703" w:leader="none"/>
        <w:tab w:val="right" w:pos="9406" w:leader="none"/>
      </w:tabs>
      <w:spacing w:before="0" w:after="0"/>
    </w:pPr>
    <w:rPr/>
  </w:style>
  <w:style w:type="paragraph" w:styleId="Footer">
    <w:name w:val="Footer"/>
    <w:basedOn w:val="Normal"/>
    <w:link w:val="PtaChar"/>
    <w:uiPriority w:val="99"/>
    <w:unhideWhenUsed/>
    <w:rsid w:val="006e5595"/>
    <w:pPr>
      <w:tabs>
        <w:tab w:val="clear" w:pos="720"/>
        <w:tab w:val="center" w:pos="4703" w:leader="none"/>
        <w:tab w:val="right" w:pos="9406" w:leader="none"/>
      </w:tabs>
      <w:spacing w:before="0" w:after="0"/>
    </w:pPr>
    <w:rPr/>
  </w:style>
  <w:style w:type="paragraph" w:styleId="MLNadpislnku" w:customStyle="1">
    <w:name w:val="ML Nadpis článku"/>
    <w:basedOn w:val="Normal"/>
    <w:qFormat/>
    <w:rsid w:val="006f4428"/>
    <w:pPr>
      <w:keepNext w:val="true"/>
      <w:spacing w:lineRule="exact" w:line="280" w:before="480" w:after="120"/>
      <w:outlineLvl w:val="0"/>
    </w:pPr>
    <w:rPr>
      <w:rFonts w:eastAsia="Calibri" w:cs="Calibri" w:cstheme="minorHAnsi" w:eastAsiaTheme="minorHAnsi"/>
      <w:b/>
      <w:szCs w:val="22"/>
      <w:lang w:eastAsia="en-US"/>
    </w:rPr>
  </w:style>
  <w:style w:type="paragraph" w:styleId="MLOdsek" w:customStyle="1">
    <w:name w:val="ML Odsek"/>
    <w:basedOn w:val="Normal"/>
    <w:link w:val="MLOdsekChar"/>
    <w:qFormat/>
    <w:rsid w:val="00c641b4"/>
    <w:pPr/>
    <w:rPr>
      <w:b/>
    </w:rPr>
  </w:style>
  <w:style w:type="paragraph" w:styleId="TableSmHeadingRight" w:customStyle="1">
    <w:name w:val="Table_Sm_Heading_Right"/>
    <w:basedOn w:val="Normal"/>
    <w:uiPriority w:val="99"/>
    <w:qFormat/>
    <w:rsid w:val="0067769b"/>
    <w:pPr>
      <w:keepNext w:val="true"/>
      <w:keepLines/>
      <w:spacing w:lineRule="auto" w:line="276" w:before="60" w:after="40"/>
      <w:jc w:val="right"/>
    </w:pPr>
    <w:rPr>
      <w:rFonts w:ascii="Futura Bk" w:hAnsi="Futura Bk"/>
      <w:b/>
      <w:sz w:val="16"/>
      <w:lang w:val="en-GB" w:eastAsia="sk-SK"/>
    </w:rPr>
  </w:style>
  <w:style w:type="paragraph" w:styleId="TableMedium" w:customStyle="1">
    <w:name w:val="Table_Medium"/>
    <w:basedOn w:val="Normal"/>
    <w:uiPriority w:val="99"/>
    <w:qFormat/>
    <w:rsid w:val="0067769b"/>
    <w:pPr>
      <w:spacing w:lineRule="auto" w:line="276" w:before="40" w:after="40"/>
    </w:pPr>
    <w:rPr>
      <w:rFonts w:ascii="Futura Bk" w:hAnsi="Futura Bk"/>
      <w:sz w:val="18"/>
      <w:lang w:val="en-GB" w:eastAsia="sk-SK"/>
    </w:rPr>
  </w:style>
  <w:style w:type="paragraph" w:styleId="HPInternal" w:customStyle="1">
    <w:name w:val="HP_Internal"/>
    <w:basedOn w:val="Normal"/>
    <w:next w:val="Normal"/>
    <w:uiPriority w:val="99"/>
    <w:qFormat/>
    <w:rsid w:val="0067769b"/>
    <w:pPr>
      <w:spacing w:lineRule="auto" w:line="276" w:before="0" w:after="200"/>
    </w:pPr>
    <w:rPr>
      <w:i/>
      <w:sz w:val="18"/>
      <w:szCs w:val="22"/>
      <w:lang w:eastAsia="sk-SK"/>
    </w:rPr>
  </w:style>
  <w:style w:type="paragraph" w:styleId="TableSmHeading" w:customStyle="1">
    <w:name w:val="Table_Sm_Heading"/>
    <w:basedOn w:val="Normal"/>
    <w:uiPriority w:val="99"/>
    <w:qFormat/>
    <w:rsid w:val="0067769b"/>
    <w:pPr>
      <w:keepNext w:val="true"/>
      <w:keepLines/>
      <w:spacing w:lineRule="auto" w:line="276" w:before="60" w:after="40"/>
    </w:pPr>
    <w:rPr>
      <w:b/>
      <w:sz w:val="16"/>
      <w:szCs w:val="22"/>
      <w:lang w:eastAsia="sk-SK"/>
    </w:rPr>
  </w:style>
  <w:style w:type="paragraph" w:styleId="Revision">
    <w:name w:val="Revision"/>
    <w:uiPriority w:val="99"/>
    <w:semiHidden/>
    <w:qFormat/>
    <w:rsid w:val="0027720f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0"/>
      <w:lang w:val="sk-SK" w:eastAsia="cs-CZ" w:bidi="ar-SA"/>
    </w:rPr>
  </w:style>
  <w:style w:type="paragraph" w:styleId="NormalWeb">
    <w:name w:val="Normal (Web)"/>
    <w:basedOn w:val="Normal"/>
    <w:uiPriority w:val="99"/>
    <w:unhideWhenUsed/>
    <w:qFormat/>
    <w:rsid w:val="00aa3b47"/>
    <w:pPr>
      <w:spacing w:beforeAutospacing="1" w:afterAutospacing="1"/>
    </w:pPr>
    <w:rPr>
      <w:rFonts w:ascii="Times New Roman" w:hAnsi="Times New Roman"/>
      <w:sz w:val="24"/>
      <w:szCs w:val="24"/>
      <w:lang w:eastAsia="sk-SK"/>
    </w:rPr>
  </w:style>
  <w:style w:type="paragraph" w:styleId="Default" w:customStyle="1">
    <w:name w:val="Default"/>
    <w:qFormat/>
    <w:rsid w:val="003116fd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2"/>
      <w:szCs w:val="24"/>
      <w:lang w:val="sk-SK" w:eastAsia="sk-SK" w:bidi="ar-SA"/>
    </w:rPr>
  </w:style>
  <w:style w:type="paragraph" w:styleId="Bullet" w:customStyle="1">
    <w:name w:val="Bullet"/>
    <w:basedOn w:val="Normal"/>
    <w:link w:val="BulletChar"/>
    <w:qFormat/>
    <w:rsid w:val="4cf4e927"/>
    <w:pPr>
      <w:spacing w:before="60" w:after="120"/>
      <w:ind w:left="720" w:hanging="360"/>
      <w:jc w:val="both"/>
    </w:pPr>
    <w:rPr>
      <w:rFonts w:ascii="Verdana" w:hAnsi="Verdana"/>
      <w:lang w:eastAsia="en-US"/>
    </w:rPr>
  </w:style>
  <w:style w:type="paragraph" w:styleId="Indexheading">
    <w:name w:val="index heading"/>
    <w:basedOn w:val="Nadpis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Contents1">
    <w:name w:val="TOC 1"/>
    <w:basedOn w:val="Index"/>
    <w:uiPriority w:val="39"/>
    <w:pPr>
      <w:tabs>
        <w:tab w:val="clear" w:pos="720"/>
        <w:tab w:val="right" w:pos="9072" w:leader="dot"/>
      </w:tabs>
    </w:pPr>
    <w:rPr/>
  </w:style>
  <w:style w:type="paragraph" w:styleId="Contents2">
    <w:name w:val="TOC 2"/>
    <w:basedOn w:val="Index"/>
    <w:uiPriority w:val="39"/>
    <w:pPr>
      <w:tabs>
        <w:tab w:val="clear" w:pos="720"/>
        <w:tab w:val="right" w:pos="8789" w:leader="dot"/>
      </w:tabs>
      <w:ind w:left="283" w:hanging="0"/>
    </w:pPr>
    <w:rPr/>
  </w:style>
  <w:style w:type="paragraph" w:styleId="Contents3">
    <w:name w:val="TOC 3"/>
    <w:basedOn w:val="Index"/>
    <w:uiPriority w:val="39"/>
    <w:pPr>
      <w:tabs>
        <w:tab w:val="clear" w:pos="720"/>
        <w:tab w:val="right" w:pos="8506" w:leader="dot"/>
      </w:tabs>
      <w:ind w:left="566" w:hanging="0"/>
    </w:pPr>
    <w:rPr/>
  </w:style>
  <w:style w:type="paragraph" w:styleId="Obsahtabuky" w:customStyle="1">
    <w:name w:val="Obsah tabuľky"/>
    <w:basedOn w:val="Normal"/>
    <w:qFormat/>
    <w:pPr>
      <w:suppressLineNumbers/>
    </w:pPr>
    <w:rPr/>
  </w:style>
  <w:style w:type="paragraph" w:styleId="Zhlavietabuky" w:customStyle="1">
    <w:name w:val="Záhlavie tabuľky"/>
    <w:basedOn w:val="Obsahtabuky"/>
    <w:qFormat/>
    <w:pPr>
      <w:jc w:val="center"/>
    </w:pPr>
    <w:rPr>
      <w:b/>
      <w:bCs/>
    </w:rPr>
  </w:style>
  <w:style w:type="paragraph" w:styleId="Contents4">
    <w:name w:val="TOC 4"/>
    <w:basedOn w:val="Index"/>
    <w:pPr/>
    <w:rPr/>
  </w:style>
  <w:style w:type="paragraph" w:styleId="Contents5">
    <w:name w:val="TOC 5"/>
    <w:basedOn w:val="Index"/>
    <w:pPr/>
    <w:rPr/>
  </w:style>
  <w:style w:type="paragraph" w:styleId="Contents6">
    <w:name w:val="TOC 6"/>
    <w:basedOn w:val="Index"/>
    <w:pPr/>
    <w:rPr/>
  </w:style>
  <w:style w:type="paragraph" w:styleId="Contents7">
    <w:name w:val="TOC 7"/>
    <w:basedOn w:val="Index"/>
    <w:pPr/>
    <w:rPr/>
  </w:style>
  <w:style w:type="paragraph" w:styleId="Contents8">
    <w:name w:val="TOC 8"/>
    <w:basedOn w:val="Index"/>
    <w:pPr/>
    <w:rPr/>
  </w:style>
  <w:style w:type="paragraph" w:styleId="Contents9">
    <w:name w:val="TOC 9"/>
    <w:basedOn w:val="Index"/>
    <w:pPr/>
    <w:rPr/>
  </w:style>
  <w:style w:type="paragraph" w:styleId="IndexHeading1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1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riekatabuky">
    <w:name w:val="Table Grid"/>
    <w:basedOn w:val="Normlnatabuka"/>
    <w:uiPriority w:val="59"/>
    <w:rsid w:val="00655c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Mriekatabuky2">
    <w:name w:val="Mriežka tabuľky2"/>
    <w:basedOn w:val="Normlnatabuka"/>
    <w:uiPriority w:val="59"/>
    <w:rsid w:val="00277774"/>
    <w:rPr>
      <w:lang w:val="sk-SK" w:eastAsia="sk-SK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1C5DE828D0C54BBC2152FF33446E9B" ma:contentTypeVersion="21" ma:contentTypeDescription="Umožňuje vytvoriť nový dokument." ma:contentTypeScope="" ma:versionID="99af3728bf48cc8fc70303c1c1366801">
  <xsd:schema xmlns:xsd="http://www.w3.org/2001/XMLSchema" xmlns:xs="http://www.w3.org/2001/XMLSchema" xmlns:p="http://schemas.microsoft.com/office/2006/metadata/properties" xmlns:ns2="3cd966dc-1e62-4749-8976-f4b18f499ff8" xmlns:ns3="45a0424a-b6ff-4064-ab3b-f5cc1d862c5f" xmlns:ns4="http://schemas.microsoft.com/sharepoint/v3/fields" targetNamespace="http://schemas.microsoft.com/office/2006/metadata/properties" ma:root="true" ma:fieldsID="d011b7d1c6f1899ed58c0754a0a6d8a7" ns2:_="" ns3:_="" ns4:_="">
    <xsd:import namespace="3cd966dc-1e62-4749-8976-f4b18f499ff8"/>
    <xsd:import namespace="45a0424a-b6ff-4064-ab3b-f5cc1d862c5f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LengthInSeconds" minOccurs="0"/>
                <xsd:element ref="ns4:_Versio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966dc-1e62-4749-8976-f4b18f499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Značky obrázka" ma:readOnly="false" ma:fieldId="{5cf76f15-5ced-4ddc-b409-7134ff3c332f}" ma:taxonomyMulti="true" ma:sspId="823deb3c-b9f3-4fad-b534-fe0741e71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5" nillable="true" ma:displayName="Stav odhlásenia" ma:internalName="Stav_x0020_odhl_x00e1_senia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0424a-b6ff-4064-ab3b-f5cc1d862c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fb093d69-c3d8-4bf5-8b32-7b45c5182836}" ma:internalName="TaxCatchAll" ma:showField="CatchAllData" ma:web="45a0424a-b6ff-4064-ab3b-f5cc1d862c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0" nillable="true" ma:displayName="Verzia" ma:internalName="_Vers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Flow_SignoffStatus xmlns="3cd966dc-1e62-4749-8976-f4b18f499ff8" xsi:nil="true"/>
    <TaxCatchAll xmlns="45a0424a-b6ff-4064-ab3b-f5cc1d862c5f" xsi:nil="true"/>
    <lcf76f155ced4ddcb4097134ff3c332f xmlns="3cd966dc-1e62-4749-8976-f4b18f499ff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AEF98-994A-43A0-850A-0CCC3BE0C3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63471E-18EA-4BC9-8833-0C7B5EFCEC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966dc-1e62-4749-8976-f4b18f499ff8"/>
    <ds:schemaRef ds:uri="45a0424a-b6ff-4064-ab3b-f5cc1d862c5f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2BD5ED-B6DC-46C3-9CC9-973034F54EAB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3cd966dc-1e62-4749-8976-f4b18f499ff8"/>
    <ds:schemaRef ds:uri="45a0424a-b6ff-4064-ab3b-f5cc1d862c5f"/>
  </ds:schemaRefs>
</ds:datastoreItem>
</file>

<file path=customXml/itemProps4.xml><?xml version="1.0" encoding="utf-8"?>
<ds:datastoreItem xmlns:ds="http://schemas.openxmlformats.org/officeDocument/2006/customXml" ds:itemID="{D9177643-7987-40A2-AA0D-848DCDD23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LibreOffice/7.5.5.2$Linux_X86_64 LibreOffice_project/50$Build-2</Application>
  <AppVersion>15.0000</AppVersion>
  <Pages>10</Pages>
  <Words>655</Words>
  <Characters>4021</Characters>
  <CharactersWithSpaces>4570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2020-12-23T21:59:00Z</dcterms:created>
  <dc:creator>Matus Maxim</dc:creator>
  <dc:description/>
  <dc:language>en-US</dc:language>
  <cp:lastModifiedBy>Miroslav Líška</cp:lastModifiedBy>
  <cp:lastPrinted>2022-11-21T11:42:00Z</cp:lastPrinted>
  <dcterms:modified xsi:type="dcterms:W3CDTF">2023-09-21T20:34:05Z</dcterms:modified>
  <cp:revision>657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0x010100171C5DE828D0C54BBC2152FF33446E9B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diaServiceImageTags">
    <vt:lpwstr/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