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785" w:tblpY="2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B30BA0" w14:paraId="3B859046" w14:textId="77777777">
        <w:tc>
          <w:tcPr>
            <w:tcW w:w="1251" w:type="dxa"/>
          </w:tcPr>
          <w:p w14:paraId="6524C62E" w14:textId="77777777" w:rsidR="00B30BA0" w:rsidRDefault="006069D5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4ED3B23E" w14:textId="77777777" w:rsidR="00B30BA0" w:rsidRDefault="006069D5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A69E511" w14:textId="77777777" w:rsidR="00B30BA0" w:rsidRDefault="006069D5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B30BA0" w14:paraId="661B7DC0" w14:textId="77777777">
        <w:trPr>
          <w:trHeight w:val="1090"/>
        </w:trPr>
        <w:tc>
          <w:tcPr>
            <w:tcW w:w="1251" w:type="dxa"/>
          </w:tcPr>
          <w:p w14:paraId="0DFC91C5" w14:textId="77777777" w:rsidR="00B30BA0" w:rsidRDefault="00B30BA0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2D70D8DB" w14:textId="77777777" w:rsidR="00B30BA0" w:rsidRDefault="006069D5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  <w:r>
              <w:rPr>
                <w:rFonts w:ascii="宋体" w:eastAsia="宋体" w:hAnsi="Times New Roman" w:cs="Times New Roman" w:hint="eastAsia"/>
                <w:b/>
                <w:noProof/>
                <w:sz w:val="44"/>
                <w:szCs w:val="24"/>
              </w:rPr>
              <w:drawing>
                <wp:inline distT="0" distB="0" distL="114300" distR="114300" wp14:anchorId="68A17206" wp14:editId="14A04957">
                  <wp:extent cx="648335" cy="320040"/>
                  <wp:effectExtent l="0" t="0" r="8890" b="3810"/>
                  <wp:docPr id="2" name="图片 2" descr="bf5d35ca9cb57901588cd72468f39c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bf5d35ca9cb57901588cd72468f39ce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5D3C1C6E" w14:textId="77777777" w:rsidR="00B30BA0" w:rsidRDefault="00B30BA0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47B42E21" w14:textId="77777777" w:rsidR="00B30BA0" w:rsidRDefault="006069D5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IB00484  </w:t>
      </w:r>
    </w:p>
    <w:p w14:paraId="665A79BC" w14:textId="77777777" w:rsidR="00B30BA0" w:rsidRDefault="00B30BA0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37FD01A8" w14:textId="77777777" w:rsidR="00B30BA0" w:rsidRDefault="00B30BA0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00355424" w14:textId="77777777" w:rsidR="00B30BA0" w:rsidRDefault="006069D5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59264" behindDoc="0" locked="0" layoutInCell="1" allowOverlap="1" wp14:anchorId="642A5D6E" wp14:editId="484F2219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E98ED8" w14:textId="77777777" w:rsidR="00B30BA0" w:rsidRDefault="00B30BA0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5319BCED" w14:textId="77777777" w:rsidR="00B30BA0" w:rsidRDefault="006069D5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1D71AABF" w14:textId="77777777" w:rsidR="00B30BA0" w:rsidRDefault="00B30BA0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2CB0147D" w14:textId="77777777" w:rsidR="00B30BA0" w:rsidRDefault="006069D5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14:paraId="7A0ED49A" w14:textId="77777777" w:rsidR="00B30BA0" w:rsidRDefault="00B30BA0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25FF05F1" w14:textId="77777777" w:rsidR="00B30BA0" w:rsidRDefault="006069D5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人工智能数学基础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</w:p>
    <w:p w14:paraId="4393BAE7" w14:textId="77777777" w:rsidR="00B30BA0" w:rsidRDefault="006069D5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实验三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</w:p>
    <w:p w14:paraId="15760D48" w14:textId="328202B4" w:rsidR="00B30BA0" w:rsidRDefault="006069D5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 w:rsidR="008F60B3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数据科学与大数据技术一班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</w:t>
      </w:r>
    </w:p>
    <w:p w14:paraId="6CE84311" w14:textId="77777777" w:rsidR="00B30BA0" w:rsidRDefault="006069D5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柯笑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2561E10F" w14:textId="77777777" w:rsidR="00B30BA0" w:rsidRDefault="006069D5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</w:p>
    <w:p w14:paraId="3703B5EC" w14:textId="77777777" w:rsidR="00B30BA0" w:rsidRDefault="006069D5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作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者：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2466DE6D" w14:textId="77777777" w:rsidR="00B30BA0" w:rsidRDefault="006069D5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C5-459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机房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</w:t>
      </w:r>
    </w:p>
    <w:p w14:paraId="196FBE36" w14:textId="77777777" w:rsidR="00B30BA0" w:rsidRDefault="006069D5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6EE0E373" w14:textId="77777777" w:rsidR="00B30BA0" w:rsidRDefault="006069D5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</w:p>
    <w:p w14:paraId="448297B5" w14:textId="77777777" w:rsidR="00B30BA0" w:rsidRDefault="00B30BA0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6102C801" w14:textId="77777777" w:rsidR="00B30BA0" w:rsidRDefault="00B30BA0"/>
    <w:p w14:paraId="42BFB29E" w14:textId="77777777" w:rsidR="00B30BA0" w:rsidRDefault="006069D5">
      <w:r>
        <w:lastRenderedPageBreak/>
        <w:br w:type="page"/>
      </w:r>
    </w:p>
    <w:p w14:paraId="4F343296" w14:textId="77777777" w:rsidR="00B30BA0" w:rsidRDefault="006069D5">
      <w:pPr>
        <w:keepNext/>
        <w:widowControl/>
        <w:spacing w:before="100" w:after="60" w:line="300" w:lineRule="exact"/>
        <w:jc w:val="center"/>
      </w:pPr>
      <w:r>
        <w:rPr>
          <w:rFonts w:ascii="Times New Roman" w:eastAsia="SimHei" w:hAnsi="Times New Roman"/>
          <w:b/>
          <w:sz w:val="24"/>
        </w:rPr>
        <w:lastRenderedPageBreak/>
        <w:t>实验三：基、秩与线性映射</w:t>
      </w:r>
    </w:p>
    <w:p w14:paraId="20858082" w14:textId="77777777" w:rsidR="00B30BA0" w:rsidRDefault="006069D5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一、实验目的</w:t>
      </w:r>
    </w:p>
    <w:p w14:paraId="3C9FB0CD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</w:rPr>
        <w:t>掌握用秩和主元列确定列空间的基，使用</w:t>
      </w:r>
      <w:r>
        <w:rPr>
          <w:rFonts w:ascii="Times New Roman" w:eastAsia="宋体" w:hAnsi="Times New Roman"/>
        </w:rPr>
        <w:t xml:space="preserve"> QR </w:t>
      </w:r>
      <w:r>
        <w:rPr>
          <w:rFonts w:ascii="Times New Roman" w:eastAsia="宋体" w:hAnsi="Times New Roman"/>
        </w:rPr>
        <w:t>分解构造标准正交基并计算正交投影，理解基下坐标、线性映射的可逆性及基变换对矩阵表示的影响。</w:t>
      </w:r>
    </w:p>
    <w:p w14:paraId="554E7D71" w14:textId="77777777" w:rsidR="00B30BA0" w:rsidRDefault="006069D5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二、实验环境与方法</w:t>
      </w:r>
    </w:p>
    <w:p w14:paraId="3F2F3124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</w:rPr>
        <w:t>使用</w:t>
      </w:r>
      <w:r>
        <w:rPr>
          <w:rFonts w:ascii="Times New Roman" w:eastAsia="宋体" w:hAnsi="Times New Roman"/>
        </w:rPr>
        <w:t xml:space="preserve"> Python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Jupyter Notebook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NumPy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SymPy</w:t>
      </w:r>
      <w:r>
        <w:rPr>
          <w:rFonts w:ascii="Times New Roman" w:eastAsia="宋体" w:hAnsi="Times New Roman"/>
        </w:rPr>
        <w:t>。通过</w:t>
      </w:r>
      <w:r>
        <w:rPr>
          <w:rFonts w:ascii="Times New Roman" w:eastAsia="宋体" w:hAnsi="Times New Roman"/>
        </w:rPr>
        <w:t xml:space="preserve"> matrix_rank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rref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qr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lstsq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LUsolve </w:t>
      </w:r>
      <w:r>
        <w:rPr>
          <w:rFonts w:ascii="Times New Roman" w:eastAsia="宋体" w:hAnsi="Times New Roman"/>
        </w:rPr>
        <w:t>完成计算，以数值比较和符号运算验证结果。以下矩阵用分号分隔各行，向量均按列表示。</w:t>
      </w:r>
    </w:p>
    <w:p w14:paraId="107D0ACC" w14:textId="77777777" w:rsidR="00B30BA0" w:rsidRDefault="006069D5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三、实验过程与结果</w:t>
      </w:r>
    </w:p>
    <w:p w14:paraId="2813E9FC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  <w:b/>
        </w:rPr>
        <w:t xml:space="preserve">1. </w:t>
      </w:r>
      <w:r>
        <w:rPr>
          <w:rFonts w:ascii="Times New Roman" w:eastAsia="宋体" w:hAnsi="Times New Roman"/>
          <w:b/>
        </w:rPr>
        <w:t>基与秩、正交投影。</w:t>
      </w:r>
      <w:r>
        <w:rPr>
          <w:rFonts w:ascii="Times New Roman" w:eastAsia="宋体" w:hAnsi="Times New Roman"/>
        </w:rPr>
        <w:t>题给矩阵</w:t>
      </w:r>
      <w:r>
        <w:rPr>
          <w:rFonts w:ascii="Times New Roman" w:eastAsia="宋体" w:hAnsi="Times New Roman"/>
        </w:rPr>
        <w:t xml:space="preserve"> A₁=[1,2,3,−1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2,−1,−4,8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−</w:t>
      </w:r>
      <w:r>
        <w:rPr>
          <w:rFonts w:ascii="Times New Roman" w:eastAsia="宋体" w:hAnsi="Times New Roman"/>
        </w:rPr>
        <w:t>1,1,3,−5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−</w:t>
      </w:r>
      <w:r>
        <w:rPr>
          <w:rFonts w:ascii="Times New Roman" w:eastAsia="宋体" w:hAnsi="Times New Roman"/>
        </w:rPr>
        <w:t>1,2,5,−6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−</w:t>
      </w:r>
      <w:r>
        <w:rPr>
          <w:rFonts w:ascii="Times New Roman" w:eastAsia="宋体" w:hAnsi="Times New Roman"/>
        </w:rPr>
        <w:t>1,−2,−3,1]</w:t>
      </w:r>
      <w:r>
        <w:rPr>
          <w:rFonts w:ascii="Times New Roman" w:eastAsia="宋体" w:hAnsi="Times New Roman"/>
        </w:rPr>
        <w:t>。计算得</w:t>
      </w:r>
      <w:r>
        <w:rPr>
          <w:rFonts w:ascii="Times New Roman" w:eastAsia="宋体" w:hAnsi="Times New Roman"/>
        </w:rPr>
        <w:t xml:space="preserve"> rank(A₁)=3</w:t>
      </w:r>
      <w:r>
        <w:rPr>
          <w:rFonts w:ascii="Times New Roman" w:eastAsia="宋体" w:hAnsi="Times New Roman"/>
        </w:rPr>
        <w:t>，主元列索引为</w:t>
      </w:r>
      <w:r>
        <w:rPr>
          <w:rFonts w:ascii="Times New Roman" w:eastAsia="宋体" w:hAnsi="Times New Roman"/>
        </w:rPr>
        <w:t xml:space="preserve"> (0,1,3)</w:t>
      </w:r>
      <w:r>
        <w:rPr>
          <w:rFonts w:ascii="Times New Roman" w:eastAsia="宋体" w:hAnsi="Times New Roman"/>
        </w:rPr>
        <w:t>，故选取原矩阵第</w:t>
      </w:r>
      <w:r>
        <w:rPr>
          <w:rFonts w:ascii="Times New Roman" w:eastAsia="宋体" w:hAnsi="Times New Roman"/>
        </w:rPr>
        <w:t xml:space="preserve"> 1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4 </w:t>
      </w:r>
      <w:r>
        <w:rPr>
          <w:rFonts w:ascii="Times New Roman" w:eastAsia="宋体" w:hAnsi="Times New Roman"/>
        </w:rPr>
        <w:t>列组成基矩阵</w:t>
      </w:r>
      <w:r>
        <w:rPr>
          <w:rFonts w:ascii="Times New Roman" w:eastAsia="宋体" w:hAnsi="Times New Roman"/>
        </w:rPr>
        <w:t xml:space="preserve"> B₁=[x₁,x₂,x₄]</w:t>
      </w:r>
      <w:r>
        <w:rPr>
          <w:rFonts w:ascii="Times New Roman" w:eastAsia="宋体" w:hAnsi="Times New Roman"/>
        </w:rPr>
        <w:t>。验证得到</w:t>
      </w:r>
      <w:r>
        <w:rPr>
          <w:rFonts w:ascii="Times New Roman" w:eastAsia="宋体" w:hAnsi="Times New Roman"/>
        </w:rPr>
        <w:t xml:space="preserve"> x₃=−x₁+2x₂</w:t>
      </w:r>
      <w:r>
        <w:rPr>
          <w:rFonts w:ascii="Times New Roman" w:eastAsia="宋体" w:hAnsi="Times New Roman"/>
        </w:rPr>
        <w:t>，前三列的秩为</w:t>
      </w:r>
      <w:r>
        <w:rPr>
          <w:rFonts w:ascii="Times New Roman" w:eastAsia="宋体" w:hAnsi="Times New Roman"/>
        </w:rPr>
        <w:t xml:space="preserve"> 2</w:t>
      </w:r>
      <w:r>
        <w:rPr>
          <w:rFonts w:ascii="Times New Roman" w:eastAsia="宋体" w:hAnsi="Times New Roman"/>
        </w:rPr>
        <w:t>。</w:t>
      </w:r>
    </w:p>
    <w:p w14:paraId="1F043307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</w:rPr>
        <w:t>对</w:t>
      </w:r>
      <w:r>
        <w:rPr>
          <w:rFonts w:ascii="Times New Roman" w:eastAsia="宋体" w:hAnsi="Times New Roman"/>
        </w:rPr>
        <w:t xml:space="preserve"> B₁ </w:t>
      </w:r>
      <w:r>
        <w:rPr>
          <w:rFonts w:ascii="Times New Roman" w:eastAsia="宋体" w:hAnsi="Times New Roman"/>
        </w:rPr>
        <w:t>进行</w:t>
      </w:r>
      <w:r>
        <w:rPr>
          <w:rFonts w:ascii="Times New Roman" w:eastAsia="宋体" w:hAnsi="Times New Roman"/>
        </w:rPr>
        <w:t xml:space="preserve"> QR </w:t>
      </w:r>
      <w:r>
        <w:rPr>
          <w:rFonts w:ascii="Times New Roman" w:eastAsia="宋体" w:hAnsi="Times New Roman"/>
        </w:rPr>
        <w:t>分解得到</w:t>
      </w:r>
      <w:r>
        <w:rPr>
          <w:rFonts w:ascii="Times New Roman" w:eastAsia="宋体" w:hAnsi="Times New Roman"/>
        </w:rPr>
        <w:t xml:space="preserve"> Q</w:t>
      </w:r>
      <w:r>
        <w:rPr>
          <w:rFonts w:ascii="Times New Roman" w:eastAsia="宋体" w:hAnsi="Times New Roman"/>
        </w:rPr>
        <w:t>ᵣ</w:t>
      </w:r>
      <w:r>
        <w:rPr>
          <w:rFonts w:ascii="Times New Roman" w:eastAsia="宋体" w:hAnsi="Times New Roman"/>
        </w:rPr>
        <w:t>，检验</w:t>
      </w:r>
      <w:r>
        <w:rPr>
          <w:rFonts w:ascii="Times New Roman" w:eastAsia="宋体" w:hAnsi="Times New Roman"/>
        </w:rPr>
        <w:t xml:space="preserve"> Q</w:t>
      </w:r>
      <w:r>
        <w:rPr>
          <w:rFonts w:ascii="Times New Roman" w:eastAsia="宋体" w:hAnsi="Times New Roman"/>
        </w:rPr>
        <w:t>ᵣᵀ</w:t>
      </w:r>
      <w:r>
        <w:rPr>
          <w:rFonts w:ascii="Times New Roman" w:eastAsia="宋体" w:hAnsi="Times New Roman"/>
        </w:rPr>
        <w:t>Q</w:t>
      </w:r>
      <w:r>
        <w:rPr>
          <w:rFonts w:ascii="Times New Roman" w:eastAsia="宋体" w:hAnsi="Times New Roman"/>
        </w:rPr>
        <w:t>ᵣ</w:t>
      </w:r>
      <w:r>
        <w:rPr>
          <w:rFonts w:ascii="Times New Roman" w:eastAsia="宋体" w:hAnsi="Times New Roman"/>
        </w:rPr>
        <w:t xml:space="preserve">=I₃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Q</w:t>
      </w:r>
      <w:r>
        <w:rPr>
          <w:rFonts w:ascii="Times New Roman" w:eastAsia="宋体" w:hAnsi="Times New Roman"/>
        </w:rPr>
        <w:t>ᵣ</w:t>
      </w:r>
      <w:r>
        <w:rPr>
          <w:rFonts w:ascii="Times New Roman" w:eastAsia="宋体" w:hAnsi="Times New Roman"/>
        </w:rPr>
        <w:t xml:space="preserve">R=B₁ </w:t>
      </w:r>
      <w:r>
        <w:rPr>
          <w:rFonts w:ascii="Times New Roman" w:eastAsia="宋体" w:hAnsi="Times New Roman"/>
        </w:rPr>
        <w:t>均成立。取</w:t>
      </w:r>
      <w:r>
        <w:rPr>
          <w:rFonts w:ascii="Times New Roman" w:eastAsia="宋体" w:hAnsi="Times New Roman"/>
        </w:rPr>
        <w:t xml:space="preserve"> y=(1,0,2,−1,0)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，按</w:t>
      </w:r>
      <w:r>
        <w:rPr>
          <w:rFonts w:ascii="Times New Roman" w:eastAsia="宋体" w:hAnsi="Times New Roman"/>
        </w:rPr>
        <w:t xml:space="preserve"> ŷ=Q</w:t>
      </w:r>
      <w:r>
        <w:rPr>
          <w:rFonts w:ascii="Times New Roman" w:eastAsia="宋体" w:hAnsi="Times New Roman"/>
        </w:rPr>
        <w:t>ᵣ</w:t>
      </w:r>
      <w:r>
        <w:rPr>
          <w:rFonts w:ascii="Times New Roman" w:eastAsia="宋体" w:hAnsi="Times New Roman"/>
        </w:rPr>
        <w:t>Q</w:t>
      </w:r>
      <w:r>
        <w:rPr>
          <w:rFonts w:ascii="Times New Roman" w:eastAsia="宋体" w:hAnsi="Times New Roman"/>
        </w:rPr>
        <w:t>ᵣᵀ</w:t>
      </w:r>
      <w:r>
        <w:rPr>
          <w:rFonts w:ascii="Times New Roman" w:eastAsia="宋体" w:hAnsi="Times New Roman"/>
        </w:rPr>
        <w:t xml:space="preserve">y </w:t>
      </w:r>
      <w:r>
        <w:rPr>
          <w:rFonts w:ascii="Times New Roman" w:eastAsia="宋体" w:hAnsi="Times New Roman"/>
        </w:rPr>
        <w:t>计算：</w:t>
      </w:r>
    </w:p>
    <w:p w14:paraId="7F265C25" w14:textId="77777777" w:rsidR="00B30BA0" w:rsidRDefault="006069D5">
      <w:pPr>
        <w:widowControl/>
        <w:spacing w:after="60" w:line="300" w:lineRule="exact"/>
        <w:jc w:val="center"/>
      </w:pPr>
      <w:r>
        <w:rPr>
          <w:rFonts w:ascii="Times New Roman" w:eastAsia="宋体" w:hAnsi="Times New Roman"/>
        </w:rPr>
        <w:t>ŷ</w:t>
      </w:r>
      <w:r>
        <w:rPr>
          <w:rFonts w:ascii="Times New Roman" w:eastAsia="宋体" w:hAnsi="Times New Roman"/>
        </w:rPr>
        <w:t>=(44/69,−19/23,43/69,−1,−44/69)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，</w:t>
      </w:r>
    </w:p>
    <w:p w14:paraId="7DA9F804" w14:textId="77777777" w:rsidR="00B30BA0" w:rsidRDefault="006069D5">
      <w:pPr>
        <w:widowControl/>
        <w:spacing w:after="60" w:line="300" w:lineRule="exact"/>
        <w:jc w:val="center"/>
      </w:pPr>
      <w:r>
        <w:rPr>
          <w:rFonts w:ascii="Times New Roman" w:eastAsia="宋体" w:hAnsi="Times New Roman"/>
        </w:rPr>
        <w:t>r=y−ŷ=(25/69,19/23,95/69,0,44/69)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。</w:t>
      </w:r>
    </w:p>
    <w:p w14:paraId="7C9CA5F7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</w:rPr>
        <w:t>Q</w:t>
      </w:r>
      <w:r>
        <w:rPr>
          <w:rFonts w:ascii="Times New Roman" w:eastAsia="宋体" w:hAnsi="Times New Roman"/>
        </w:rPr>
        <w:t>ᵣᵀ</w:t>
      </w:r>
      <w:r>
        <w:rPr>
          <w:rFonts w:ascii="Times New Roman" w:eastAsia="宋体" w:hAnsi="Times New Roman"/>
        </w:rPr>
        <w:t xml:space="preserve">r </w:t>
      </w:r>
      <w:r>
        <w:rPr>
          <w:rFonts w:ascii="Times New Roman" w:eastAsia="宋体" w:hAnsi="Times New Roman"/>
        </w:rPr>
        <w:t>的各分量在浮点误差范围内为</w:t>
      </w:r>
      <w:r>
        <w:rPr>
          <w:rFonts w:ascii="Times New Roman" w:eastAsia="宋体" w:hAnsi="Times New Roman"/>
        </w:rPr>
        <w:t xml:space="preserve"> 0</w:t>
      </w:r>
      <w:r>
        <w:rPr>
          <w:rFonts w:ascii="Times New Roman" w:eastAsia="宋体" w:hAnsi="Times New Roman"/>
        </w:rPr>
        <w:t>，说明残差与列空间正交。投影在基</w:t>
      </w:r>
      <w:r>
        <w:rPr>
          <w:rFonts w:ascii="Times New Roman" w:eastAsia="宋体" w:hAnsi="Times New Roman"/>
        </w:rPr>
        <w:t xml:space="preserve"> B₁ </w:t>
      </w:r>
      <w:r>
        <w:rPr>
          <w:rFonts w:ascii="Times New Roman" w:eastAsia="宋体" w:hAnsi="Times New Roman"/>
        </w:rPr>
        <w:t>下的坐标为</w:t>
      </w:r>
      <w:r>
        <w:rPr>
          <w:rFonts w:ascii="Times New Roman" w:eastAsia="宋体" w:hAnsi="Times New Roman"/>
        </w:rPr>
        <w:t xml:space="preserve"> (409/69,−11/3,−47/23)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，代回</w:t>
      </w:r>
      <w:r>
        <w:rPr>
          <w:rFonts w:ascii="Times New Roman" w:eastAsia="宋体" w:hAnsi="Times New Roman"/>
        </w:rPr>
        <w:t xml:space="preserve"> B₁α=ŷ </w:t>
      </w:r>
      <w:r>
        <w:rPr>
          <w:rFonts w:ascii="Times New Roman" w:eastAsia="宋体" w:hAnsi="Times New Roman"/>
        </w:rPr>
        <w:t>检验成立。</w:t>
      </w:r>
    </w:p>
    <w:p w14:paraId="2097DFF5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  <w:b/>
        </w:rPr>
        <w:t xml:space="preserve">2. </w:t>
      </w:r>
      <w:r>
        <w:rPr>
          <w:rFonts w:ascii="Times New Roman" w:eastAsia="宋体" w:hAnsi="Times New Roman"/>
          <w:b/>
        </w:rPr>
        <w:t>线性映射与基变换。</w:t>
      </w:r>
      <w:r>
        <w:rPr>
          <w:rFonts w:ascii="Times New Roman" w:eastAsia="宋体" w:hAnsi="Times New Roman"/>
        </w:rPr>
        <w:t>给定</w:t>
      </w:r>
      <w:r>
        <w:rPr>
          <w:rFonts w:ascii="Times New Roman" w:eastAsia="宋体" w:hAnsi="Times New Roman"/>
        </w:rPr>
        <w:t xml:space="preserve"> A₂=[2,1,−1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0,1,3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0,0,2]</w:t>
      </w:r>
      <w:r>
        <w:rPr>
          <w:rFonts w:ascii="Times New Roman" w:eastAsia="宋体" w:hAnsi="Times New Roman"/>
        </w:rPr>
        <w:t>，计算得秩为</w:t>
      </w:r>
      <w:r>
        <w:rPr>
          <w:rFonts w:ascii="Times New Roman" w:eastAsia="宋体" w:hAnsi="Times New Roman"/>
        </w:rPr>
        <w:t xml:space="preserve"> 3</w:t>
      </w:r>
      <w:r>
        <w:rPr>
          <w:rFonts w:ascii="Times New Roman" w:eastAsia="宋体" w:hAnsi="Times New Roman"/>
        </w:rPr>
        <w:t>、行列式为</w:t>
      </w:r>
      <w:r>
        <w:rPr>
          <w:rFonts w:ascii="Times New Roman" w:eastAsia="宋体" w:hAnsi="Times New Roman"/>
        </w:rPr>
        <w:t xml:space="preserve"> 4</w:t>
      </w:r>
      <w:r>
        <w:rPr>
          <w:rFonts w:ascii="Times New Roman" w:eastAsia="宋体" w:hAnsi="Times New Roman"/>
        </w:rPr>
        <w:t>，因此映射可逆，像空间维数为</w:t>
      </w:r>
      <w:r>
        <w:rPr>
          <w:rFonts w:ascii="Times New Roman" w:eastAsia="宋体" w:hAnsi="Times New Roman"/>
        </w:rPr>
        <w:t xml:space="preserve"> 3</w:t>
      </w:r>
      <w:r>
        <w:rPr>
          <w:rFonts w:ascii="Times New Roman" w:eastAsia="宋体" w:hAnsi="Times New Roman"/>
        </w:rPr>
        <w:t>。新基矩阵</w:t>
      </w:r>
      <w:r>
        <w:rPr>
          <w:rFonts w:ascii="Times New Roman" w:eastAsia="宋体" w:hAnsi="Times New Roman"/>
        </w:rPr>
        <w:t xml:space="preserve"> P₂=[1,1,0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1,0,1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0,1,1]</w:t>
      </w:r>
      <w:r>
        <w:rPr>
          <w:rFonts w:ascii="Times New Roman" w:eastAsia="宋体" w:hAnsi="Times New Roman"/>
        </w:rPr>
        <w:t>，取</w:t>
      </w:r>
      <w:r>
        <w:rPr>
          <w:rFonts w:ascii="Times New Roman" w:eastAsia="宋体" w:hAnsi="Times New Roman"/>
        </w:rPr>
        <w:t xml:space="preserve"> x=(2,−1,1)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，得到</w:t>
      </w:r>
      <w:r>
        <w:rPr>
          <w:rFonts w:ascii="Times New Roman" w:eastAsia="宋体" w:hAnsi="Times New Roman"/>
        </w:rPr>
        <w:t xml:space="preserve"> T(x)=(2,2,2)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[x]B₂=(0,2,−1)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。</w:t>
      </w:r>
    </w:p>
    <w:p w14:paraId="7D776AC7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</w:rPr>
        <w:t>新基下矩阵</w:t>
      </w:r>
      <w:r>
        <w:rPr>
          <w:rFonts w:ascii="Times New Roman" w:eastAsia="宋体" w:hAnsi="Times New Roman"/>
        </w:rPr>
        <w:t xml:space="preserve"> A₂,B=P₂⁻¹A₂P₂=[2,1,1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1,0,−1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−</w:t>
      </w:r>
      <w:r>
        <w:rPr>
          <w:rFonts w:ascii="Times New Roman" w:eastAsia="宋体" w:hAnsi="Times New Roman"/>
        </w:rPr>
        <w:t>1,2,3]</w:t>
      </w:r>
      <w:r>
        <w:rPr>
          <w:rFonts w:ascii="Times New Roman" w:eastAsia="宋体" w:hAnsi="Times New Roman"/>
        </w:rPr>
        <w:t>，且</w:t>
      </w:r>
      <w:r>
        <w:rPr>
          <w:rFonts w:ascii="Times New Roman" w:eastAsia="宋体" w:hAnsi="Times New Roman"/>
        </w:rPr>
        <w:t xml:space="preserve"> [T(x)]B₂=(1,1,1)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。验证</w:t>
      </w:r>
      <w:r>
        <w:rPr>
          <w:rFonts w:ascii="Times New Roman" w:eastAsia="宋体" w:hAnsi="Times New Roman"/>
        </w:rPr>
        <w:t xml:space="preserve"> A₂,B[x]B₂=[T(x)]B₂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A₂P₂=P₂A₂,B </w:t>
      </w:r>
      <w:r>
        <w:rPr>
          <w:rFonts w:ascii="Times New Roman" w:eastAsia="宋体" w:hAnsi="Times New Roman"/>
        </w:rPr>
        <w:t>均成立，说明换基后映射保持一致。</w:t>
      </w:r>
    </w:p>
    <w:p w14:paraId="69485E02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  <w:b/>
        </w:rPr>
        <w:t xml:space="preserve">3. </w:t>
      </w:r>
      <w:r>
        <w:rPr>
          <w:rFonts w:ascii="Times New Roman" w:eastAsia="宋体" w:hAnsi="Times New Roman"/>
          <w:b/>
        </w:rPr>
        <w:t>机器学习线性层。</w:t>
      </w:r>
      <w:r>
        <w:rPr>
          <w:rFonts w:ascii="Times New Roman" w:eastAsia="宋体" w:hAnsi="Times New Roman"/>
        </w:rPr>
        <w:t>给定</w:t>
      </w:r>
      <w:r>
        <w:rPr>
          <w:rFonts w:ascii="Times New Roman" w:eastAsia="宋体" w:hAnsi="Times New Roman"/>
        </w:rPr>
        <w:t xml:space="preserve"> A₃=[1,0,2,−1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0,1,1,1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1,1,3,0]</w:t>
      </w:r>
      <w:r>
        <w:rPr>
          <w:rFonts w:ascii="Times New Roman" w:eastAsia="宋体" w:hAnsi="Times New Roman"/>
        </w:rPr>
        <w:t>，其秩为</w:t>
      </w:r>
      <w:r>
        <w:rPr>
          <w:rFonts w:ascii="Times New Roman" w:eastAsia="宋体" w:hAnsi="Times New Roman"/>
        </w:rPr>
        <w:t xml:space="preserve"> 2</w:t>
      </w:r>
      <w:r>
        <w:rPr>
          <w:rFonts w:ascii="Times New Roman" w:eastAsia="宋体" w:hAnsi="Times New Roman"/>
        </w:rPr>
        <w:t>，核空间维数为</w:t>
      </w:r>
      <w:r>
        <w:rPr>
          <w:rFonts w:ascii="Times New Roman" w:eastAsia="宋体" w:hAnsi="Times New Roman"/>
        </w:rPr>
        <w:t xml:space="preserve"> 4−2=2</w:t>
      </w:r>
      <w:r>
        <w:rPr>
          <w:rFonts w:ascii="Times New Roman" w:eastAsia="宋体" w:hAnsi="Times New Roman"/>
        </w:rPr>
        <w:t>，说明有两个独立输入方向被映射为零。仅更换输入基时，按</w:t>
      </w:r>
      <w:r>
        <w:rPr>
          <w:rFonts w:ascii="Times New Roman" w:eastAsia="宋体" w:hAnsi="Times New Roman"/>
        </w:rPr>
        <w:t xml:space="preserve"> A₃,B=A₃P₃ </w:t>
      </w:r>
      <w:r>
        <w:rPr>
          <w:rFonts w:ascii="Times New Roman" w:eastAsia="宋体" w:hAnsi="Times New Roman"/>
        </w:rPr>
        <w:t>计算得</w:t>
      </w:r>
      <w:r>
        <w:rPr>
          <w:rFonts w:ascii="Times New Roman" w:eastAsia="宋体" w:hAnsi="Times New Roman"/>
        </w:rPr>
        <w:t xml:space="preserve"> [1,1,2,1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0,1,2,2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1,2,4,3]</w:t>
      </w:r>
      <w:r>
        <w:rPr>
          <w:rFonts w:ascii="Times New Roman" w:eastAsia="宋体" w:hAnsi="Times New Roman"/>
        </w:rPr>
        <w:t>。</w:t>
      </w:r>
    </w:p>
    <w:p w14:paraId="184B6D89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</w:rPr>
        <w:t>取</w:t>
      </w:r>
      <w:r>
        <w:rPr>
          <w:rFonts w:ascii="Times New Roman" w:eastAsia="宋体" w:hAnsi="Times New Roman"/>
        </w:rPr>
        <w:t xml:space="preserve"> x=(2,1,0,1)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，得到</w:t>
      </w:r>
      <w:r>
        <w:rPr>
          <w:rFonts w:ascii="Times New Roman" w:eastAsia="宋体" w:hAnsi="Times New Roman"/>
        </w:rPr>
        <w:t xml:space="preserve"> [x]B₃=(0,2,−1,1)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，且</w:t>
      </w:r>
      <w:r>
        <w:rPr>
          <w:rFonts w:ascii="Times New Roman" w:eastAsia="宋体" w:hAnsi="Times New Roman"/>
        </w:rPr>
        <w:t xml:space="preserve"> A₃x=A₃,B[x]B₃=(1,2,3)</w:t>
      </w:r>
      <w:r>
        <w:rPr>
          <w:rFonts w:ascii="Times New Roman" w:eastAsia="宋体" w:hAnsi="Times New Roman"/>
        </w:rPr>
        <w:t>ᵀ</w:t>
      </w:r>
      <w:r>
        <w:rPr>
          <w:rFonts w:ascii="Times New Roman" w:eastAsia="宋体" w:hAnsi="Times New Roman"/>
        </w:rPr>
        <w:t>。第三行等于前两行之和，符号检验确认任意输入的输出均满足</w:t>
      </w:r>
      <w:r>
        <w:rPr>
          <w:rFonts w:ascii="Times New Roman" w:eastAsia="宋体" w:hAnsi="Times New Roman"/>
        </w:rPr>
        <w:t xml:space="preserve"> y₃=y₁+y₂</w:t>
      </w:r>
      <w:r>
        <w:rPr>
          <w:rFonts w:ascii="Times New Roman" w:eastAsia="宋体" w:hAnsi="Times New Roman"/>
        </w:rPr>
        <w:t>，像空间为该二维平面。</w:t>
      </w:r>
    </w:p>
    <w:p w14:paraId="20B5EF72" w14:textId="77777777" w:rsidR="00B30BA0" w:rsidRDefault="006069D5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四、实验结论</w:t>
      </w:r>
    </w:p>
    <w:p w14:paraId="7EAFB79C" w14:textId="77777777" w:rsidR="00B30BA0" w:rsidRDefault="006069D5">
      <w:pPr>
        <w:widowControl/>
        <w:spacing w:after="60" w:line="300" w:lineRule="exact"/>
      </w:pPr>
      <w:r>
        <w:rPr>
          <w:rFonts w:ascii="Times New Roman" w:eastAsia="宋体" w:hAnsi="Times New Roman"/>
        </w:rPr>
        <w:t>矩阵的秩等于列空间维数，主元列可组成一组基；正交投影的残差与目标子空间正交。换基改变坐标和矩阵表示，但不改变线性映射本身；输入、输出同时换基与仅输入换基应分别使用</w:t>
      </w:r>
      <w:r>
        <w:rPr>
          <w:rFonts w:ascii="Times New Roman" w:eastAsia="宋体" w:hAnsi="Times New Roman"/>
        </w:rPr>
        <w:t xml:space="preserve"> P⁻¹AP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AP</w:t>
      </w:r>
      <w:r>
        <w:rPr>
          <w:rFonts w:ascii="Times New Roman" w:eastAsia="宋体" w:hAnsi="Times New Roman"/>
        </w:rPr>
        <w:t>。</w:t>
      </w:r>
    </w:p>
    <w:p w14:paraId="3623DBA6" w14:textId="77777777" w:rsidR="00B30BA0" w:rsidRDefault="006069D5">
      <w:r>
        <w:br w:type="page"/>
      </w:r>
    </w:p>
    <w:p w14:paraId="18AE5270" w14:textId="77777777" w:rsidR="00B30BA0" w:rsidRDefault="00B30BA0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30BA0" w14:paraId="48F2FDB5" w14:textId="77777777">
        <w:trPr>
          <w:trHeight w:val="70"/>
        </w:trPr>
        <w:tc>
          <w:tcPr>
            <w:tcW w:w="8323" w:type="dxa"/>
          </w:tcPr>
          <w:p w14:paraId="729D5213" w14:textId="77777777" w:rsidR="00B30BA0" w:rsidRDefault="006069D5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w14:paraId="1862965F" w14:textId="77777777" w:rsidR="00B30BA0" w:rsidRDefault="00B30BA0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192F6A8B" w14:textId="77777777" w:rsidR="00B30BA0" w:rsidRDefault="00B30BA0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4B171A88" w14:textId="77777777" w:rsidR="00B30BA0" w:rsidRDefault="00B30BA0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5061AA8C" w14:textId="77777777" w:rsidR="00B30BA0" w:rsidRDefault="00B30BA0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4DD8A037" w14:textId="77777777" w:rsidR="00B30BA0" w:rsidRDefault="00B30BA0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0A873247" w14:textId="77777777" w:rsidR="00B30BA0" w:rsidRDefault="00B30BA0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7FA08E87" w14:textId="77777777" w:rsidR="00B30BA0" w:rsidRDefault="00B30BA0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4D88CED9" w14:textId="77777777" w:rsidR="00B30BA0" w:rsidRDefault="00B30BA0">
            <w:pPr>
              <w:ind w:firstLineChars="149" w:firstLine="313"/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147433C6" w14:textId="77777777" w:rsidR="00B30BA0" w:rsidRDefault="00B30BA0">
            <w:pPr>
              <w:ind w:firstLineChars="149" w:firstLine="313"/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</w:tc>
      </w:tr>
      <w:tr w:rsidR="00B30BA0" w14:paraId="2CC6F89C" w14:textId="77777777">
        <w:trPr>
          <w:trHeight w:val="2595"/>
        </w:trPr>
        <w:tc>
          <w:tcPr>
            <w:tcW w:w="8323" w:type="dxa"/>
          </w:tcPr>
          <w:p w14:paraId="2CFBED3C" w14:textId="77777777" w:rsidR="00B30BA0" w:rsidRDefault="006069D5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成绩评定：</w:t>
            </w:r>
          </w:p>
          <w:p w14:paraId="57C8E086" w14:textId="77777777" w:rsidR="00B30BA0" w:rsidRDefault="00B30BA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14:paraId="505A6AB1" w14:textId="77777777" w:rsidR="00B30BA0" w:rsidRDefault="00B30BA0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14:paraId="37BBE55D" w14:textId="77777777" w:rsidR="00B30BA0" w:rsidRDefault="00B30BA0">
            <w:pPr>
              <w:rPr>
                <w:rFonts w:ascii="Times New Roman" w:eastAsia="宋体" w:hAnsi="Times New Roman" w:cs="Times New Roman"/>
                <w:color w:val="FF0000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73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1944"/>
              <w:gridCol w:w="1326"/>
              <w:gridCol w:w="1744"/>
              <w:gridCol w:w="1101"/>
            </w:tblGrid>
            <w:tr w:rsidR="00B30BA0" w14:paraId="275B2ADE" w14:textId="77777777">
              <w:trPr>
                <w:trHeight w:val="586"/>
              </w:trPr>
              <w:tc>
                <w:tcPr>
                  <w:tcW w:w="1220" w:type="dxa"/>
                  <w:vAlign w:val="center"/>
                </w:tcPr>
                <w:p w14:paraId="3E5AEB30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操作及记录</w:t>
                  </w:r>
                </w:p>
                <w:p w14:paraId="40FD7870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50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944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57023F05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内容正确性</w:t>
                  </w:r>
                </w:p>
                <w:p w14:paraId="0C3896F5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326" w:type="dxa"/>
                  <w:tcBorders>
                    <w:bottom w:val="nil"/>
                    <w:right w:val="single" w:sz="4" w:space="0" w:color="auto"/>
                  </w:tcBorders>
                </w:tcPr>
                <w:p w14:paraId="7203FD4F" w14:textId="77777777" w:rsidR="00B30BA0" w:rsidRDefault="006069D5">
                  <w:pPr>
                    <w:ind w:firstLineChars="100" w:firstLine="181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表述准确性</w:t>
                  </w:r>
                </w:p>
                <w:p w14:paraId="1E19A468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8C4E20D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报告整体印象</w:t>
                  </w:r>
                </w:p>
                <w:p w14:paraId="1420F660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4F9878B2" w14:textId="77777777" w:rsidR="00B30BA0" w:rsidRDefault="006069D5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B30BA0" w14:paraId="0C7F4CBD" w14:textId="77777777">
              <w:trPr>
                <w:trHeight w:val="609"/>
              </w:trPr>
              <w:tc>
                <w:tcPr>
                  <w:tcW w:w="1220" w:type="dxa"/>
                </w:tcPr>
                <w:p w14:paraId="6F885732" w14:textId="77777777" w:rsidR="00B30BA0" w:rsidRDefault="00B30BA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944" w:type="dxa"/>
                  <w:tcBorders>
                    <w:right w:val="nil"/>
                  </w:tcBorders>
                </w:tcPr>
                <w:p w14:paraId="5C85FD1E" w14:textId="77777777" w:rsidR="00B30BA0" w:rsidRDefault="00B30BA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26" w:type="dxa"/>
                  <w:tcBorders>
                    <w:right w:val="single" w:sz="4" w:space="0" w:color="auto"/>
                  </w:tcBorders>
                </w:tcPr>
                <w:p w14:paraId="1B4C4DBB" w14:textId="77777777" w:rsidR="00B30BA0" w:rsidRDefault="00B30BA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44" w:type="dxa"/>
                  <w:tcBorders>
                    <w:left w:val="single" w:sz="4" w:space="0" w:color="auto"/>
                  </w:tcBorders>
                </w:tcPr>
                <w:p w14:paraId="594EACA3" w14:textId="77777777" w:rsidR="00B30BA0" w:rsidRDefault="00B30BA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01" w:type="dxa"/>
                  <w:tcBorders>
                    <w:left w:val="single" w:sz="4" w:space="0" w:color="auto"/>
                  </w:tcBorders>
                </w:tcPr>
                <w:p w14:paraId="3A41E1C6" w14:textId="77777777" w:rsidR="00B30BA0" w:rsidRDefault="00B30BA0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0AAFA00B" w14:textId="77777777" w:rsidR="00B30BA0" w:rsidRDefault="00B30BA0">
            <w:pPr>
              <w:rPr>
                <w:rFonts w:ascii="Times New Roman" w:eastAsia="宋体" w:hAnsi="Times New Roman" w:cs="Times New Roman"/>
                <w:szCs w:val="24"/>
              </w:rPr>
            </w:pPr>
          </w:p>
          <w:p w14:paraId="0E9B6E03" w14:textId="77777777" w:rsidR="00B30BA0" w:rsidRDefault="00B30BA0">
            <w:pPr>
              <w:rPr>
                <w:rFonts w:ascii="Times New Roman" w:eastAsia="宋体" w:hAnsi="Times New Roman" w:cs="Times New Roman"/>
                <w:szCs w:val="24"/>
              </w:rPr>
            </w:pPr>
          </w:p>
          <w:p w14:paraId="7BD81C6A" w14:textId="77777777" w:rsidR="00B30BA0" w:rsidRDefault="006069D5">
            <w:pPr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683C33F0" w14:textId="77777777" w:rsidR="00B30BA0" w:rsidRDefault="00B30BA0"/>
    <w:sectPr w:rsidR="00B30BA0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ABCEC" w14:textId="77777777" w:rsidR="006069D5" w:rsidRDefault="006069D5">
      <w:r>
        <w:separator/>
      </w:r>
    </w:p>
  </w:endnote>
  <w:endnote w:type="continuationSeparator" w:id="0">
    <w:p w14:paraId="04BF0126" w14:textId="77777777" w:rsidR="006069D5" w:rsidRDefault="00606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D031" w14:textId="77777777" w:rsidR="00B30BA0" w:rsidRDefault="006069D5">
    <w:pPr>
      <w:pStyle w:val="a3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6EE5A7F0" w14:textId="77777777" w:rsidR="00B30BA0" w:rsidRDefault="00B30BA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3CA37" w14:textId="77777777" w:rsidR="00B30BA0" w:rsidRDefault="006069D5">
    <w:pPr>
      <w:pStyle w:val="a3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</w:rPr>
      <w:t>1</w:t>
    </w:r>
    <w:r>
      <w:fldChar w:fldCharType="end"/>
    </w:r>
  </w:p>
  <w:p w14:paraId="5EE18E33" w14:textId="77777777" w:rsidR="00B30BA0" w:rsidRDefault="00B30BA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0F9D0" w14:textId="77777777" w:rsidR="006069D5" w:rsidRDefault="006069D5">
      <w:r>
        <w:separator/>
      </w:r>
    </w:p>
  </w:footnote>
  <w:footnote w:type="continuationSeparator" w:id="0">
    <w:p w14:paraId="60417B4B" w14:textId="77777777" w:rsidR="006069D5" w:rsidRDefault="00606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148B"/>
    <w:rsid w:val="0002148B"/>
    <w:rsid w:val="0004031A"/>
    <w:rsid w:val="000469D7"/>
    <w:rsid w:val="000523FB"/>
    <w:rsid w:val="00083756"/>
    <w:rsid w:val="000A5A3E"/>
    <w:rsid w:val="00125435"/>
    <w:rsid w:val="00146305"/>
    <w:rsid w:val="00203BA4"/>
    <w:rsid w:val="002456F1"/>
    <w:rsid w:val="002B4A67"/>
    <w:rsid w:val="002F5DB8"/>
    <w:rsid w:val="003C3050"/>
    <w:rsid w:val="00440B4B"/>
    <w:rsid w:val="00451B98"/>
    <w:rsid w:val="00470C6F"/>
    <w:rsid w:val="00534DF5"/>
    <w:rsid w:val="005477CF"/>
    <w:rsid w:val="005608BF"/>
    <w:rsid w:val="005E7828"/>
    <w:rsid w:val="006069D5"/>
    <w:rsid w:val="00611232"/>
    <w:rsid w:val="00656201"/>
    <w:rsid w:val="00681270"/>
    <w:rsid w:val="00692E0E"/>
    <w:rsid w:val="006A0895"/>
    <w:rsid w:val="006A09DF"/>
    <w:rsid w:val="007D4D3E"/>
    <w:rsid w:val="008029C6"/>
    <w:rsid w:val="00825906"/>
    <w:rsid w:val="008469B1"/>
    <w:rsid w:val="008F60B3"/>
    <w:rsid w:val="009015A8"/>
    <w:rsid w:val="00920868"/>
    <w:rsid w:val="00966527"/>
    <w:rsid w:val="009A4A64"/>
    <w:rsid w:val="009E229D"/>
    <w:rsid w:val="00A061A1"/>
    <w:rsid w:val="00A539CE"/>
    <w:rsid w:val="00A621C8"/>
    <w:rsid w:val="00A934FB"/>
    <w:rsid w:val="00AC2894"/>
    <w:rsid w:val="00AF0A5F"/>
    <w:rsid w:val="00B07EEF"/>
    <w:rsid w:val="00B26AA4"/>
    <w:rsid w:val="00B30BA0"/>
    <w:rsid w:val="00B6079E"/>
    <w:rsid w:val="00B85A68"/>
    <w:rsid w:val="00B87824"/>
    <w:rsid w:val="00BF061C"/>
    <w:rsid w:val="00BF6EE7"/>
    <w:rsid w:val="00C22BDB"/>
    <w:rsid w:val="00C67114"/>
    <w:rsid w:val="00CA5FA2"/>
    <w:rsid w:val="00CE7675"/>
    <w:rsid w:val="00D7666C"/>
    <w:rsid w:val="00DF177A"/>
    <w:rsid w:val="00E15CFB"/>
    <w:rsid w:val="00E34477"/>
    <w:rsid w:val="00E82982"/>
    <w:rsid w:val="00F40A8C"/>
    <w:rsid w:val="00FF42CB"/>
    <w:rsid w:val="06E93821"/>
    <w:rsid w:val="09CA0F5B"/>
    <w:rsid w:val="0F9E354E"/>
    <w:rsid w:val="11365128"/>
    <w:rsid w:val="13823E31"/>
    <w:rsid w:val="15487AFB"/>
    <w:rsid w:val="15F635A6"/>
    <w:rsid w:val="180D0CCB"/>
    <w:rsid w:val="1A9609E5"/>
    <w:rsid w:val="1CCB2BC8"/>
    <w:rsid w:val="1FF42436"/>
    <w:rsid w:val="240D7F6A"/>
    <w:rsid w:val="335C05C6"/>
    <w:rsid w:val="33EF3043"/>
    <w:rsid w:val="37A442EA"/>
    <w:rsid w:val="383C09C6"/>
    <w:rsid w:val="45EC6B30"/>
    <w:rsid w:val="4D333CEE"/>
    <w:rsid w:val="6138591F"/>
    <w:rsid w:val="61826B9A"/>
    <w:rsid w:val="6ED76777"/>
    <w:rsid w:val="71D451F0"/>
    <w:rsid w:val="72DC25AE"/>
    <w:rsid w:val="73A56E44"/>
    <w:rsid w:val="744E128A"/>
    <w:rsid w:val="74BF3F35"/>
    <w:rsid w:val="7A0B67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1A56490"/>
  <w15:docId w15:val="{2F8B583F-DF72-4D43-9AC8-B8E8BF5F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qFormat/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实验三：基、秩与线性映射</dc:title>
  <dc:subject>人工智能数学基础实验报告</dc:subject>
  <dc:creator/>
  <cp:keywords>基, 秩, QR分解, 正交投影, 基变换</cp:keywords>
  <cp:lastModifiedBy>VAERT DA</cp:lastModifiedBy>
  <cp:revision>32</cp:revision>
  <dcterms:created xsi:type="dcterms:W3CDTF">2019-11-03T08:49:00Z</dcterms:created>
  <dcterms:modified xsi:type="dcterms:W3CDTF">2026-10-11T08:54:00Z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98D9E1BF91AA4AE4A6F002E128AFA23C_13</vt:lpwstr>
  </property>
  <property fmtid="{D5CDD505-2E9C-101B-9397-08002B2CF9AE}" pid="4" name="GrammarlyDocumentId">
    <vt:lpwstr>721c0d39cd9e672c4d7012c15d4fea2901cf73fec2bd44adbf20405b3d3fd007</vt:lpwstr>
  </property>
  <property fmtid="{D5CDD505-2E9C-101B-9397-08002B2CF9AE}" pid="5" name="KSOTemplateDocerSaveRecord">
    <vt:lpwstr>eyJoZGlkIjoiMzEwNTM5NzYwMDRjMzkwZTVkZjY2ODkwMGIxNGU0OTUiLCJ1c2VySWQiOiI3MjAzNTEwMjEifQ==</vt:lpwstr>
  </property>
</Properties>
</file>