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8BA3E">
      <w:pPr>
        <w:spacing w:after="40" w:line="276" w:lineRule="auto"/>
        <w:jc w:val="center"/>
        <w:rPr>
          <w:lang w:val="fr-FR"/>
        </w:rPr>
      </w:pPr>
      <w:r>
        <w:rPr>
          <w:rFonts w:ascii="Times New Roman" w:hAnsi="Times New Roman" w:eastAsia="Times New Roman" w:cs="Times New Roman"/>
          <w:b/>
          <w:color w:val="000000"/>
          <w:sz w:val="36"/>
          <w:lang w:val="fr-FR"/>
        </w:rPr>
        <w:t>PHIẾU TRẢ LỜI</w:t>
      </w:r>
    </w:p>
    <w:p w14:paraId="34D151D4">
      <w:pPr>
        <w:spacing w:after="40" w:line="276" w:lineRule="auto"/>
        <w:jc w:val="center"/>
        <w:rPr>
          <w:lang w:val="fr-FR"/>
        </w:rPr>
      </w:pPr>
      <w:r>
        <w:rPr>
          <w:rFonts w:ascii="Times New Roman" w:hAnsi="Times New Roman" w:eastAsia="Times New Roman" w:cs="Times New Roman"/>
          <w:b/>
          <w:color w:val="000000"/>
          <w:sz w:val="36"/>
          <w:lang w:val="fr-FR"/>
        </w:rPr>
        <w:t>AGILE SCRUM PRACTITIONER</w:t>
      </w:r>
    </w:p>
    <w:p w14:paraId="7D4D6253">
      <w:pPr>
        <w:spacing w:after="40" w:line="276" w:lineRule="auto"/>
        <w:jc w:val="center"/>
        <w:rPr>
          <w:lang w:val="fr-FR"/>
        </w:rPr>
      </w:pPr>
      <w:r>
        <w:rPr>
          <w:rFonts w:ascii="Times New Roman" w:hAnsi="Times New Roman" w:eastAsia="Times New Roman" w:cs="Times New Roman"/>
          <w:b/>
          <w:color w:val="000000"/>
          <w:sz w:val="36"/>
          <w:lang w:val="fr-FR"/>
        </w:rPr>
        <w:t>ÔN TẬP NGÀY 3 – AG202</w:t>
      </w:r>
    </w:p>
    <w:p w14:paraId="715C20E4">
      <w:pPr>
        <w:spacing w:after="40" w:line="276" w:lineRule="auto"/>
        <w:jc w:val="center"/>
        <w:rPr>
          <w:lang w:val="fr-FR"/>
        </w:rPr>
      </w:pPr>
      <w:r>
        <w:rPr>
          <w:rFonts w:ascii="Times New Roman" w:hAnsi="Times New Roman" w:eastAsia="Times New Roman" w:cs="Times New Roman"/>
          <w:b/>
          <w:color w:val="000000"/>
          <w:sz w:val="36"/>
          <w:lang w:val="fr-FR"/>
        </w:rPr>
        <w:t>[Thứ Năm, 22/10/2026]</w:t>
      </w:r>
    </w:p>
    <w:p w14:paraId="1BDF5D1E">
      <w:pPr>
        <w:spacing w:after="200" w:line="276" w:lineRule="auto"/>
        <w:jc w:val="center"/>
      </w:pPr>
      <w:r>
        <w:rPr>
          <w:rFonts w:ascii="Times New Roman" w:hAnsi="Times New Roman" w:eastAsia="Times New Roman" w:cs="Times New Roman"/>
          <w:b/>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3"/>
        <w:gridCol w:w="3505"/>
        <w:gridCol w:w="2015"/>
        <w:gridCol w:w="1753"/>
      </w:tblGrid>
      <w:tr w14:paraId="0882CE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016DCC70">
            <w:pPr>
              <w:spacing w:after="20" w:line="264" w:lineRule="auto"/>
            </w:pPr>
            <w:r>
              <w:rPr>
                <w:rFonts w:ascii="Times New Roman" w:hAnsi="Times New Roman" w:eastAsia="Times New Roman" w:cs="Times New Roman"/>
                <w:b/>
                <w:color w:val="000000"/>
                <w:sz w:val="24"/>
              </w:rPr>
              <w:t>Họ và tên</w:t>
            </w:r>
          </w:p>
        </w:tc>
        <w:tc>
          <w:tcPr>
            <w:tcW w:w="3505" w:type="dxa"/>
          </w:tcPr>
          <w:p w14:paraId="13FEC55F">
            <w:pPr>
              <w:spacing w:after="20" w:line="264" w:lineRule="auto"/>
              <w:rPr>
                <w:rFonts w:hint="default"/>
                <w:lang w:val="vi-VN"/>
              </w:rPr>
            </w:pPr>
            <w:r>
              <w:rPr>
                <w:rFonts w:hint="default"/>
                <w:lang w:val="vi-VN"/>
              </w:rPr>
              <w:t>Phùng Duy Đạt</w:t>
            </w:r>
          </w:p>
        </w:tc>
        <w:tc>
          <w:tcPr>
            <w:tcW w:w="2015" w:type="dxa"/>
          </w:tcPr>
          <w:p w14:paraId="3C234841">
            <w:pPr>
              <w:spacing w:after="20" w:line="264" w:lineRule="auto"/>
            </w:pPr>
            <w:r>
              <w:rPr>
                <w:rFonts w:ascii="Times New Roman" w:hAnsi="Times New Roman" w:eastAsia="Times New Roman" w:cs="Times New Roman"/>
                <w:b/>
                <w:color w:val="000000"/>
                <w:sz w:val="24"/>
              </w:rPr>
              <w:t>Mã sinh viên</w:t>
            </w:r>
          </w:p>
        </w:tc>
        <w:tc>
          <w:tcPr>
            <w:tcW w:w="1753" w:type="dxa"/>
          </w:tcPr>
          <w:p w14:paraId="582F91D3">
            <w:pPr>
              <w:spacing w:after="20" w:line="264" w:lineRule="auto"/>
              <w:rPr>
                <w:rFonts w:hint="default"/>
                <w:lang w:val="vi-VN"/>
              </w:rPr>
            </w:pPr>
            <w:r>
              <w:rPr>
                <w:lang w:val="vi-VN"/>
              </w:rPr>
              <w:t>B25DTCN</w:t>
            </w:r>
            <w:r>
              <w:rPr>
                <w:rFonts w:hint="default"/>
                <w:lang w:val="vi-VN"/>
              </w:rPr>
              <w:t>155</w:t>
            </w:r>
            <w:bookmarkStart w:id="0" w:name="_GoBack"/>
            <w:bookmarkEnd w:id="0"/>
          </w:p>
        </w:tc>
      </w:tr>
      <w:tr w14:paraId="0AC9A4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D208654">
            <w:pPr>
              <w:spacing w:after="20" w:line="264" w:lineRule="auto"/>
            </w:pPr>
            <w:r>
              <w:rPr>
                <w:rFonts w:ascii="Times New Roman" w:hAnsi="Times New Roman" w:eastAsia="Times New Roman" w:cs="Times New Roman"/>
                <w:b/>
                <w:color w:val="000000"/>
                <w:sz w:val="24"/>
              </w:rPr>
              <w:t>Lớp</w:t>
            </w:r>
          </w:p>
        </w:tc>
        <w:tc>
          <w:tcPr>
            <w:tcW w:w="3505" w:type="dxa"/>
          </w:tcPr>
          <w:p w14:paraId="0F425D86">
            <w:pPr>
              <w:spacing w:after="20" w:line="264" w:lineRule="auto"/>
              <w:rPr>
                <w:lang w:val="vi-VN"/>
              </w:rPr>
            </w:pPr>
            <w:r>
              <w:rPr>
                <w:lang w:val="vi-VN"/>
              </w:rPr>
              <w:t>HN-KS25-CNNT2</w:t>
            </w:r>
          </w:p>
        </w:tc>
        <w:tc>
          <w:tcPr>
            <w:tcW w:w="2015" w:type="dxa"/>
          </w:tcPr>
          <w:p w14:paraId="07804FE2">
            <w:pPr>
              <w:spacing w:after="20" w:line="264" w:lineRule="auto"/>
            </w:pPr>
            <w:r>
              <w:rPr>
                <w:rFonts w:ascii="Times New Roman" w:hAnsi="Times New Roman" w:eastAsia="Times New Roman" w:cs="Times New Roman"/>
                <w:b/>
                <w:color w:val="000000"/>
                <w:sz w:val="24"/>
              </w:rPr>
              <w:t>Ngày ôn tập</w:t>
            </w:r>
          </w:p>
        </w:tc>
        <w:tc>
          <w:tcPr>
            <w:tcW w:w="1753" w:type="dxa"/>
          </w:tcPr>
          <w:p w14:paraId="0E4C021A">
            <w:pPr>
              <w:spacing w:after="20" w:line="264" w:lineRule="auto"/>
            </w:pPr>
            <w:r>
              <w:rPr>
                <w:rFonts w:ascii="Times New Roman" w:hAnsi="Times New Roman" w:eastAsia="Times New Roman" w:cs="Times New Roman"/>
                <w:color w:val="000000"/>
                <w:sz w:val="24"/>
              </w:rPr>
              <w:t>3</w:t>
            </w:r>
          </w:p>
        </w:tc>
      </w:tr>
    </w:tbl>
    <w:p w14:paraId="42CE9FCA">
      <w:pPr>
        <w:spacing w:after="80" w:line="276" w:lineRule="auto"/>
      </w:pPr>
    </w:p>
    <w:p w14:paraId="11EAF1F4">
      <w:pPr>
        <w:spacing w:after="120" w:line="276" w:lineRule="auto"/>
        <w:jc w:val="both"/>
      </w:pPr>
      <w:r>
        <w:rPr>
          <w:rFonts w:ascii="Times New Roman" w:hAnsi="Times New Roman" w:eastAsia="Times New Roman" w:cs="Times New Roman"/>
          <w:i/>
          <w:color w:val="000000"/>
          <w:sz w:val="26"/>
        </w:rPr>
        <w:t>Điền câu trả lời vào các ô trống. Không xoá hoặc đổi thứ tự các bảng. Lưu tệp với tên ngay3_agile.docx.</w:t>
      </w:r>
    </w:p>
    <w:p w14:paraId="49E018F6">
      <w:pPr>
        <w:keepNext/>
        <w:spacing w:before="160" w:after="80" w:line="276" w:lineRule="auto"/>
      </w:pPr>
      <w:r>
        <w:rPr>
          <w:rFonts w:ascii="Times New Roman" w:hAnsi="Times New Roman" w:eastAsia="Times New Roman" w:cs="Times New Roman"/>
          <w:b/>
          <w:color w:val="000000"/>
          <w:sz w:val="26"/>
        </w:rPr>
        <w:t>Bài 1. Lập kế hoạch Sprint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9"/>
        <w:gridCol w:w="5867"/>
      </w:tblGrid>
      <w:tr w14:paraId="11C2D3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0D291A9C">
            <w:pPr>
              <w:spacing w:after="20" w:line="264" w:lineRule="auto"/>
              <w:jc w:val="center"/>
            </w:pPr>
            <w:r>
              <w:rPr>
                <w:rFonts w:ascii="Times New Roman" w:hAnsi="Times New Roman" w:eastAsia="Times New Roman" w:cs="Times New Roman"/>
                <w:b/>
                <w:color w:val="000000"/>
                <w:sz w:val="24"/>
              </w:rPr>
              <w:t>Nội dung</w:t>
            </w:r>
          </w:p>
        </w:tc>
        <w:tc>
          <w:tcPr>
            <w:tcW w:w="5867" w:type="dxa"/>
            <w:shd w:val="clear" w:color="auto" w:fill="8EAADB"/>
          </w:tcPr>
          <w:p w14:paraId="66556EBC">
            <w:pPr>
              <w:spacing w:after="20" w:line="264" w:lineRule="auto"/>
              <w:jc w:val="center"/>
            </w:pPr>
            <w:r>
              <w:rPr>
                <w:rFonts w:ascii="Times New Roman" w:hAnsi="Times New Roman" w:eastAsia="Times New Roman" w:cs="Times New Roman"/>
                <w:b/>
                <w:color w:val="000000"/>
                <w:sz w:val="24"/>
              </w:rPr>
              <w:t>Trả lời</w:t>
            </w:r>
          </w:p>
        </w:tc>
      </w:tr>
      <w:tr w14:paraId="067A82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0FB15397">
            <w:pPr>
              <w:spacing w:after="20" w:line="264" w:lineRule="auto"/>
            </w:pPr>
            <w:r>
              <w:rPr>
                <w:rFonts w:ascii="Times New Roman" w:hAnsi="Times New Roman" w:eastAsia="Times New Roman" w:cs="Times New Roman"/>
                <w:color w:val="000000"/>
                <w:sz w:val="24"/>
              </w:rPr>
              <w:t>Velocity trung bình</w:t>
            </w:r>
          </w:p>
        </w:tc>
        <w:tc>
          <w:tcPr>
            <w:tcW w:w="5867" w:type="dxa"/>
          </w:tcPr>
          <w:p w14:paraId="416496C2">
            <w:pPr>
              <w:spacing w:after="20" w:line="264" w:lineRule="auto"/>
              <w:rPr>
                <w:lang w:val="vi-VN"/>
              </w:rPr>
            </w:pPr>
            <w:r>
              <w:rPr>
                <w:lang w:val="vi-VN"/>
              </w:rPr>
              <w:t>(22 + 26 + 24 + 24)/4 = 24 SP</w:t>
            </w:r>
          </w:p>
        </w:tc>
      </w:tr>
      <w:tr w14:paraId="7F1A14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7ED5172">
            <w:pPr>
              <w:spacing w:after="20" w:line="264" w:lineRule="auto"/>
            </w:pPr>
            <w:r>
              <w:rPr>
                <w:rFonts w:ascii="Times New Roman" w:hAnsi="Times New Roman" w:eastAsia="Times New Roman" w:cs="Times New Roman"/>
                <w:color w:val="000000"/>
                <w:sz w:val="24"/>
              </w:rPr>
              <w:t>Capacity bình thường và capacity Sprint 5; số SP cam kết (trình bày phép tính)</w:t>
            </w:r>
          </w:p>
        </w:tc>
        <w:tc>
          <w:tcPr>
            <w:tcW w:w="5867" w:type="dxa"/>
          </w:tcPr>
          <w:p w14:paraId="2044ABB0">
            <w:pPr>
              <w:spacing w:after="20" w:line="264" w:lineRule="auto"/>
              <w:rPr>
                <w:lang w:val="vi-VN"/>
              </w:rPr>
            </w:pPr>
            <w:r>
              <w:rPr>
                <w:lang w:val="vi-VN"/>
              </w:rPr>
              <w:t>Capacity bình thường: 6 x 10 = 60</w:t>
            </w:r>
          </w:p>
          <w:p w14:paraId="7A7A5EE5">
            <w:pPr>
              <w:spacing w:after="20" w:line="264" w:lineRule="auto"/>
              <w:rPr>
                <w:lang w:val="vi-VN"/>
              </w:rPr>
            </w:pPr>
            <w:r>
              <w:rPr>
                <w:lang w:val="vi-VN"/>
              </w:rPr>
              <w:t>Capacity Sprint 5: 60 – 6  - (1 x 4) = 50</w:t>
            </w:r>
          </w:p>
          <w:p w14:paraId="54E05837">
            <w:pPr>
              <w:spacing w:after="20" w:line="264" w:lineRule="auto"/>
              <w:rPr>
                <w:lang w:val="vi-VN"/>
              </w:rPr>
            </w:pPr>
            <w:r>
              <w:rPr>
                <w:lang w:val="vi-VN"/>
              </w:rPr>
              <w:t>Số SP cam kết: 24 x 50/60 = 20 SP</w:t>
            </w:r>
          </w:p>
        </w:tc>
      </w:tr>
      <w:tr w14:paraId="07B9EC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AE1394E">
            <w:pPr>
              <w:spacing w:after="20" w:line="264" w:lineRule="auto"/>
              <w:rPr>
                <w:lang w:val="vi-VN"/>
              </w:rPr>
            </w:pPr>
            <w:r>
              <w:rPr>
                <w:rFonts w:ascii="Times New Roman" w:hAnsi="Times New Roman" w:eastAsia="Times New Roman" w:cs="Times New Roman"/>
                <w:color w:val="000000"/>
                <w:sz w:val="24"/>
              </w:rPr>
              <w:t>Các story chọn và tổng SP</w:t>
            </w:r>
          </w:p>
        </w:tc>
        <w:tc>
          <w:tcPr>
            <w:tcW w:w="5867" w:type="dxa"/>
          </w:tcPr>
          <w:p w14:paraId="18CBE02F">
            <w:pPr>
              <w:spacing w:after="20" w:line="264" w:lineRule="auto"/>
              <w:rPr>
                <w:lang w:val="vi-VN"/>
              </w:rPr>
            </w:pPr>
            <w:r>
              <w:rPr>
                <w:lang w:val="vi-VN"/>
              </w:rPr>
              <w:t>Các story chọn: C1, C2, C3</w:t>
            </w:r>
          </w:p>
          <w:p w14:paraId="544111B4">
            <w:pPr>
              <w:spacing w:after="20" w:line="264" w:lineRule="auto"/>
              <w:rPr>
                <w:lang w:val="vi-VN"/>
              </w:rPr>
            </w:pPr>
            <w:r>
              <w:rPr>
                <w:lang w:val="vi-VN"/>
              </w:rPr>
              <w:t>Tổng SP: 18SP</w:t>
            </w:r>
          </w:p>
        </w:tc>
      </w:tr>
      <w:tr w14:paraId="12CC27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17BEF86B">
            <w:pPr>
              <w:spacing w:after="20" w:line="264" w:lineRule="auto"/>
            </w:pPr>
            <w:r>
              <w:rPr>
                <w:rFonts w:ascii="Times New Roman" w:hAnsi="Times New Roman" w:eastAsia="Times New Roman" w:cs="Times New Roman"/>
                <w:color w:val="000000"/>
                <w:sz w:val="24"/>
              </w:rPr>
              <w:t>Sprint Goal</w:t>
            </w:r>
          </w:p>
        </w:tc>
        <w:tc>
          <w:tcPr>
            <w:tcW w:w="5867" w:type="dxa"/>
          </w:tcPr>
          <w:p w14:paraId="5AA2FBF8">
            <w:pPr>
              <w:spacing w:after="20" w:line="264" w:lineRule="auto"/>
            </w:pPr>
            <w:r>
              <w:t>Để khách hàng có thể mua rau củ trên GreenFood trọn vẹn từ đầu đến cuối: bỏ sản phẩm vào giỏ, đặt hàng và thanh toán khi nhận hàng.</w:t>
            </w:r>
          </w:p>
        </w:tc>
      </w:tr>
      <w:tr w14:paraId="6BB5B2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61A6050F">
            <w:pPr>
              <w:spacing w:after="20" w:line="264" w:lineRule="auto"/>
            </w:pPr>
            <w:r>
              <w:rPr>
                <w:rFonts w:ascii="Times New Roman" w:hAnsi="Times New Roman" w:eastAsia="Times New Roman" w:cs="Times New Roman"/>
                <w:color w:val="000000"/>
                <w:sz w:val="24"/>
              </w:rPr>
              <w:t>Lý do lựa chọn</w:t>
            </w:r>
          </w:p>
        </w:tc>
        <w:tc>
          <w:tcPr>
            <w:tcW w:w="5867" w:type="dxa"/>
          </w:tcPr>
          <w:p w14:paraId="0353C87B">
            <w:pPr>
              <w:spacing w:after="20" w:line="264" w:lineRule="auto"/>
            </w:pPr>
            <w:r>
              <w:t>C1, C2 và C3 đều thuộc mức Must, phụ thuộc lẫn nhau và cùng tạo nên luồng mua hàng cơ bản: thêm rau vào giỏ, đặt hàng rồi thanh toán khi nhận hàng. Tổng 18 SP nằm trong mức dự báo 20 SP nên vừa sức với Capacity bị giảm của Sprint 5.</w:t>
            </w:r>
          </w:p>
        </w:tc>
      </w:tr>
    </w:tbl>
    <w:p w14:paraId="06DF1D67">
      <w:pPr>
        <w:spacing w:after="80" w:line="276" w:lineRule="auto"/>
      </w:pPr>
    </w:p>
    <w:p w14:paraId="4770866F">
      <w:pPr>
        <w:keepNext/>
        <w:spacing w:before="160" w:after="80" w:line="276" w:lineRule="auto"/>
      </w:pPr>
      <w:r>
        <w:rPr>
          <w:rFonts w:ascii="Times New Roman" w:hAnsi="Times New Roman" w:eastAsia="Times New Roman" w:cs="Times New Roman"/>
          <w:b/>
          <w:color w:val="000000"/>
          <w:sz w:val="26"/>
        </w:rPr>
        <w:t>Bài 2. Phân rã công việc – story C3</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964"/>
        <w:gridCol w:w="2256"/>
        <w:gridCol w:w="1805"/>
      </w:tblGrid>
      <w:tr w14:paraId="35BD4B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4964" w:type="dxa"/>
            <w:shd w:val="clear" w:color="auto" w:fill="8EAADB"/>
          </w:tcPr>
          <w:p w14:paraId="2179B4AB">
            <w:pPr>
              <w:spacing w:after="20" w:line="264" w:lineRule="auto"/>
              <w:jc w:val="center"/>
            </w:pPr>
            <w:r>
              <w:rPr>
                <w:rFonts w:ascii="Times New Roman" w:hAnsi="Times New Roman" w:eastAsia="Times New Roman" w:cs="Times New Roman"/>
                <w:b/>
                <w:color w:val="000000"/>
                <w:sz w:val="24"/>
              </w:rPr>
              <w:t>Task cụ thể</w:t>
            </w:r>
          </w:p>
        </w:tc>
        <w:tc>
          <w:tcPr>
            <w:tcW w:w="2256" w:type="dxa"/>
            <w:shd w:val="clear" w:color="auto" w:fill="8EAADB"/>
          </w:tcPr>
          <w:p w14:paraId="65519913">
            <w:pPr>
              <w:spacing w:after="20" w:line="264" w:lineRule="auto"/>
              <w:jc w:val="center"/>
            </w:pPr>
            <w:r>
              <w:rPr>
                <w:rFonts w:ascii="Times New Roman" w:hAnsi="Times New Roman" w:eastAsia="Times New Roman" w:cs="Times New Roman"/>
                <w:b/>
                <w:color w:val="000000"/>
                <w:sz w:val="24"/>
              </w:rPr>
              <w:t>Nhóm công việc</w:t>
            </w:r>
          </w:p>
        </w:tc>
        <w:tc>
          <w:tcPr>
            <w:tcW w:w="1805" w:type="dxa"/>
            <w:shd w:val="clear" w:color="auto" w:fill="8EAADB"/>
          </w:tcPr>
          <w:p w14:paraId="6330A274">
            <w:pPr>
              <w:spacing w:after="20" w:line="264" w:lineRule="auto"/>
              <w:jc w:val="center"/>
            </w:pPr>
            <w:r>
              <w:rPr>
                <w:rFonts w:ascii="Times New Roman" w:hAnsi="Times New Roman" w:eastAsia="Times New Roman" w:cs="Times New Roman"/>
                <w:b/>
                <w:color w:val="000000"/>
                <w:sz w:val="24"/>
              </w:rPr>
              <w:t>Ước lượng (giờ)</w:t>
            </w:r>
          </w:p>
        </w:tc>
      </w:tr>
      <w:tr w14:paraId="0FD8BA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7348D3CA">
            <w:pPr>
              <w:spacing w:after="20" w:line="264" w:lineRule="auto"/>
              <w:rPr>
                <w:lang w:val="vi-VN"/>
              </w:rPr>
            </w:pPr>
            <w:r>
              <w:rPr>
                <w:lang w:val="vi-VN"/>
              </w:rPr>
              <w:t>Thiết kế giao diện cho bước chọn thanh toán khi nhận hàng</w:t>
            </w:r>
          </w:p>
        </w:tc>
        <w:tc>
          <w:tcPr>
            <w:tcW w:w="2256" w:type="dxa"/>
          </w:tcPr>
          <w:p w14:paraId="0C2B37C6">
            <w:pPr>
              <w:spacing w:after="20" w:line="264" w:lineRule="auto"/>
              <w:rPr>
                <w:lang w:val="vi-VN"/>
              </w:rPr>
            </w:pPr>
            <w:r>
              <w:rPr>
                <w:lang w:val="vi-VN"/>
              </w:rPr>
              <w:t>UI/UX</w:t>
            </w:r>
          </w:p>
        </w:tc>
        <w:tc>
          <w:tcPr>
            <w:tcW w:w="1805" w:type="dxa"/>
          </w:tcPr>
          <w:p w14:paraId="4167059D">
            <w:pPr>
              <w:spacing w:after="20" w:line="264" w:lineRule="auto"/>
              <w:rPr>
                <w:lang w:val="vi-VN"/>
              </w:rPr>
            </w:pPr>
            <w:r>
              <w:rPr>
                <w:lang w:val="vi-VN"/>
              </w:rPr>
              <w:t>2</w:t>
            </w:r>
          </w:p>
        </w:tc>
      </w:tr>
      <w:tr w14:paraId="64EBB9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41625080">
            <w:pPr>
              <w:spacing w:after="20" w:line="264" w:lineRule="auto"/>
              <w:rPr>
                <w:lang w:val="vi-VN"/>
              </w:rPr>
            </w:pPr>
            <w:r>
              <w:rPr>
                <w:lang w:val="vi-VN"/>
              </w:rPr>
              <w:t>Lập trình xử lý đơn hàng với hình thức thanh toán khi nhận hàng</w:t>
            </w:r>
          </w:p>
        </w:tc>
        <w:tc>
          <w:tcPr>
            <w:tcW w:w="2256" w:type="dxa"/>
          </w:tcPr>
          <w:p w14:paraId="62E4B738">
            <w:pPr>
              <w:spacing w:after="20" w:line="264" w:lineRule="auto"/>
              <w:rPr>
                <w:lang w:val="vi-VN"/>
              </w:rPr>
            </w:pPr>
            <w:r>
              <w:rPr>
                <w:lang w:val="vi-VN"/>
              </w:rPr>
              <w:t>Development</w:t>
            </w:r>
          </w:p>
        </w:tc>
        <w:tc>
          <w:tcPr>
            <w:tcW w:w="1805" w:type="dxa"/>
          </w:tcPr>
          <w:p w14:paraId="0B7CC62C">
            <w:pPr>
              <w:spacing w:after="20" w:line="264" w:lineRule="auto"/>
              <w:rPr>
                <w:lang w:val="vi-VN"/>
              </w:rPr>
            </w:pPr>
            <w:r>
              <w:rPr>
                <w:lang w:val="vi-VN"/>
              </w:rPr>
              <w:t>4</w:t>
            </w:r>
          </w:p>
        </w:tc>
      </w:tr>
      <w:tr w14:paraId="7C4BA4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432FF951">
            <w:pPr>
              <w:spacing w:after="20" w:line="264" w:lineRule="auto"/>
              <w:rPr>
                <w:lang w:val="vi-VN"/>
              </w:rPr>
            </w:pPr>
            <w:r>
              <w:rPr>
                <w:lang w:val="vi-VN"/>
              </w:rPr>
              <w:t>Kiểm thử luồng đặt hàng và bước xác nhận thanh toán khi nhận hàng</w:t>
            </w:r>
          </w:p>
        </w:tc>
        <w:tc>
          <w:tcPr>
            <w:tcW w:w="2256" w:type="dxa"/>
          </w:tcPr>
          <w:p w14:paraId="44D67E7E">
            <w:pPr>
              <w:spacing w:after="20" w:line="264" w:lineRule="auto"/>
              <w:rPr>
                <w:lang w:val="vi-VN"/>
              </w:rPr>
            </w:pPr>
            <w:r>
              <w:rPr>
                <w:lang w:val="vi-VN"/>
              </w:rPr>
              <w:t>Testing</w:t>
            </w:r>
          </w:p>
        </w:tc>
        <w:tc>
          <w:tcPr>
            <w:tcW w:w="1805" w:type="dxa"/>
          </w:tcPr>
          <w:p w14:paraId="4DDBF352">
            <w:pPr>
              <w:spacing w:after="20" w:line="264" w:lineRule="auto"/>
              <w:rPr>
                <w:lang w:val="vi-VN"/>
              </w:rPr>
            </w:pPr>
            <w:r>
              <w:rPr>
                <w:lang w:val="vi-VN"/>
              </w:rPr>
              <w:t>2</w:t>
            </w:r>
          </w:p>
        </w:tc>
      </w:tr>
      <w:tr w14:paraId="19A900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619B53BC">
            <w:pPr>
              <w:spacing w:after="20" w:line="264" w:lineRule="auto"/>
            </w:pPr>
            <w:r>
              <w:rPr>
                <w:rFonts w:ascii="Times New Roman" w:hAnsi="Times New Roman" w:eastAsia="Times New Roman" w:cs="Times New Roman"/>
                <w:b/>
                <w:color w:val="000000"/>
                <w:sz w:val="24"/>
              </w:rPr>
              <w:t>Tổng giờ công</w:t>
            </w:r>
          </w:p>
        </w:tc>
        <w:tc>
          <w:tcPr>
            <w:tcW w:w="2256" w:type="dxa"/>
          </w:tcPr>
          <w:p w14:paraId="40685A4A">
            <w:pPr>
              <w:spacing w:after="20" w:line="264" w:lineRule="auto"/>
            </w:pPr>
          </w:p>
        </w:tc>
        <w:tc>
          <w:tcPr>
            <w:tcW w:w="1805" w:type="dxa"/>
          </w:tcPr>
          <w:p w14:paraId="428D5850">
            <w:pPr>
              <w:spacing w:after="20" w:line="264" w:lineRule="auto"/>
              <w:rPr>
                <w:lang w:val="vi-VN"/>
              </w:rPr>
            </w:pPr>
            <w:r>
              <w:rPr>
                <w:lang w:val="vi-VN"/>
              </w:rPr>
              <w:t>8</w:t>
            </w:r>
          </w:p>
        </w:tc>
      </w:tr>
    </w:tbl>
    <w:p w14:paraId="379A9A9F">
      <w:pPr>
        <w:spacing w:after="80" w:line="276" w:lineRule="auto"/>
      </w:pPr>
    </w:p>
    <w:p w14:paraId="3D3AEC66">
      <w:pPr>
        <w:keepNext/>
        <w:spacing w:before="160" w:after="80" w:line="276" w:lineRule="auto"/>
      </w:pPr>
      <w:r>
        <w:rPr>
          <w:rFonts w:ascii="Times New Roman" w:hAnsi="Times New Roman" w:eastAsia="Times New Roman" w:cs="Times New Roman"/>
          <w:b/>
          <w:color w:val="000000"/>
          <w:sz w:val="26"/>
        </w:rPr>
        <w:t>Bài 3. Phân tích Burndown Chart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9"/>
        <w:gridCol w:w="5867"/>
      </w:tblGrid>
      <w:tr w14:paraId="530DE9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4A5B8A68">
            <w:pPr>
              <w:spacing w:after="20" w:line="264" w:lineRule="auto"/>
              <w:jc w:val="center"/>
            </w:pPr>
            <w:r>
              <w:rPr>
                <w:rFonts w:ascii="Times New Roman" w:hAnsi="Times New Roman" w:eastAsia="Times New Roman" w:cs="Times New Roman"/>
                <w:b/>
                <w:color w:val="000000"/>
                <w:sz w:val="24"/>
              </w:rPr>
              <w:t>Nội dung</w:t>
            </w:r>
          </w:p>
        </w:tc>
        <w:tc>
          <w:tcPr>
            <w:tcW w:w="5867" w:type="dxa"/>
            <w:shd w:val="clear" w:color="auto" w:fill="8EAADB"/>
          </w:tcPr>
          <w:p w14:paraId="0AB8C330">
            <w:pPr>
              <w:spacing w:after="20" w:line="264" w:lineRule="auto"/>
              <w:jc w:val="center"/>
            </w:pPr>
            <w:r>
              <w:rPr>
                <w:rFonts w:ascii="Times New Roman" w:hAnsi="Times New Roman" w:eastAsia="Times New Roman" w:cs="Times New Roman"/>
                <w:b/>
                <w:color w:val="000000"/>
                <w:sz w:val="24"/>
              </w:rPr>
              <w:t>Trả lời</w:t>
            </w:r>
          </w:p>
        </w:tc>
      </w:tr>
      <w:tr w14:paraId="0F1AFD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07A4DB8">
            <w:pPr>
              <w:spacing w:after="20" w:line="264" w:lineRule="auto"/>
            </w:pPr>
            <w:r>
              <w:rPr>
                <w:rFonts w:ascii="Times New Roman" w:hAnsi="Times New Roman" w:eastAsia="Times New Roman" w:cs="Times New Roman"/>
                <w:color w:val="000000"/>
                <w:sz w:val="24"/>
              </w:rPr>
              <w:t>a) Biểu đồ A – ngày 4: số liệu, chênh lệch, kết luận</w:t>
            </w:r>
          </w:p>
        </w:tc>
        <w:tc>
          <w:tcPr>
            <w:tcW w:w="5867" w:type="dxa"/>
          </w:tcPr>
          <w:p w14:paraId="7429373A">
            <w:pPr>
              <w:spacing w:after="20" w:line="264" w:lineRule="auto"/>
              <w:rPr>
                <w:lang w:val="vi-VN"/>
              </w:rPr>
            </w:pPr>
            <w:r>
              <w:rPr>
                <w:lang w:val="vi-VN"/>
              </w:rPr>
              <w:t>Ngày 4: SP còn lại thực tế là 23, trong khi đường lý tưởng là 14,4. Chênh lệch 8,6 SP</w:t>
            </w:r>
          </w:p>
          <w:p w14:paraId="7DDF8741">
            <w:pPr>
              <w:spacing w:after="20" w:line="264" w:lineRule="auto"/>
              <w:rPr>
                <w:lang w:val="vi-VN"/>
              </w:rPr>
            </w:pPr>
            <w:r>
              <w:rPr>
                <w:lang w:val="vi-VN"/>
              </w:rPr>
              <w:t>=&gt; Kết luận: đội đang Behind Schedule, chậm hơn kế hoạch 8,6 SP</w:t>
            </w:r>
          </w:p>
        </w:tc>
      </w:tr>
      <w:tr w14:paraId="2F3267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47759626">
            <w:pPr>
              <w:spacing w:after="20" w:line="264" w:lineRule="auto"/>
            </w:pPr>
            <w:r>
              <w:rPr>
                <w:rFonts w:ascii="Times New Roman" w:hAnsi="Times New Roman" w:eastAsia="Times New Roman" w:cs="Times New Roman"/>
                <w:color w:val="000000"/>
                <w:sz w:val="24"/>
              </w:rPr>
              <w:t>b) Biểu đồ A – dấu hiệu bất thường và rủi ro</w:t>
            </w:r>
          </w:p>
        </w:tc>
        <w:tc>
          <w:tcPr>
            <w:tcW w:w="5867" w:type="dxa"/>
          </w:tcPr>
          <w:p w14:paraId="0C7795FE">
            <w:pPr>
              <w:spacing w:after="20" w:line="264" w:lineRule="auto"/>
              <w:rPr>
                <w:lang w:val="vi-VN"/>
              </w:rPr>
            </w:pPr>
            <w:r>
              <w:rPr>
                <w:lang w:val="vi-VN"/>
              </w:rPr>
              <w:t>Trong 4 ngày đầu, đường thực tế chỉ nhích từ 24 xuống 23, tức là công việc được hoàn thành rất chậm. Nếu cứ tiếp tục như vậy, đội có nguy cơ không kịp hoàn thành các story đã cam kết.</w:t>
            </w:r>
          </w:p>
        </w:tc>
      </w:tr>
      <w:tr w14:paraId="2D0DCF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39309B6">
            <w:pPr>
              <w:spacing w:after="20" w:line="264" w:lineRule="auto"/>
            </w:pPr>
            <w:r>
              <w:rPr>
                <w:rFonts w:ascii="Times New Roman" w:hAnsi="Times New Roman" w:eastAsia="Times New Roman" w:cs="Times New Roman"/>
                <w:color w:val="000000"/>
                <w:sz w:val="24"/>
              </w:rPr>
              <w:t>c) Biểu đồ B – vì sao đường thực tế đi lên; rủi ro</w:t>
            </w:r>
          </w:p>
        </w:tc>
        <w:tc>
          <w:tcPr>
            <w:tcW w:w="5867" w:type="dxa"/>
          </w:tcPr>
          <w:p w14:paraId="0A808A84">
            <w:pPr>
              <w:spacing w:after="20" w:line="264" w:lineRule="auto"/>
              <w:rPr>
                <w:lang w:val="vi-VN"/>
              </w:rPr>
            </w:pPr>
            <w:r>
              <w:rPr>
                <w:lang w:val="vi-VN"/>
              </w:rPr>
              <w:t>SP còn lại tăng từ 15 lên 19 do phạm vi công việc trong Sprint bị bổ sung thêm. Việc này làm tăng nguy cơ trễ tiến độ và đội có thể không đạt được Sprint Goal</w:t>
            </w:r>
          </w:p>
        </w:tc>
      </w:tr>
      <w:tr w14:paraId="1C7C5E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7EF7784E">
            <w:pPr>
              <w:spacing w:after="20" w:line="264" w:lineRule="auto"/>
            </w:pPr>
            <w:r>
              <w:rPr>
                <w:rFonts w:ascii="Times New Roman" w:hAnsi="Times New Roman" w:eastAsia="Times New Roman" w:cs="Times New Roman"/>
                <w:color w:val="000000"/>
                <w:sz w:val="24"/>
              </w:rPr>
              <w:t>d) Biểu đồ đã chọn và hành động / điều chỉnh đề xuất</w:t>
            </w:r>
          </w:p>
        </w:tc>
        <w:tc>
          <w:tcPr>
            <w:tcW w:w="5867" w:type="dxa"/>
          </w:tcPr>
          <w:p w14:paraId="2B549703">
            <w:pPr>
              <w:spacing w:after="20" w:line="264" w:lineRule="auto"/>
              <w:rPr>
                <w:lang w:val="vi-VN"/>
              </w:rPr>
            </w:pPr>
            <w:r>
              <w:rPr>
                <w:lang w:val="vi-VN"/>
              </w:rPr>
              <w:t>Chọn biểu đồ A: Trong Daily Scrum, Developers cùng tìm ra những trở ngại làm tiến độ chậm, rồi thống nhất ưu tiên các việc quan trọng còn lại. Cách này giúp đội bám sát Sprint Goal mà không cần tăng giờ làm</w:t>
            </w:r>
          </w:p>
        </w:tc>
      </w:tr>
    </w:tbl>
    <w:p w14:paraId="3C830422">
      <w:pPr>
        <w:spacing w:after="80" w:line="276" w:lineRule="auto"/>
        <w:rPr>
          <w:lang w:val="vi-VN"/>
        </w:rPr>
      </w:pPr>
    </w:p>
    <w:p w14:paraId="45C8AD1D">
      <w:pPr>
        <w:keepNext/>
        <w:spacing w:before="160" w:after="80" w:line="276" w:lineRule="auto"/>
      </w:pPr>
      <w:r>
        <w:rPr>
          <w:rFonts w:ascii="Times New Roman" w:hAnsi="Times New Roman" w:eastAsia="Times New Roman" w:cs="Times New Roman"/>
          <w:b/>
          <w:color w:val="000000"/>
          <w:sz w:val="26"/>
        </w:rPr>
        <w:t>Bài 4. Sprint Review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63A614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3163FB53">
            <w:pPr>
              <w:spacing w:after="20" w:line="264" w:lineRule="auto"/>
              <w:jc w:val="center"/>
            </w:pPr>
            <w:r>
              <w:rPr>
                <w:rFonts w:ascii="Times New Roman" w:hAnsi="Times New Roman" w:eastAsia="Times New Roman" w:cs="Times New Roman"/>
                <w:b/>
                <w:color w:val="000000"/>
                <w:sz w:val="24"/>
              </w:rPr>
              <w:t>Vai trò</w:t>
            </w:r>
          </w:p>
        </w:tc>
        <w:tc>
          <w:tcPr>
            <w:tcW w:w="6769" w:type="dxa"/>
            <w:shd w:val="clear" w:color="auto" w:fill="8EAADB"/>
          </w:tcPr>
          <w:p w14:paraId="26885E75">
            <w:pPr>
              <w:spacing w:after="20" w:line="264" w:lineRule="auto"/>
              <w:jc w:val="center"/>
            </w:pPr>
            <w:r>
              <w:rPr>
                <w:rFonts w:ascii="Times New Roman" w:hAnsi="Times New Roman" w:eastAsia="Times New Roman" w:cs="Times New Roman"/>
                <w:b/>
                <w:color w:val="000000"/>
                <w:sz w:val="24"/>
              </w:rPr>
              <w:t>Hoạt động cụ thể trong buổi Review</w:t>
            </w:r>
          </w:p>
        </w:tc>
      </w:tr>
      <w:tr w14:paraId="2E26D3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221440C">
            <w:pPr>
              <w:spacing w:after="20" w:line="264" w:lineRule="auto"/>
            </w:pPr>
            <w:r>
              <w:rPr>
                <w:rFonts w:ascii="Times New Roman" w:hAnsi="Times New Roman" w:eastAsia="Times New Roman" w:cs="Times New Roman"/>
                <w:color w:val="000000"/>
                <w:sz w:val="24"/>
              </w:rPr>
              <w:t>Product Owner</w:t>
            </w:r>
          </w:p>
        </w:tc>
        <w:tc>
          <w:tcPr>
            <w:tcW w:w="6769" w:type="dxa"/>
          </w:tcPr>
          <w:p w14:paraId="628EFD0A">
            <w:pPr>
              <w:spacing w:after="20" w:line="264" w:lineRule="auto"/>
              <w:rPr>
                <w:lang w:val="vi-VN"/>
              </w:rPr>
            </w:pPr>
            <w:r>
              <w:t>Cùng đội đánh giá kết quả Sprint, lắng nghe phản hồi từ Stakeholders và cân nhắc điều chỉnh Product Backlog</w:t>
            </w:r>
            <w:r>
              <w:rPr>
                <w:lang w:val="vi-VN"/>
              </w:rPr>
              <w:t>.</w:t>
            </w:r>
          </w:p>
        </w:tc>
      </w:tr>
      <w:tr w14:paraId="544301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B76408E">
            <w:pPr>
              <w:spacing w:after="20" w:line="264" w:lineRule="auto"/>
            </w:pPr>
            <w:r>
              <w:rPr>
                <w:rFonts w:ascii="Times New Roman" w:hAnsi="Times New Roman" w:eastAsia="Times New Roman" w:cs="Times New Roman"/>
                <w:color w:val="000000"/>
                <w:sz w:val="24"/>
              </w:rPr>
              <w:t>Scrum Master</w:t>
            </w:r>
          </w:p>
        </w:tc>
        <w:tc>
          <w:tcPr>
            <w:tcW w:w="6769" w:type="dxa"/>
          </w:tcPr>
          <w:p w14:paraId="7F8AD3F9">
            <w:pPr>
              <w:spacing w:after="20" w:line="264" w:lineRule="auto"/>
            </w:pPr>
            <w:r>
              <w:t>Điều phối để buổi Review diễn ra suôn sẻ, khuyến khích mọi người trao đổi và góp ý cởi mở.</w:t>
            </w:r>
          </w:p>
        </w:tc>
      </w:tr>
      <w:tr w14:paraId="1E7717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6B27AFC3">
            <w:pPr>
              <w:spacing w:after="20" w:line="264" w:lineRule="auto"/>
            </w:pPr>
            <w:r>
              <w:rPr>
                <w:rFonts w:ascii="Times New Roman" w:hAnsi="Times New Roman" w:eastAsia="Times New Roman" w:cs="Times New Roman"/>
                <w:color w:val="000000"/>
                <w:sz w:val="24"/>
              </w:rPr>
              <w:t>Developers</w:t>
            </w:r>
          </w:p>
        </w:tc>
        <w:tc>
          <w:tcPr>
            <w:tcW w:w="6769" w:type="dxa"/>
          </w:tcPr>
          <w:p w14:paraId="3EB99553">
            <w:pPr>
              <w:spacing w:after="20" w:line="264" w:lineRule="auto"/>
            </w:pPr>
            <w:r>
              <w:t>Trình diễn (demo) chức năng đặt hàng từ giỏ và thanh toán khi nhận hàng vừa hoàn thành.</w:t>
            </w:r>
          </w:p>
        </w:tc>
      </w:tr>
      <w:tr w14:paraId="6546DF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72DBD56">
            <w:pPr>
              <w:spacing w:after="20" w:line="264" w:lineRule="auto"/>
            </w:pPr>
            <w:r>
              <w:rPr>
                <w:rFonts w:ascii="Times New Roman" w:hAnsi="Times New Roman" w:eastAsia="Times New Roman" w:cs="Times New Roman"/>
                <w:color w:val="000000"/>
                <w:sz w:val="24"/>
              </w:rPr>
              <w:t>Stakeholders</w:t>
            </w:r>
          </w:p>
        </w:tc>
        <w:tc>
          <w:tcPr>
            <w:tcW w:w="6769" w:type="dxa"/>
          </w:tcPr>
          <w:p w14:paraId="3E3E4A9B">
            <w:pPr>
              <w:spacing w:after="20" w:line="264" w:lineRule="auto"/>
            </w:pPr>
            <w:r>
              <w:t>Dùng thử chức năng được demo, nêu nhận xét và đề xuất bổ sung thanh toán bằng mã QR.</w:t>
            </w:r>
          </w:p>
        </w:tc>
      </w:tr>
    </w:tbl>
    <w:p w14:paraId="14A380EC">
      <w:pPr>
        <w:spacing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6"/>
      </w:tblGrid>
      <w:tr w14:paraId="72CA69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20137C6">
            <w:pPr>
              <w:spacing w:after="20" w:line="264" w:lineRule="auto"/>
              <w:jc w:val="center"/>
            </w:pPr>
            <w:r>
              <w:rPr>
                <w:rFonts w:ascii="Times New Roman" w:hAnsi="Times New Roman" w:eastAsia="Times New Roman" w:cs="Times New Roman"/>
                <w:b/>
                <w:color w:val="000000"/>
                <w:sz w:val="24"/>
              </w:rPr>
              <w:t>b) PO xử lý đề nghị của chủ cửa hàng thế nào? Thể hiện giá trị nào của Agile Manifesto?</w:t>
            </w:r>
          </w:p>
        </w:tc>
      </w:tr>
      <w:tr w14:paraId="6DF42F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360" w:hRule="atLeast"/>
          <w:jc w:val="center"/>
        </w:trPr>
        <w:tc>
          <w:tcPr>
            <w:tcW w:w="9026" w:type="dxa"/>
          </w:tcPr>
          <w:p w14:paraId="1D4277FC">
            <w:pPr>
              <w:spacing w:after="20" w:line="264" w:lineRule="auto"/>
            </w:pPr>
            <w:r>
              <w:rPr>
                <w:lang w:val="vi-VN"/>
              </w:rPr>
              <w:t xml:space="preserve">PO </w:t>
            </w:r>
            <w:r>
              <w:t xml:space="preserve">đưa yêu cầu thanh toán bằng mã QR vào Product Backlog, trao đổi thêm để hiểu rõ nhu cầu, sau đó tự quyết định thứ tự ưu tiên dựa trên giá trị kinh doanh và so với các yêu cầu đang có. </w:t>
            </w:r>
          </w:p>
          <w:p w14:paraId="2301E827">
            <w:pPr>
              <w:spacing w:after="20" w:line="264" w:lineRule="auto"/>
              <w:rPr>
                <w:lang w:val="vi-VN"/>
              </w:rPr>
            </w:pPr>
            <w:r>
              <w:t>Giá trị Agile Manifesto thể hiện: Hợp tác với khách hàng hơn là đàm phán hợp đồng</w:t>
            </w:r>
            <w:r>
              <w:rPr>
                <w:lang w:val="vi-VN"/>
              </w:rPr>
              <w:t>.</w:t>
            </w:r>
          </w:p>
        </w:tc>
      </w:tr>
    </w:tbl>
    <w:p w14:paraId="322D5D88">
      <w:pPr>
        <w:spacing w:after="80" w:line="276" w:lineRule="auto"/>
      </w:pPr>
    </w:p>
    <w:p w14:paraId="6136FC60">
      <w:pPr>
        <w:keepNext/>
        <w:spacing w:before="160" w:after="80" w:line="276" w:lineRule="auto"/>
      </w:pPr>
      <w:r>
        <w:rPr>
          <w:rFonts w:ascii="Times New Roman" w:hAnsi="Times New Roman" w:eastAsia="Times New Roman" w:cs="Times New Roman"/>
          <w:b/>
          <w:color w:val="000000"/>
          <w:sz w:val="26"/>
        </w:rPr>
        <w:t>Bài 5. Sprint Retrospective</w:t>
      </w:r>
    </w:p>
    <w:p w14:paraId="03B5CF10">
      <w:pPr>
        <w:spacing w:after="120" w:line="276" w:lineRule="auto"/>
        <w:jc w:val="both"/>
      </w:pPr>
      <w:r>
        <w:rPr>
          <w:rFonts w:ascii="Times New Roman" w:hAnsi="Times New Roman" w:eastAsia="Times New Roman" w:cs="Times New Roman"/>
          <w:color w:val="000000"/>
          <w:sz w:val="26"/>
        </w:rPr>
        <w:t>Kỹ thuật đã chọn: ☐ 4Ls    ☐ Start – Stop – Continue</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082D77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011A8A75">
            <w:pPr>
              <w:spacing w:after="20" w:line="264" w:lineRule="auto"/>
              <w:jc w:val="center"/>
            </w:pPr>
            <w:r>
              <w:rPr>
                <w:rFonts w:ascii="Times New Roman" w:hAnsi="Times New Roman" w:eastAsia="Times New Roman" w:cs="Times New Roman"/>
                <w:b/>
                <w:color w:val="000000"/>
                <w:sz w:val="24"/>
              </w:rPr>
              <w:t>Nhóm</w:t>
            </w:r>
          </w:p>
        </w:tc>
        <w:tc>
          <w:tcPr>
            <w:tcW w:w="6769" w:type="dxa"/>
            <w:shd w:val="clear" w:color="auto" w:fill="8EAADB"/>
          </w:tcPr>
          <w:p w14:paraId="3B9474FE">
            <w:pPr>
              <w:spacing w:after="20" w:line="264" w:lineRule="auto"/>
              <w:jc w:val="center"/>
            </w:pPr>
            <w:r>
              <w:rPr>
                <w:rFonts w:ascii="Times New Roman" w:hAnsi="Times New Roman" w:eastAsia="Times New Roman" w:cs="Times New Roman"/>
                <w:b/>
                <w:color w:val="000000"/>
                <w:sz w:val="24"/>
              </w:rPr>
              <w:t>Nhận xét gắn với tình huống</w:t>
            </w:r>
          </w:p>
        </w:tc>
      </w:tr>
      <w:tr w14:paraId="101995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7C713F0">
            <w:pPr>
              <w:spacing w:after="20" w:line="264" w:lineRule="auto"/>
              <w:rPr>
                <w:lang w:val="vi-VN"/>
              </w:rPr>
            </w:pPr>
            <w:r>
              <w:rPr>
                <w:lang w:val="vi-VN"/>
              </w:rPr>
              <w:t>Start</w:t>
            </w:r>
          </w:p>
        </w:tc>
        <w:tc>
          <w:tcPr>
            <w:tcW w:w="6769" w:type="dxa"/>
          </w:tcPr>
          <w:p w14:paraId="6F4959B6">
            <w:pPr>
              <w:spacing w:after="20" w:line="264" w:lineRule="auto"/>
              <w:rPr>
                <w:lang w:val="vi-VN"/>
              </w:rPr>
            </w:pPr>
            <w:r>
              <w:rPr>
                <w:lang w:val="vi-VN"/>
              </w:rPr>
              <w:t>Kiểm thử ngay sau khi mỗi chức năng xong, không đợi tới cuối Sprint mới làm.</w:t>
            </w:r>
          </w:p>
        </w:tc>
      </w:tr>
      <w:tr w14:paraId="13CFE2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3484F54">
            <w:pPr>
              <w:spacing w:after="20" w:line="264" w:lineRule="auto"/>
              <w:rPr>
                <w:lang w:val="vi-VN"/>
              </w:rPr>
            </w:pPr>
            <w:r>
              <w:rPr>
                <w:lang w:val="vi-VN"/>
              </w:rPr>
              <w:t>Stop</w:t>
            </w:r>
          </w:p>
        </w:tc>
        <w:tc>
          <w:tcPr>
            <w:tcW w:w="6769" w:type="dxa"/>
          </w:tcPr>
          <w:p w14:paraId="68D83DF9">
            <w:pPr>
              <w:spacing w:after="20" w:line="264" w:lineRule="auto"/>
              <w:rPr>
                <w:lang w:val="vi-VN"/>
              </w:rPr>
            </w:pPr>
            <w:r>
              <w:rPr>
                <w:lang w:val="vi-VN"/>
              </w:rPr>
              <w:t>Ngừng dồn toàn bộ việc kiểm thử vào 2 ngày cuối Sprint.</w:t>
            </w:r>
          </w:p>
        </w:tc>
      </w:tr>
      <w:tr w14:paraId="7939A9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D9AA1F8">
            <w:pPr>
              <w:spacing w:after="20" w:line="264" w:lineRule="auto"/>
              <w:rPr>
                <w:lang w:val="vi-VN"/>
              </w:rPr>
            </w:pPr>
            <w:r>
              <w:rPr>
                <w:lang w:val="vi-VN"/>
              </w:rPr>
              <w:t>Continue</w:t>
            </w:r>
          </w:p>
        </w:tc>
        <w:tc>
          <w:tcPr>
            <w:tcW w:w="6769" w:type="dxa"/>
          </w:tcPr>
          <w:p w14:paraId="5F6FE2DE">
            <w:pPr>
              <w:spacing w:after="20" w:line="264" w:lineRule="auto"/>
              <w:rPr>
                <w:lang w:val="vi-VN"/>
              </w:rPr>
            </w:pPr>
            <w:r>
              <w:rPr>
                <w:lang w:val="vi-VN"/>
              </w:rPr>
              <w:t>Duy trì sự phối hợp giữa Developers và người kiểm thử để tìm và sửa lỗi kịp trước buổi demo.</w:t>
            </w:r>
          </w:p>
        </w:tc>
      </w:tr>
    </w:tbl>
    <w:p w14:paraId="09C66124">
      <w:pPr>
        <w:spacing w:after="80" w:line="276" w:lineRule="auto"/>
        <w:rPr>
          <w:lang w:val="vi-VN"/>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2076"/>
        <w:gridCol w:w="3339"/>
      </w:tblGrid>
      <w:tr w14:paraId="570902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1C868429">
            <w:pPr>
              <w:spacing w:after="20" w:line="264" w:lineRule="auto"/>
              <w:jc w:val="center"/>
            </w:pPr>
            <w:r>
              <w:rPr>
                <w:rFonts w:ascii="Times New Roman" w:hAnsi="Times New Roman" w:eastAsia="Times New Roman" w:cs="Times New Roman"/>
                <w:b/>
                <w:color w:val="000000"/>
                <w:sz w:val="24"/>
              </w:rPr>
              <w:t>Hành động cụ thể</w:t>
            </w:r>
          </w:p>
        </w:tc>
        <w:tc>
          <w:tcPr>
            <w:tcW w:w="2076" w:type="dxa"/>
            <w:shd w:val="clear" w:color="auto" w:fill="8EAADB"/>
          </w:tcPr>
          <w:p w14:paraId="07C03986">
            <w:pPr>
              <w:spacing w:after="20" w:line="264" w:lineRule="auto"/>
              <w:jc w:val="center"/>
            </w:pPr>
            <w:r>
              <w:rPr>
                <w:rFonts w:ascii="Times New Roman" w:hAnsi="Times New Roman" w:eastAsia="Times New Roman" w:cs="Times New Roman"/>
                <w:b/>
                <w:color w:val="000000"/>
                <w:sz w:val="24"/>
              </w:rPr>
              <w:t>Vai trò phụ trách</w:t>
            </w:r>
          </w:p>
        </w:tc>
        <w:tc>
          <w:tcPr>
            <w:tcW w:w="3339" w:type="dxa"/>
            <w:shd w:val="clear" w:color="auto" w:fill="8EAADB"/>
          </w:tcPr>
          <w:p w14:paraId="0ED40287">
            <w:pPr>
              <w:spacing w:after="20" w:line="264" w:lineRule="auto"/>
              <w:jc w:val="center"/>
            </w:pPr>
            <w:r>
              <w:rPr>
                <w:rFonts w:ascii="Times New Roman" w:hAnsi="Times New Roman" w:eastAsia="Times New Roman" w:cs="Times New Roman"/>
                <w:b/>
                <w:color w:val="000000"/>
                <w:sz w:val="24"/>
              </w:rPr>
              <w:t>Tiêu chí hoàn thành quan sát được</w:t>
            </w:r>
          </w:p>
        </w:tc>
      </w:tr>
      <w:tr w14:paraId="311FCE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020" w:hRule="atLeast"/>
          <w:jc w:val="center"/>
        </w:trPr>
        <w:tc>
          <w:tcPr>
            <w:tcW w:w="3610" w:type="dxa"/>
          </w:tcPr>
          <w:p w14:paraId="25EFBDD2">
            <w:pPr>
              <w:spacing w:after="20" w:line="264" w:lineRule="auto"/>
            </w:pPr>
            <w:r>
              <w:t>Kiểm thử từng chức năng ngay khi hoàn thành thay vì chờ đến cuối Sprint.</w:t>
            </w:r>
          </w:p>
        </w:tc>
        <w:tc>
          <w:tcPr>
            <w:tcW w:w="2076" w:type="dxa"/>
          </w:tcPr>
          <w:p w14:paraId="0527486F">
            <w:pPr>
              <w:spacing w:after="20" w:line="264" w:lineRule="auto"/>
              <w:rPr>
                <w:lang w:val="vi-VN"/>
              </w:rPr>
            </w:pPr>
            <w:r>
              <w:rPr>
                <w:lang w:val="vi-VN"/>
              </w:rPr>
              <w:t>Developers cùng phối hợp kiểm thử</w:t>
            </w:r>
          </w:p>
          <w:p w14:paraId="5188C175">
            <w:pPr>
              <w:spacing w:after="20" w:line="264" w:lineRule="auto"/>
              <w:rPr>
                <w:lang w:val="vi-VN"/>
              </w:rPr>
            </w:pPr>
            <w:r>
              <w:rPr>
                <w:lang w:val="vi-VN"/>
              </w:rPr>
              <w:t>Scrum Master theo dõi và giúp gỡ các trở ngại</w:t>
            </w:r>
          </w:p>
        </w:tc>
        <w:tc>
          <w:tcPr>
            <w:tcW w:w="3339" w:type="dxa"/>
          </w:tcPr>
          <w:p w14:paraId="3C629942">
            <w:pPr>
              <w:spacing w:after="20" w:line="264" w:lineRule="auto"/>
              <w:rPr>
                <w:lang w:val="vi-VN"/>
              </w:rPr>
            </w:pPr>
            <w:r>
              <w:rPr>
                <w:lang w:val="vi-VN"/>
              </w:rPr>
              <w:t>100% chức năng đã hoàn thành được kiểm thử trước ngày cuối Sprint; lỗi nghiêm trọng được sửa xong trước buổi Sprint Review.</w:t>
            </w:r>
          </w:p>
        </w:tc>
      </w:tr>
    </w:tbl>
    <w:p w14:paraId="6201A7AE">
      <w:pPr>
        <w:spacing w:after="80" w:line="276" w:lineRule="auto"/>
        <w:rPr>
          <w:lang w:val="vi-VN"/>
        </w:rPr>
      </w:pPr>
    </w:p>
    <w:p w14:paraId="2511B953">
      <w:pPr>
        <w:keepNext/>
        <w:spacing w:before="160" w:after="80" w:line="276" w:lineRule="auto"/>
      </w:pPr>
      <w:r>
        <w:rPr>
          <w:rFonts w:ascii="Times New Roman" w:hAnsi="Times New Roman" w:eastAsia="Times New Roman" w:cs="Times New Roman"/>
          <w:b/>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8"/>
        <w:gridCol w:w="6318"/>
      </w:tblGrid>
      <w:tr w14:paraId="3F2BFD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0AE942BA">
            <w:pPr>
              <w:spacing w:after="20" w:line="264" w:lineRule="auto"/>
            </w:pPr>
            <w:r>
              <w:rPr>
                <w:rFonts w:ascii="Times New Roman" w:hAnsi="Times New Roman" w:eastAsia="Times New Roman" w:cs="Times New Roman"/>
                <w:b/>
                <w:color w:val="000000"/>
                <w:sz w:val="24"/>
              </w:rPr>
              <w:t>Điểm tự chấm</w:t>
            </w:r>
          </w:p>
        </w:tc>
        <w:tc>
          <w:tcPr>
            <w:tcW w:w="6318" w:type="dxa"/>
          </w:tcPr>
          <w:p w14:paraId="16BF81E4">
            <w:pPr>
              <w:spacing w:after="20" w:line="264" w:lineRule="auto"/>
            </w:pPr>
            <w:r>
              <w:rPr>
                <w:rFonts w:ascii="Times New Roman" w:hAnsi="Times New Roman" w:eastAsia="Times New Roman" w:cs="Times New Roman"/>
                <w:color w:val="000000"/>
                <w:sz w:val="24"/>
              </w:rPr>
              <w:t>..../100</w:t>
            </w:r>
          </w:p>
        </w:tc>
      </w:tr>
      <w:tr w14:paraId="27D9AA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1AEDE112">
            <w:pPr>
              <w:spacing w:after="20" w:line="264" w:lineRule="auto"/>
            </w:pPr>
            <w:r>
              <w:rPr>
                <w:rFonts w:ascii="Times New Roman" w:hAnsi="Times New Roman" w:eastAsia="Times New Roman" w:cs="Times New Roman"/>
                <w:b/>
                <w:color w:val="000000"/>
                <w:sz w:val="24"/>
              </w:rPr>
              <w:t>Lỗi mình đã mắc và cách sửa</w:t>
            </w:r>
          </w:p>
        </w:tc>
        <w:tc>
          <w:tcPr>
            <w:tcW w:w="6318" w:type="dxa"/>
          </w:tcPr>
          <w:p w14:paraId="264E0A3F">
            <w:pPr>
              <w:spacing w:after="20" w:line="264" w:lineRule="auto"/>
            </w:pPr>
          </w:p>
        </w:tc>
      </w:tr>
    </w:tbl>
    <w:p w14:paraId="096F6669">
      <w:pPr>
        <w:spacing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D909D">
    <w:pPr>
      <w:jc w:val="right"/>
    </w:pPr>
    <w:r>
      <w:rPr>
        <w:lang w:val="vi-VN"/>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446E08B">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B6"/>
    <w:rsid w:val="00071241"/>
    <w:rsid w:val="005A766C"/>
    <w:rsid w:val="006F6AB6"/>
    <w:rsid w:val="007A3E22"/>
    <w:rsid w:val="00AB23A7"/>
    <w:rsid w:val="00CD2536"/>
    <w:rsid w:val="00D52E02"/>
    <w:rsid w:val="00F20369"/>
    <w:rsid w:val="05AA3271"/>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eastAsia="vi-VN" w:bidi="ar-SA"/>
    </w:rPr>
  </w:style>
  <w:style w:type="paragraph" w:styleId="2">
    <w:name w:val="heading 1"/>
    <w:basedOn w:val="1"/>
    <w:next w:val="1"/>
    <w:qFormat/>
    <w:uiPriority w:val="0"/>
    <w:pPr>
      <w:outlineLvl w:val="0"/>
    </w:pPr>
    <w:rPr>
      <w:rFonts w:ascii="Times New Roman" w:hAnsi="Times New Roman" w:eastAsia="Times New Roman" w:cs="Times New Roman"/>
      <w:color w:val="2E74B5"/>
      <w:sz w:val="32"/>
      <w:szCs w:val="32"/>
    </w:rPr>
  </w:style>
  <w:style w:type="paragraph" w:styleId="3">
    <w:name w:val="heading 2"/>
    <w:basedOn w:val="1"/>
    <w:next w:val="1"/>
    <w:qFormat/>
    <w:uiPriority w:val="0"/>
    <w:pPr>
      <w:outlineLvl w:val="1"/>
    </w:pPr>
    <w:rPr>
      <w:rFonts w:ascii="Times New Roman" w:hAnsi="Times New Roman" w:eastAsia="Times New Roman" w:cs="Times New Roman"/>
      <w:color w:val="2E74B5"/>
      <w:sz w:val="26"/>
      <w:szCs w:val="26"/>
    </w:rPr>
  </w:style>
  <w:style w:type="paragraph" w:styleId="4">
    <w:name w:val="heading 3"/>
    <w:basedOn w:val="1"/>
    <w:next w:val="1"/>
    <w:uiPriority w:val="0"/>
    <w:pPr>
      <w:outlineLvl w:val="2"/>
    </w:pPr>
    <w:rPr>
      <w:rFonts w:ascii="Times New Roman" w:hAnsi="Times New Roman" w:eastAsia="Times New Roman" w:cs="Times New Roman"/>
      <w:color w:val="1F4D78"/>
      <w:sz w:val="24"/>
      <w:szCs w:val="24"/>
    </w:rPr>
  </w:style>
  <w:style w:type="paragraph" w:styleId="5">
    <w:name w:val="heading 4"/>
    <w:basedOn w:val="1"/>
    <w:next w:val="1"/>
    <w:uiPriority w:val="0"/>
    <w:pPr>
      <w:outlineLvl w:val="3"/>
    </w:pPr>
    <w:rPr>
      <w:rFonts w:ascii="Times New Roman" w:hAnsi="Times New Roman" w:eastAsia="Times New Roman" w:cs="Times New Roman"/>
      <w:i/>
      <w:iCs/>
      <w:color w:val="2E74B5"/>
    </w:rPr>
  </w:style>
  <w:style w:type="paragraph" w:styleId="6">
    <w:name w:val="heading 5"/>
    <w:basedOn w:val="1"/>
    <w:next w:val="1"/>
    <w:uiPriority w:val="0"/>
    <w:pPr>
      <w:outlineLvl w:val="4"/>
    </w:pPr>
    <w:rPr>
      <w:rFonts w:ascii="Times New Roman" w:hAnsi="Times New Roman" w:eastAsia="Times New Roman" w:cs="Times New Roman"/>
      <w:color w:val="2E74B5"/>
    </w:rPr>
  </w:style>
  <w:style w:type="paragraph" w:styleId="7">
    <w:name w:val="heading 6"/>
    <w:basedOn w:val="1"/>
    <w:next w:val="1"/>
    <w:uiPriority w:val="0"/>
    <w:pPr>
      <w:outlineLvl w:val="5"/>
    </w:pPr>
    <w:rPr>
      <w:rFonts w:ascii="Times New Roman" w:hAnsi="Times New Roman" w:eastAsia="Times New Roman" w:cs="Times New Roman"/>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eastAsia="vi-VN" w:bidi="ar-SA"/>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eastAsia="vi-VN" w:bidi="ar-SA"/>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8">
    <w:name w:val="Title"/>
    <w:basedOn w:val="1"/>
    <w:next w:val="1"/>
    <w:uiPriority w:val="0"/>
    <w:rPr>
      <w:rFonts w:ascii="Times New Roman" w:hAnsi="Times New Roman" w:eastAsia="Times New Roman" w:cs="Times New Roman"/>
      <w:color w:val="000000"/>
      <w:sz w:val="56"/>
      <w:szCs w:val="56"/>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eastAsia="vi-VN" w:bidi="ar-SA"/>
    </w:rPr>
  </w:style>
  <w:style w:type="paragraph" w:styleId="21">
    <w:name w:val="List Paragraph"/>
    <w:qFormat/>
    <w:uiPriority w:val="0"/>
    <w:rPr>
      <w:rFonts w:asciiTheme="minorHAnsi" w:hAnsiTheme="minorHAnsi" w:eastAsiaTheme="minorEastAsia" w:cstheme="minorBidi"/>
      <w:lang w:val="en" w:eastAsia="vi-VN"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846</Words>
  <Characters>3079</Characters>
  <Lines>26</Lines>
  <Paragraphs>7</Paragraphs>
  <TotalTime>497</TotalTime>
  <ScaleCrop>false</ScaleCrop>
  <LinksUpToDate>false</LinksUpToDate>
  <CharactersWithSpaces>3838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Đạt Phùng</cp:lastModifiedBy>
  <dcterms:modified xsi:type="dcterms:W3CDTF">2026-10-22T15:11:05Z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eyJoZGlkIjoiMjVmMDEzYmFjNGE1NWFjYmVhMmJiMzljYWYwMzFmN2UiLCJ1c2VySWQiOiIxMzkyMjgwMTkwNDc4In0=</vt:lpwstr>
  </property>
</Properties>
</file>