
<file path=[Content_Types].xml><?xml version="1.0" encoding="utf-8"?>
<Types xmlns="http://schemas.openxmlformats.org/package/2006/content-types">
  <Default Extension="bin" ContentType="application/vnd.openxmlformats-officedocument.oleObject"/>
  <Default Extension="png" ContentType="image/png"/>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color w:val="414141" w:themeColor="text2"/>
          <w:szCs w:val="28"/>
        </w:rPr>
        <w:id w:val="-84312233"/>
        <w:docPartObj>
          <w:docPartGallery w:val="Cover Pages"/>
          <w:docPartUnique/>
        </w:docPartObj>
      </w:sdtPr>
      <w:sdtEndPr>
        <w:rPr>
          <w:rFonts w:asciiTheme="minorHAnsi" w:hAnsiTheme="minorHAnsi" w:cstheme="minorBidi"/>
          <w:vanish/>
          <w:color w:val="auto"/>
          <w:szCs w:val="22"/>
        </w:rPr>
      </w:sdtEndPr>
      <w:sdtContent>
        <w:p w:rsidR="00B534C0" w:rsidRPr="00AC5F95" w:rsidRDefault="00B534C0" w:rsidP="008C5180">
          <w:pPr>
            <w:jc w:val="both"/>
            <w:rPr>
              <w:lang w:eastAsia="en-GB"/>
            </w:rPr>
          </w:pPr>
        </w:p>
        <w:tbl>
          <w:tblPr>
            <w:tblpPr w:horzAnchor="page" w:tblpX="1441" w:tblpYSpec="bottom"/>
            <w:tblW w:w="2000" w:type="pct"/>
            <w:tblLook w:val="04A0" w:firstRow="1" w:lastRow="0" w:firstColumn="1" w:lastColumn="0" w:noHBand="0" w:noVBand="1"/>
          </w:tblPr>
          <w:tblGrid>
            <w:gridCol w:w="3628"/>
          </w:tblGrid>
          <w:tr w:rsidR="00B534C0" w:rsidRPr="00AC5F95" w:rsidTr="00BC5917">
            <w:tc>
              <w:tcPr>
                <w:tcW w:w="3628" w:type="dxa"/>
                <w:tcMar>
                  <w:top w:w="216" w:type="dxa"/>
                  <w:left w:w="115" w:type="dxa"/>
                  <w:bottom w:w="216" w:type="dxa"/>
                  <w:right w:w="115" w:type="dxa"/>
                </w:tcMar>
              </w:tcPr>
              <w:sdt>
                <w:sdtPr>
                  <w:rPr>
                    <w:noProof w:val="0"/>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534C0" w:rsidRPr="00AC5F95" w:rsidRDefault="00B534C0" w:rsidP="008C5180">
                    <w:pPr>
                      <w:pStyle w:val="NoSpacing"/>
                      <w:jc w:val="both"/>
                      <w:rPr>
                        <w:noProof w:val="0"/>
                      </w:rPr>
                    </w:pPr>
                    <w:r>
                      <w:rPr>
                        <w:noProof w:val="0"/>
                      </w:rPr>
                      <w:t>Su, Yuanjia</w:t>
                    </w:r>
                  </w:p>
                </w:sdtContent>
              </w:sdt>
              <w:p w:rsidR="00B534C0" w:rsidRPr="00CD6322" w:rsidRDefault="00B534C0" w:rsidP="008C5180">
                <w:pPr>
                  <w:pStyle w:val="Footer"/>
                  <w:tabs>
                    <w:tab w:val="clear" w:pos="4513"/>
                    <w:tab w:val="clear" w:pos="9026"/>
                    <w:tab w:val="center" w:pos="1440"/>
                    <w:tab w:val="right" w:pos="9386"/>
                  </w:tabs>
                  <w:jc w:val="both"/>
                  <w:rPr>
                    <w:color w:val="414141" w:themeColor="text2"/>
                  </w:rPr>
                </w:pPr>
                <w:r w:rsidRPr="00CD6322">
                  <w:rPr>
                    <w:color w:val="414141" w:themeColor="text2"/>
                  </w:rPr>
                  <w:fldChar w:fldCharType="begin"/>
                </w:r>
                <w:r w:rsidRPr="00CD6322">
                  <w:rPr>
                    <w:color w:val="414141" w:themeColor="text2"/>
                  </w:rPr>
                  <w:instrText xml:space="preserve"> DATE \@ "MMMM d, yyyy" </w:instrText>
                </w:r>
                <w:r w:rsidRPr="00CD6322">
                  <w:rPr>
                    <w:color w:val="414141" w:themeColor="text2"/>
                  </w:rPr>
                  <w:fldChar w:fldCharType="separate"/>
                </w:r>
                <w:r w:rsidR="007366F8">
                  <w:rPr>
                    <w:color w:val="414141" w:themeColor="text2"/>
                  </w:rPr>
                  <w:t>November 10, 2017</w:t>
                </w:r>
                <w:r w:rsidRPr="00CD6322">
                  <w:rPr>
                    <w:color w:val="414141" w:themeColor="text2"/>
                  </w:rPr>
                  <w:fldChar w:fldCharType="end"/>
                </w:r>
              </w:p>
              <w:p w:rsidR="00B534C0" w:rsidRPr="00AC5F95" w:rsidRDefault="00B534C0" w:rsidP="008C5180">
                <w:pPr>
                  <w:pStyle w:val="NoSpacing"/>
                  <w:jc w:val="both"/>
                  <w:rPr>
                    <w:noProof w:val="0"/>
                  </w:rPr>
                </w:pPr>
              </w:p>
            </w:tc>
          </w:tr>
        </w:tbl>
        <w:p w:rsidR="00B534C0" w:rsidRPr="00AC5F95" w:rsidRDefault="00B534C0" w:rsidP="008C5180">
          <w:pPr>
            <w:jc w:val="both"/>
          </w:pPr>
          <w:r w:rsidRPr="00AC5F95">
            <w:rPr>
              <w:noProof/>
            </w:rPr>
            <w:drawing>
              <wp:anchor distT="0" distB="0" distL="114300" distR="114300" simplePos="0" relativeHeight="251653632" behindDoc="1" locked="1" layoutInCell="1" allowOverlap="1" wp14:anchorId="4471E491" wp14:editId="605A79E6">
                <wp:simplePos x="0" y="0"/>
                <wp:positionH relativeFrom="page">
                  <wp:posOffset>2540</wp:posOffset>
                </wp:positionH>
                <wp:positionV relativeFrom="page">
                  <wp:posOffset>0</wp:posOffset>
                </wp:positionV>
                <wp:extent cx="7556500" cy="10688955"/>
                <wp:effectExtent l="0" t="0" r="12700" b="4445"/>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Ribbon_tit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0" cy="1068895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vertAnchor="page" w:horzAnchor="page" w:tblpX="1441" w:tblpY="2881"/>
            <w:tblW w:w="3817" w:type="pct"/>
            <w:tblCellMar>
              <w:left w:w="144" w:type="dxa"/>
              <w:right w:w="115" w:type="dxa"/>
            </w:tblCellMar>
            <w:tblLook w:val="04A0" w:firstRow="1" w:lastRow="0" w:firstColumn="1" w:lastColumn="0" w:noHBand="0" w:noVBand="1"/>
          </w:tblPr>
          <w:tblGrid>
            <w:gridCol w:w="6925"/>
          </w:tblGrid>
          <w:tr w:rsidR="00B534C0" w:rsidRPr="00AC5F95" w:rsidTr="00BC5917">
            <w:trPr>
              <w:trHeight w:val="23"/>
            </w:trPr>
            <w:tc>
              <w:tcPr>
                <w:tcW w:w="7100" w:type="dxa"/>
                <w:tcMar>
                  <w:top w:w="216" w:type="dxa"/>
                  <w:left w:w="115" w:type="dxa"/>
                  <w:bottom w:w="216" w:type="dxa"/>
                  <w:right w:w="115" w:type="dxa"/>
                </w:tcMar>
              </w:tcPr>
              <w:p w:rsidR="00B534C0" w:rsidRPr="00AC5F95" w:rsidRDefault="00610D0A" w:rsidP="008C5180">
                <w:pPr>
                  <w:pStyle w:val="FinastraCoverFamilyProductname"/>
                  <w:framePr w:hSpace="0" w:wrap="auto" w:hAnchor="text" w:xAlign="left" w:yAlign="inline"/>
                  <w:jc w:val="both"/>
                  <w:rPr>
                    <w:lang w:val="en-US"/>
                  </w:rPr>
                </w:pPr>
                <w:sdt>
                  <w:sdtPr>
                    <w:rPr>
                      <w:lang w:val="en-US"/>
                    </w:rPr>
                    <w:alias w:val="Family"/>
                    <w:tag w:val="Family name"/>
                    <w:id w:val="13406915"/>
                    <w:showingPlcHdr/>
                    <w:dataBinding w:prefixMappings="xmlns:ns0='http://schemas.openxmlformats.org/officeDocument/2006/extended-properties'" w:xpath="/ns0:Properties[1]/ns0:Company[1]" w:storeItemID="{6668398D-A668-4E3E-A5EB-62B293D839F1}"/>
                    <w:text/>
                  </w:sdtPr>
                  <w:sdtEndPr/>
                  <w:sdtContent>
                    <w:r w:rsidR="00B534C0">
                      <w:rPr>
                        <w:lang w:val="en-US"/>
                      </w:rPr>
                      <w:t xml:space="preserve">     </w:t>
                    </w:r>
                  </w:sdtContent>
                </w:sdt>
              </w:p>
            </w:tc>
          </w:tr>
          <w:tr w:rsidR="00B534C0" w:rsidRPr="00AC5F95" w:rsidTr="00BC5917">
            <w:tc>
              <w:tcPr>
                <w:tcW w:w="7100" w:type="dxa"/>
                <w:tcMar>
                  <w:top w:w="170" w:type="dxa"/>
                </w:tcMar>
              </w:tcPr>
              <w:sdt>
                <w:sdtPr>
                  <w:rPr>
                    <w:lang w:val="en-US"/>
                  </w:rPr>
                  <w:alias w:val="Title"/>
                  <w:tag w:val="Title"/>
                  <w:id w:val="13406919"/>
                  <w:showingPlcHdr/>
                  <w:dataBinding w:prefixMappings="xmlns:ns0='http://schemas.openxmlformats.org/package/2006/metadata/core-properties' xmlns:ns1='http://purl.org/dc/elements/1.1/'" w:xpath="/ns0:coreProperties[1]/ns1:title[1]" w:storeItemID="{6C3C8BC8-F283-45AE-878A-BAB7291924A1}"/>
                  <w:text/>
                </w:sdtPr>
                <w:sdtEndPr/>
                <w:sdtContent>
                  <w:p w:rsidR="00B534C0" w:rsidRPr="00AC5F95" w:rsidRDefault="00B534C0" w:rsidP="008C5180">
                    <w:pPr>
                      <w:pStyle w:val="FinastraCoverTitle"/>
                      <w:framePr w:hSpace="0" w:wrap="auto" w:hAnchor="text" w:xAlign="left" w:yAlign="inline"/>
                      <w:jc w:val="both"/>
                      <w:rPr>
                        <w:lang w:val="en-US"/>
                      </w:rPr>
                    </w:pPr>
                    <w:r>
                      <w:rPr>
                        <w:lang w:val="en-US"/>
                      </w:rPr>
                      <w:t xml:space="preserve">     </w:t>
                    </w:r>
                  </w:p>
                </w:sdtContent>
              </w:sdt>
            </w:tc>
          </w:tr>
          <w:tr w:rsidR="00B534C0" w:rsidRPr="00AC5F95" w:rsidTr="00BC5917">
            <w:tc>
              <w:tcPr>
                <w:tcW w:w="7100" w:type="dxa"/>
                <w:tcMar>
                  <w:top w:w="216" w:type="dxa"/>
                  <w:left w:w="115" w:type="dxa"/>
                  <w:bottom w:w="216" w:type="dxa"/>
                  <w:right w:w="115" w:type="dxa"/>
                </w:tcMar>
              </w:tcPr>
              <w:sdt>
                <w:sdtPr>
                  <w:rPr>
                    <w:lang w:val="en-US"/>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p w:rsidR="00B534C0" w:rsidRPr="00AC5F95" w:rsidRDefault="007366F8" w:rsidP="008C5180">
                    <w:pPr>
                      <w:pStyle w:val="FinastraCoverSubTitle"/>
                      <w:framePr w:hSpace="0" w:wrap="auto" w:hAnchor="text" w:xAlign="left" w:yAlign="inline"/>
                      <w:jc w:val="both"/>
                      <w:rPr>
                        <w:lang w:val="en-US"/>
                      </w:rPr>
                    </w:pPr>
                    <w:r>
                      <w:rPr>
                        <w:lang w:val="en-US"/>
                      </w:rPr>
                      <w:t>Mediolanum ETL User Guide</w:t>
                    </w:r>
                  </w:p>
                </w:sdtContent>
              </w:sdt>
            </w:tc>
          </w:tr>
        </w:tbl>
        <w:p w:rsidR="00B534C0" w:rsidRPr="00AC5F95" w:rsidRDefault="00B534C0" w:rsidP="008C5180">
          <w:pPr>
            <w:pStyle w:val="FinastraTextBody"/>
            <w:jc w:val="both"/>
            <w:rPr>
              <w:noProof w:val="0"/>
            </w:rPr>
          </w:pPr>
          <w:r w:rsidRPr="00AC5F95">
            <w:rPr>
              <w:noProof w:val="0"/>
            </w:rPr>
            <w:br w:type="page"/>
          </w:r>
        </w:p>
        <w:p w:rsidR="00B534C0" w:rsidRPr="00AC5F95" w:rsidRDefault="00B534C0" w:rsidP="008C5180">
          <w:pPr>
            <w:pStyle w:val="FinastraTextBody"/>
            <w:jc w:val="both"/>
            <w:rPr>
              <w:noProof w:val="0"/>
            </w:rPr>
          </w:pPr>
        </w:p>
        <w:sdt>
          <w:sdtPr>
            <w:rPr>
              <w:rFonts w:eastAsiaTheme="minorEastAsia"/>
              <w:b w:val="0"/>
              <w:bCs w:val="0"/>
              <w:caps w:val="0"/>
              <w:noProof w:val="0"/>
              <w:color w:val="414141" w:themeColor="text1"/>
              <w:sz w:val="20"/>
              <w:szCs w:val="20"/>
              <w:lang w:eastAsia="zh-CN"/>
            </w:rPr>
            <w:id w:val="-1973128341"/>
            <w:docPartObj>
              <w:docPartGallery w:val="Table of Contents"/>
              <w:docPartUnique/>
            </w:docPartObj>
          </w:sdtPr>
          <w:sdtEndPr>
            <w:rPr>
              <w:color w:val="auto"/>
              <w:sz w:val="22"/>
              <w:szCs w:val="22"/>
            </w:rPr>
          </w:sdtEndPr>
          <w:sdtContent>
            <w:sdt>
              <w:sdtPr>
                <w:rPr>
                  <w:rFonts w:eastAsiaTheme="minorEastAsia"/>
                  <w:b w:val="0"/>
                  <w:bCs w:val="0"/>
                  <w:caps w:val="0"/>
                  <w:noProof w:val="0"/>
                  <w:color w:val="414141" w:themeColor="text1"/>
                  <w:sz w:val="20"/>
                  <w:szCs w:val="20"/>
                  <w:lang w:eastAsia="zh-CN"/>
                </w:rPr>
                <w:id w:val="479119800"/>
                <w:docPartObj>
                  <w:docPartGallery w:val="Table of Contents"/>
                  <w:docPartUnique/>
                </w:docPartObj>
              </w:sdtPr>
              <w:sdtEndPr>
                <w:rPr>
                  <w:color w:val="auto"/>
                  <w:sz w:val="22"/>
                  <w:szCs w:val="22"/>
                </w:rPr>
              </w:sdtEndPr>
              <w:sdtContent>
                <w:p w:rsidR="00B534C0" w:rsidRPr="00AC5F95" w:rsidRDefault="00B534C0" w:rsidP="008C5180">
                  <w:pPr>
                    <w:pStyle w:val="TOCHeading"/>
                    <w:jc w:val="both"/>
                    <w:rPr>
                      <w:noProof w:val="0"/>
                    </w:rPr>
                  </w:pPr>
                  <w:r w:rsidRPr="00AC5F95">
                    <w:rPr>
                      <w:noProof w:val="0"/>
                    </w:rPr>
                    <w:t>CONTENTS</w:t>
                  </w:r>
                </w:p>
                <w:p w:rsidR="003527E2" w:rsidRDefault="00B534C0">
                  <w:pPr>
                    <w:pStyle w:val="TOC1"/>
                    <w:rPr>
                      <w:rFonts w:asciiTheme="minorHAnsi" w:eastAsiaTheme="minorEastAsia" w:hAnsiTheme="minorHAnsi" w:cstheme="minorBidi"/>
                      <w:b w:val="0"/>
                      <w:bCs w:val="0"/>
                      <w:caps w:val="0"/>
                      <w:color w:val="auto"/>
                      <w:sz w:val="22"/>
                      <w:szCs w:val="22"/>
                      <w:lang w:val="en-GB" w:eastAsia="zh-CN"/>
                    </w:rPr>
                  </w:pPr>
                  <w:r w:rsidRPr="00AC5F95">
                    <w:rPr>
                      <w:b w:val="0"/>
                      <w:noProof w:val="0"/>
                    </w:rPr>
                    <w:fldChar w:fldCharType="begin"/>
                  </w:r>
                  <w:r w:rsidRPr="00AC5F95">
                    <w:rPr>
                      <w:noProof w:val="0"/>
                    </w:rPr>
                    <w:instrText xml:space="preserve"> TOC \o "1-4" \h \z \t "Finastra Text: Sub Head Lv1,3,Finastra Text: Sub Head Lv2,4,Finastra Section Heading Lv1,1,Finastra Section Heading Lv2,2" </w:instrText>
                  </w:r>
                  <w:r w:rsidRPr="00AC5F95">
                    <w:rPr>
                      <w:b w:val="0"/>
                      <w:noProof w:val="0"/>
                    </w:rPr>
                    <w:fldChar w:fldCharType="separate"/>
                  </w:r>
                  <w:hyperlink w:anchor="_Toc498086267" w:history="1">
                    <w:r w:rsidR="003527E2" w:rsidRPr="00B37B83">
                      <w:rPr>
                        <w:rStyle w:val="Hyperlink"/>
                      </w:rPr>
                      <w:t>Introduction</w:t>
                    </w:r>
                    <w:r w:rsidR="003527E2">
                      <w:rPr>
                        <w:webHidden/>
                      </w:rPr>
                      <w:tab/>
                    </w:r>
                    <w:r w:rsidR="003527E2">
                      <w:rPr>
                        <w:webHidden/>
                      </w:rPr>
                      <w:fldChar w:fldCharType="begin"/>
                    </w:r>
                    <w:r w:rsidR="003527E2">
                      <w:rPr>
                        <w:webHidden/>
                      </w:rPr>
                      <w:instrText xml:space="preserve"> PAGEREF _Toc498086267 \h </w:instrText>
                    </w:r>
                    <w:r w:rsidR="003527E2">
                      <w:rPr>
                        <w:webHidden/>
                      </w:rPr>
                    </w:r>
                    <w:r w:rsidR="003527E2">
                      <w:rPr>
                        <w:webHidden/>
                      </w:rPr>
                      <w:fldChar w:fldCharType="separate"/>
                    </w:r>
                    <w:r w:rsidR="003527E2">
                      <w:rPr>
                        <w:webHidden/>
                      </w:rPr>
                      <w:t>3</w:t>
                    </w:r>
                    <w:r w:rsidR="003527E2">
                      <w:rPr>
                        <w:webHidden/>
                      </w:rPr>
                      <w:fldChar w:fldCharType="end"/>
                    </w:r>
                  </w:hyperlink>
                </w:p>
                <w:p w:rsidR="003527E2" w:rsidRDefault="003527E2">
                  <w:pPr>
                    <w:pStyle w:val="TOC2"/>
                    <w:tabs>
                      <w:tab w:val="right" w:pos="9061"/>
                    </w:tabs>
                    <w:rPr>
                      <w:noProof/>
                      <w:lang w:val="en-GB"/>
                    </w:rPr>
                  </w:pPr>
                  <w:hyperlink w:anchor="_Toc498086268" w:history="1">
                    <w:r w:rsidRPr="00B37B83">
                      <w:rPr>
                        <w:rStyle w:val="Hyperlink"/>
                        <w:noProof/>
                      </w:rPr>
                      <w:t>Purpose</w:t>
                    </w:r>
                    <w:r>
                      <w:rPr>
                        <w:noProof/>
                        <w:webHidden/>
                      </w:rPr>
                      <w:tab/>
                    </w:r>
                    <w:r>
                      <w:rPr>
                        <w:noProof/>
                        <w:webHidden/>
                      </w:rPr>
                      <w:fldChar w:fldCharType="begin"/>
                    </w:r>
                    <w:r>
                      <w:rPr>
                        <w:noProof/>
                        <w:webHidden/>
                      </w:rPr>
                      <w:instrText xml:space="preserve"> PAGEREF _Toc498086268 \h </w:instrText>
                    </w:r>
                    <w:r>
                      <w:rPr>
                        <w:noProof/>
                        <w:webHidden/>
                      </w:rPr>
                    </w:r>
                    <w:r>
                      <w:rPr>
                        <w:noProof/>
                        <w:webHidden/>
                      </w:rPr>
                      <w:fldChar w:fldCharType="separate"/>
                    </w:r>
                    <w:r>
                      <w:rPr>
                        <w:noProof/>
                        <w:webHidden/>
                      </w:rPr>
                      <w:t>3</w:t>
                    </w:r>
                    <w:r>
                      <w:rPr>
                        <w:noProof/>
                        <w:webHidden/>
                      </w:rPr>
                      <w:fldChar w:fldCharType="end"/>
                    </w:r>
                  </w:hyperlink>
                </w:p>
                <w:p w:rsidR="003527E2" w:rsidRDefault="003527E2">
                  <w:pPr>
                    <w:pStyle w:val="TOC2"/>
                    <w:tabs>
                      <w:tab w:val="right" w:pos="9061"/>
                    </w:tabs>
                    <w:rPr>
                      <w:noProof/>
                      <w:lang w:val="en-GB"/>
                    </w:rPr>
                  </w:pPr>
                  <w:hyperlink w:anchor="_Toc498086269" w:history="1">
                    <w:r w:rsidRPr="00B37B83">
                      <w:rPr>
                        <w:rStyle w:val="Hyperlink"/>
                        <w:noProof/>
                      </w:rPr>
                      <w:t>Document Control</w:t>
                    </w:r>
                    <w:r>
                      <w:rPr>
                        <w:noProof/>
                        <w:webHidden/>
                      </w:rPr>
                      <w:tab/>
                    </w:r>
                    <w:r>
                      <w:rPr>
                        <w:noProof/>
                        <w:webHidden/>
                      </w:rPr>
                      <w:fldChar w:fldCharType="begin"/>
                    </w:r>
                    <w:r>
                      <w:rPr>
                        <w:noProof/>
                        <w:webHidden/>
                      </w:rPr>
                      <w:instrText xml:space="preserve"> PAGEREF _Toc498086269 \h </w:instrText>
                    </w:r>
                    <w:r>
                      <w:rPr>
                        <w:noProof/>
                        <w:webHidden/>
                      </w:rPr>
                    </w:r>
                    <w:r>
                      <w:rPr>
                        <w:noProof/>
                        <w:webHidden/>
                      </w:rPr>
                      <w:fldChar w:fldCharType="separate"/>
                    </w:r>
                    <w:r>
                      <w:rPr>
                        <w:noProof/>
                        <w:webHidden/>
                      </w:rPr>
                      <w:t>3</w:t>
                    </w:r>
                    <w:r>
                      <w:rPr>
                        <w:noProof/>
                        <w:webHidden/>
                      </w:rPr>
                      <w:fldChar w:fldCharType="end"/>
                    </w:r>
                  </w:hyperlink>
                </w:p>
                <w:p w:rsidR="003527E2" w:rsidRDefault="003527E2">
                  <w:pPr>
                    <w:pStyle w:val="TOC2"/>
                    <w:tabs>
                      <w:tab w:val="right" w:pos="9061"/>
                    </w:tabs>
                    <w:rPr>
                      <w:noProof/>
                      <w:lang w:val="en-GB"/>
                    </w:rPr>
                  </w:pPr>
                  <w:hyperlink w:anchor="_Toc498086270" w:history="1">
                    <w:r w:rsidRPr="00B37B83">
                      <w:rPr>
                        <w:rStyle w:val="Hyperlink"/>
                        <w:noProof/>
                      </w:rPr>
                      <w:t>ETL and ETL Chains</w:t>
                    </w:r>
                    <w:r>
                      <w:rPr>
                        <w:noProof/>
                        <w:webHidden/>
                      </w:rPr>
                      <w:tab/>
                    </w:r>
                    <w:r>
                      <w:rPr>
                        <w:noProof/>
                        <w:webHidden/>
                      </w:rPr>
                      <w:fldChar w:fldCharType="begin"/>
                    </w:r>
                    <w:r>
                      <w:rPr>
                        <w:noProof/>
                        <w:webHidden/>
                      </w:rPr>
                      <w:instrText xml:space="preserve"> PAGEREF _Toc498086270 \h </w:instrText>
                    </w:r>
                    <w:r>
                      <w:rPr>
                        <w:noProof/>
                        <w:webHidden/>
                      </w:rPr>
                    </w:r>
                    <w:r>
                      <w:rPr>
                        <w:noProof/>
                        <w:webHidden/>
                      </w:rPr>
                      <w:fldChar w:fldCharType="separate"/>
                    </w:r>
                    <w:r>
                      <w:rPr>
                        <w:noProof/>
                        <w:webHidden/>
                      </w:rPr>
                      <w:t>4</w:t>
                    </w:r>
                    <w:r>
                      <w:rPr>
                        <w:noProof/>
                        <w:webHidden/>
                      </w:rPr>
                      <w:fldChar w:fldCharType="end"/>
                    </w:r>
                  </w:hyperlink>
                </w:p>
                <w:p w:rsidR="003527E2" w:rsidRDefault="003527E2">
                  <w:pPr>
                    <w:pStyle w:val="TOC1"/>
                    <w:rPr>
                      <w:rFonts w:asciiTheme="minorHAnsi" w:eastAsiaTheme="minorEastAsia" w:hAnsiTheme="minorHAnsi" w:cstheme="minorBidi"/>
                      <w:b w:val="0"/>
                      <w:bCs w:val="0"/>
                      <w:caps w:val="0"/>
                      <w:color w:val="auto"/>
                      <w:sz w:val="22"/>
                      <w:szCs w:val="22"/>
                      <w:lang w:val="en-GB" w:eastAsia="zh-CN"/>
                    </w:rPr>
                  </w:pPr>
                  <w:hyperlink w:anchor="_Toc498086271" w:history="1">
                    <w:r w:rsidRPr="00B37B83">
                      <w:rPr>
                        <w:rStyle w:val="Hyperlink"/>
                      </w:rPr>
                      <w:t>User Guide</w:t>
                    </w:r>
                    <w:r>
                      <w:rPr>
                        <w:webHidden/>
                      </w:rPr>
                      <w:tab/>
                    </w:r>
                    <w:r>
                      <w:rPr>
                        <w:webHidden/>
                      </w:rPr>
                      <w:fldChar w:fldCharType="begin"/>
                    </w:r>
                    <w:r>
                      <w:rPr>
                        <w:webHidden/>
                      </w:rPr>
                      <w:instrText xml:space="preserve"> PAGEREF _Toc498086271 \h </w:instrText>
                    </w:r>
                    <w:r>
                      <w:rPr>
                        <w:webHidden/>
                      </w:rPr>
                    </w:r>
                    <w:r>
                      <w:rPr>
                        <w:webHidden/>
                      </w:rPr>
                      <w:fldChar w:fldCharType="separate"/>
                    </w:r>
                    <w:r>
                      <w:rPr>
                        <w:webHidden/>
                      </w:rPr>
                      <w:t>5</w:t>
                    </w:r>
                    <w:r>
                      <w:rPr>
                        <w:webHidden/>
                      </w:rPr>
                      <w:fldChar w:fldCharType="end"/>
                    </w:r>
                  </w:hyperlink>
                </w:p>
                <w:p w:rsidR="003527E2" w:rsidRDefault="003527E2">
                  <w:pPr>
                    <w:pStyle w:val="TOC2"/>
                    <w:tabs>
                      <w:tab w:val="right" w:pos="9061"/>
                    </w:tabs>
                    <w:rPr>
                      <w:noProof/>
                      <w:lang w:val="en-GB"/>
                    </w:rPr>
                  </w:pPr>
                  <w:hyperlink w:anchor="_Toc498086272" w:history="1">
                    <w:r w:rsidRPr="00B37B83">
                      <w:rPr>
                        <w:rStyle w:val="Hyperlink"/>
                        <w:noProof/>
                      </w:rPr>
                      <w:t>Installation Guide</w:t>
                    </w:r>
                    <w:r>
                      <w:rPr>
                        <w:noProof/>
                        <w:webHidden/>
                      </w:rPr>
                      <w:tab/>
                    </w:r>
                    <w:r>
                      <w:rPr>
                        <w:noProof/>
                        <w:webHidden/>
                      </w:rPr>
                      <w:fldChar w:fldCharType="begin"/>
                    </w:r>
                    <w:r>
                      <w:rPr>
                        <w:noProof/>
                        <w:webHidden/>
                      </w:rPr>
                      <w:instrText xml:space="preserve"> PAGEREF _Toc498086272 \h </w:instrText>
                    </w:r>
                    <w:r>
                      <w:rPr>
                        <w:noProof/>
                        <w:webHidden/>
                      </w:rPr>
                    </w:r>
                    <w:r>
                      <w:rPr>
                        <w:noProof/>
                        <w:webHidden/>
                      </w:rPr>
                      <w:fldChar w:fldCharType="separate"/>
                    </w:r>
                    <w:r>
                      <w:rPr>
                        <w:noProof/>
                        <w:webHidden/>
                      </w:rPr>
                      <w:t>5</w:t>
                    </w:r>
                    <w:r>
                      <w:rPr>
                        <w:noProof/>
                        <w:webHidden/>
                      </w:rPr>
                      <w:fldChar w:fldCharType="end"/>
                    </w:r>
                  </w:hyperlink>
                </w:p>
                <w:p w:rsidR="003527E2" w:rsidRDefault="003527E2">
                  <w:pPr>
                    <w:pStyle w:val="TOC2"/>
                    <w:tabs>
                      <w:tab w:val="right" w:pos="9061"/>
                    </w:tabs>
                    <w:rPr>
                      <w:noProof/>
                      <w:lang w:val="en-GB"/>
                    </w:rPr>
                  </w:pPr>
                  <w:hyperlink w:anchor="_Toc498086273" w:history="1">
                    <w:r w:rsidRPr="00B37B83">
                      <w:rPr>
                        <w:rStyle w:val="Hyperlink"/>
                        <w:noProof/>
                      </w:rPr>
                      <w:t>Interfaces folder structure</w:t>
                    </w:r>
                    <w:r>
                      <w:rPr>
                        <w:noProof/>
                        <w:webHidden/>
                      </w:rPr>
                      <w:tab/>
                    </w:r>
                    <w:r>
                      <w:rPr>
                        <w:noProof/>
                        <w:webHidden/>
                      </w:rPr>
                      <w:fldChar w:fldCharType="begin"/>
                    </w:r>
                    <w:r>
                      <w:rPr>
                        <w:noProof/>
                        <w:webHidden/>
                      </w:rPr>
                      <w:instrText xml:space="preserve"> PAGEREF _Toc498086273 \h </w:instrText>
                    </w:r>
                    <w:r>
                      <w:rPr>
                        <w:noProof/>
                        <w:webHidden/>
                      </w:rPr>
                    </w:r>
                    <w:r>
                      <w:rPr>
                        <w:noProof/>
                        <w:webHidden/>
                      </w:rPr>
                      <w:fldChar w:fldCharType="separate"/>
                    </w:r>
                    <w:r>
                      <w:rPr>
                        <w:noProof/>
                        <w:webHidden/>
                      </w:rPr>
                      <w:t>5</w:t>
                    </w:r>
                    <w:r>
                      <w:rPr>
                        <w:noProof/>
                        <w:webHidden/>
                      </w:rPr>
                      <w:fldChar w:fldCharType="end"/>
                    </w:r>
                  </w:hyperlink>
                </w:p>
                <w:p w:rsidR="003527E2" w:rsidRDefault="003527E2">
                  <w:pPr>
                    <w:pStyle w:val="TOC2"/>
                    <w:tabs>
                      <w:tab w:val="right" w:pos="9061"/>
                    </w:tabs>
                    <w:rPr>
                      <w:noProof/>
                      <w:lang w:val="en-GB"/>
                    </w:rPr>
                  </w:pPr>
                  <w:hyperlink w:anchor="_Toc498086274" w:history="1">
                    <w:r w:rsidRPr="00B37B83">
                      <w:rPr>
                        <w:rStyle w:val="Hyperlink"/>
                        <w:noProof/>
                      </w:rPr>
                      <w:t>SophisETL.exe</w:t>
                    </w:r>
                    <w:r>
                      <w:rPr>
                        <w:noProof/>
                        <w:webHidden/>
                      </w:rPr>
                      <w:tab/>
                    </w:r>
                    <w:r>
                      <w:rPr>
                        <w:noProof/>
                        <w:webHidden/>
                      </w:rPr>
                      <w:fldChar w:fldCharType="begin"/>
                    </w:r>
                    <w:r>
                      <w:rPr>
                        <w:noProof/>
                        <w:webHidden/>
                      </w:rPr>
                      <w:instrText xml:space="preserve"> PAGEREF _Toc498086274 \h </w:instrText>
                    </w:r>
                    <w:r>
                      <w:rPr>
                        <w:noProof/>
                        <w:webHidden/>
                      </w:rPr>
                    </w:r>
                    <w:r>
                      <w:rPr>
                        <w:noProof/>
                        <w:webHidden/>
                      </w:rPr>
                      <w:fldChar w:fldCharType="separate"/>
                    </w:r>
                    <w:r>
                      <w:rPr>
                        <w:noProof/>
                        <w:webHidden/>
                      </w:rPr>
                      <w:t>5</w:t>
                    </w:r>
                    <w:r>
                      <w:rPr>
                        <w:noProof/>
                        <w:webHidden/>
                      </w:rPr>
                      <w:fldChar w:fldCharType="end"/>
                    </w:r>
                  </w:hyperlink>
                </w:p>
                <w:p w:rsidR="003527E2" w:rsidRDefault="003527E2">
                  <w:pPr>
                    <w:pStyle w:val="TOC2"/>
                    <w:tabs>
                      <w:tab w:val="right" w:pos="9061"/>
                    </w:tabs>
                    <w:rPr>
                      <w:noProof/>
                      <w:lang w:val="en-GB"/>
                    </w:rPr>
                  </w:pPr>
                  <w:hyperlink w:anchor="_Toc498086275" w:history="1">
                    <w:r w:rsidRPr="00B37B83">
                      <w:rPr>
                        <w:rStyle w:val="Hyperlink"/>
                        <w:noProof/>
                      </w:rPr>
                      <w:t>Configuration</w:t>
                    </w:r>
                    <w:r>
                      <w:rPr>
                        <w:noProof/>
                        <w:webHidden/>
                      </w:rPr>
                      <w:tab/>
                    </w:r>
                    <w:r>
                      <w:rPr>
                        <w:noProof/>
                        <w:webHidden/>
                      </w:rPr>
                      <w:fldChar w:fldCharType="begin"/>
                    </w:r>
                    <w:r>
                      <w:rPr>
                        <w:noProof/>
                        <w:webHidden/>
                      </w:rPr>
                      <w:instrText xml:space="preserve"> PAGEREF _Toc498086275 \h </w:instrText>
                    </w:r>
                    <w:r>
                      <w:rPr>
                        <w:noProof/>
                        <w:webHidden/>
                      </w:rPr>
                    </w:r>
                    <w:r>
                      <w:rPr>
                        <w:noProof/>
                        <w:webHidden/>
                      </w:rPr>
                      <w:fldChar w:fldCharType="separate"/>
                    </w:r>
                    <w:r>
                      <w:rPr>
                        <w:noProof/>
                        <w:webHidden/>
                      </w:rPr>
                      <w:t>5</w:t>
                    </w:r>
                    <w:r>
                      <w:rPr>
                        <w:noProof/>
                        <w:webHidden/>
                      </w:rPr>
                      <w:fldChar w:fldCharType="end"/>
                    </w:r>
                  </w:hyperlink>
                </w:p>
                <w:p w:rsidR="003527E2" w:rsidRDefault="003527E2">
                  <w:pPr>
                    <w:pStyle w:val="TOC3"/>
                    <w:tabs>
                      <w:tab w:val="right" w:pos="9061"/>
                    </w:tabs>
                    <w:rPr>
                      <w:noProof/>
                      <w:lang w:val="en-GB"/>
                    </w:rPr>
                  </w:pPr>
                  <w:hyperlink w:anchor="_Toc498086276" w:history="1">
                    <w:r w:rsidRPr="00B37B83">
                      <w:rPr>
                        <w:rStyle w:val="Hyperlink"/>
                        <w:noProof/>
                      </w:rPr>
                      <w:t>INI file Parameters</w:t>
                    </w:r>
                    <w:r>
                      <w:rPr>
                        <w:noProof/>
                        <w:webHidden/>
                      </w:rPr>
                      <w:tab/>
                    </w:r>
                    <w:r>
                      <w:rPr>
                        <w:noProof/>
                        <w:webHidden/>
                      </w:rPr>
                      <w:fldChar w:fldCharType="begin"/>
                    </w:r>
                    <w:r>
                      <w:rPr>
                        <w:noProof/>
                        <w:webHidden/>
                      </w:rPr>
                      <w:instrText xml:space="preserve"> PAGEREF _Toc498086276 \h </w:instrText>
                    </w:r>
                    <w:r>
                      <w:rPr>
                        <w:noProof/>
                        <w:webHidden/>
                      </w:rPr>
                    </w:r>
                    <w:r>
                      <w:rPr>
                        <w:noProof/>
                        <w:webHidden/>
                      </w:rPr>
                      <w:fldChar w:fldCharType="separate"/>
                    </w:r>
                    <w:r>
                      <w:rPr>
                        <w:noProof/>
                        <w:webHidden/>
                      </w:rPr>
                      <w:t>6</w:t>
                    </w:r>
                    <w:r>
                      <w:rPr>
                        <w:noProof/>
                        <w:webHidden/>
                      </w:rPr>
                      <w:fldChar w:fldCharType="end"/>
                    </w:r>
                  </w:hyperlink>
                </w:p>
                <w:p w:rsidR="003527E2" w:rsidRDefault="003527E2">
                  <w:pPr>
                    <w:pStyle w:val="TOC3"/>
                    <w:tabs>
                      <w:tab w:val="right" w:pos="9061"/>
                    </w:tabs>
                    <w:rPr>
                      <w:noProof/>
                      <w:lang w:val="en-GB"/>
                    </w:rPr>
                  </w:pPr>
                  <w:hyperlink w:anchor="_Toc498086277" w:history="1">
                    <w:r w:rsidRPr="00B37B83">
                      <w:rPr>
                        <w:rStyle w:val="Hyperlink"/>
                        <w:noProof/>
                      </w:rPr>
                      <w:t>XML file Parameters</w:t>
                    </w:r>
                    <w:r>
                      <w:rPr>
                        <w:noProof/>
                        <w:webHidden/>
                      </w:rPr>
                      <w:tab/>
                    </w:r>
                    <w:r>
                      <w:rPr>
                        <w:noProof/>
                        <w:webHidden/>
                      </w:rPr>
                      <w:fldChar w:fldCharType="begin"/>
                    </w:r>
                    <w:r>
                      <w:rPr>
                        <w:noProof/>
                        <w:webHidden/>
                      </w:rPr>
                      <w:instrText xml:space="preserve"> PAGEREF _Toc498086277 \h </w:instrText>
                    </w:r>
                    <w:r>
                      <w:rPr>
                        <w:noProof/>
                        <w:webHidden/>
                      </w:rPr>
                    </w:r>
                    <w:r>
                      <w:rPr>
                        <w:noProof/>
                        <w:webHidden/>
                      </w:rPr>
                      <w:fldChar w:fldCharType="separate"/>
                    </w:r>
                    <w:r>
                      <w:rPr>
                        <w:noProof/>
                        <w:webHidden/>
                      </w:rPr>
                      <w:t>6</w:t>
                    </w:r>
                    <w:r>
                      <w:rPr>
                        <w:noProof/>
                        <w:webHidden/>
                      </w:rPr>
                      <w:fldChar w:fldCharType="end"/>
                    </w:r>
                  </w:hyperlink>
                </w:p>
                <w:p w:rsidR="003527E2" w:rsidRDefault="003527E2">
                  <w:pPr>
                    <w:pStyle w:val="TOC1"/>
                    <w:rPr>
                      <w:rFonts w:asciiTheme="minorHAnsi" w:eastAsiaTheme="minorEastAsia" w:hAnsiTheme="minorHAnsi" w:cstheme="minorBidi"/>
                      <w:b w:val="0"/>
                      <w:bCs w:val="0"/>
                      <w:caps w:val="0"/>
                      <w:color w:val="auto"/>
                      <w:sz w:val="22"/>
                      <w:szCs w:val="22"/>
                      <w:lang w:val="en-GB" w:eastAsia="zh-CN"/>
                    </w:rPr>
                  </w:pPr>
                  <w:hyperlink w:anchor="_Toc498086278" w:history="1">
                    <w:r w:rsidRPr="00B37B83">
                      <w:rPr>
                        <w:rStyle w:val="Hyperlink"/>
                      </w:rPr>
                      <w:t>Mediolanum ETL Overview Schema</w:t>
                    </w:r>
                    <w:r>
                      <w:rPr>
                        <w:webHidden/>
                      </w:rPr>
                      <w:tab/>
                    </w:r>
                    <w:r>
                      <w:rPr>
                        <w:webHidden/>
                      </w:rPr>
                      <w:fldChar w:fldCharType="begin"/>
                    </w:r>
                    <w:r>
                      <w:rPr>
                        <w:webHidden/>
                      </w:rPr>
                      <w:instrText xml:space="preserve"> PAGEREF _Toc498086278 \h </w:instrText>
                    </w:r>
                    <w:r>
                      <w:rPr>
                        <w:webHidden/>
                      </w:rPr>
                    </w:r>
                    <w:r>
                      <w:rPr>
                        <w:webHidden/>
                      </w:rPr>
                      <w:fldChar w:fldCharType="separate"/>
                    </w:r>
                    <w:r>
                      <w:rPr>
                        <w:webHidden/>
                      </w:rPr>
                      <w:t>7</w:t>
                    </w:r>
                    <w:r>
                      <w:rPr>
                        <w:webHidden/>
                      </w:rPr>
                      <w:fldChar w:fldCharType="end"/>
                    </w:r>
                  </w:hyperlink>
                </w:p>
                <w:p w:rsidR="003527E2" w:rsidRDefault="003527E2">
                  <w:pPr>
                    <w:pStyle w:val="TOC2"/>
                    <w:tabs>
                      <w:tab w:val="left" w:pos="660"/>
                      <w:tab w:val="right" w:pos="9061"/>
                    </w:tabs>
                    <w:rPr>
                      <w:noProof/>
                      <w:lang w:val="en-GB"/>
                    </w:rPr>
                  </w:pPr>
                  <w:hyperlink w:anchor="_Toc498086279" w:history="1">
                    <w:r w:rsidRPr="00B37B83">
                      <w:rPr>
                        <w:rStyle w:val="Hyperlink"/>
                        <w:noProof/>
                      </w:rPr>
                      <w:t>1.</w:t>
                    </w:r>
                    <w:r>
                      <w:rPr>
                        <w:noProof/>
                        <w:lang w:val="en-GB"/>
                      </w:rPr>
                      <w:tab/>
                    </w:r>
                    <w:r w:rsidRPr="00B37B83">
                      <w:rPr>
                        <w:rStyle w:val="Hyperlink"/>
                        <w:noProof/>
                      </w:rPr>
                      <w:t>Import RIMES benchmark components</w:t>
                    </w:r>
                    <w:r>
                      <w:rPr>
                        <w:noProof/>
                        <w:webHidden/>
                      </w:rPr>
                      <w:tab/>
                    </w:r>
                    <w:r>
                      <w:rPr>
                        <w:noProof/>
                        <w:webHidden/>
                      </w:rPr>
                      <w:fldChar w:fldCharType="begin"/>
                    </w:r>
                    <w:r>
                      <w:rPr>
                        <w:noProof/>
                        <w:webHidden/>
                      </w:rPr>
                      <w:instrText xml:space="preserve"> PAGEREF _Toc498086279 \h </w:instrText>
                    </w:r>
                    <w:r>
                      <w:rPr>
                        <w:noProof/>
                        <w:webHidden/>
                      </w:rPr>
                    </w:r>
                    <w:r>
                      <w:rPr>
                        <w:noProof/>
                        <w:webHidden/>
                      </w:rPr>
                      <w:fldChar w:fldCharType="separate"/>
                    </w:r>
                    <w:r>
                      <w:rPr>
                        <w:noProof/>
                        <w:webHidden/>
                      </w:rPr>
                      <w:t>7</w:t>
                    </w:r>
                    <w:r>
                      <w:rPr>
                        <w:noProof/>
                        <w:webHidden/>
                      </w:rPr>
                      <w:fldChar w:fldCharType="end"/>
                    </w:r>
                  </w:hyperlink>
                </w:p>
                <w:p w:rsidR="003527E2" w:rsidRDefault="003527E2">
                  <w:pPr>
                    <w:pStyle w:val="TOC3"/>
                    <w:tabs>
                      <w:tab w:val="right" w:pos="9061"/>
                    </w:tabs>
                    <w:rPr>
                      <w:noProof/>
                      <w:lang w:val="en-GB"/>
                    </w:rPr>
                  </w:pPr>
                  <w:hyperlink w:anchor="_Toc498086280" w:history="1">
                    <w:r w:rsidRPr="00B37B83">
                      <w:rPr>
                        <w:rStyle w:val="Hyperlink"/>
                        <w:noProof/>
                      </w:rPr>
                      <w:t>Objective</w:t>
                    </w:r>
                    <w:r>
                      <w:rPr>
                        <w:noProof/>
                        <w:webHidden/>
                      </w:rPr>
                      <w:tab/>
                    </w:r>
                    <w:r>
                      <w:rPr>
                        <w:noProof/>
                        <w:webHidden/>
                      </w:rPr>
                      <w:fldChar w:fldCharType="begin"/>
                    </w:r>
                    <w:r>
                      <w:rPr>
                        <w:noProof/>
                        <w:webHidden/>
                      </w:rPr>
                      <w:instrText xml:space="preserve"> PAGEREF _Toc498086280 \h </w:instrText>
                    </w:r>
                    <w:r>
                      <w:rPr>
                        <w:noProof/>
                        <w:webHidden/>
                      </w:rPr>
                    </w:r>
                    <w:r>
                      <w:rPr>
                        <w:noProof/>
                        <w:webHidden/>
                      </w:rPr>
                      <w:fldChar w:fldCharType="separate"/>
                    </w:r>
                    <w:r>
                      <w:rPr>
                        <w:noProof/>
                        <w:webHidden/>
                      </w:rPr>
                      <w:t>7</w:t>
                    </w:r>
                    <w:r>
                      <w:rPr>
                        <w:noProof/>
                        <w:webHidden/>
                      </w:rPr>
                      <w:fldChar w:fldCharType="end"/>
                    </w:r>
                  </w:hyperlink>
                </w:p>
                <w:p w:rsidR="003527E2" w:rsidRDefault="003527E2">
                  <w:pPr>
                    <w:pStyle w:val="TOC3"/>
                    <w:tabs>
                      <w:tab w:val="right" w:pos="9061"/>
                    </w:tabs>
                    <w:rPr>
                      <w:noProof/>
                      <w:lang w:val="en-GB"/>
                    </w:rPr>
                  </w:pPr>
                  <w:hyperlink w:anchor="_Toc498086281" w:history="1">
                    <w:r w:rsidRPr="00B37B83">
                      <w:rPr>
                        <w:rStyle w:val="Hyperlink"/>
                        <w:noProof/>
                      </w:rPr>
                      <w:t>Schema</w:t>
                    </w:r>
                    <w:r>
                      <w:rPr>
                        <w:noProof/>
                        <w:webHidden/>
                      </w:rPr>
                      <w:tab/>
                    </w:r>
                    <w:r>
                      <w:rPr>
                        <w:noProof/>
                        <w:webHidden/>
                      </w:rPr>
                      <w:fldChar w:fldCharType="begin"/>
                    </w:r>
                    <w:r>
                      <w:rPr>
                        <w:noProof/>
                        <w:webHidden/>
                      </w:rPr>
                      <w:instrText xml:space="preserve"> PAGEREF _Toc498086281 \h </w:instrText>
                    </w:r>
                    <w:r>
                      <w:rPr>
                        <w:noProof/>
                        <w:webHidden/>
                      </w:rPr>
                    </w:r>
                    <w:r>
                      <w:rPr>
                        <w:noProof/>
                        <w:webHidden/>
                      </w:rPr>
                      <w:fldChar w:fldCharType="separate"/>
                    </w:r>
                    <w:r>
                      <w:rPr>
                        <w:noProof/>
                        <w:webHidden/>
                      </w:rPr>
                      <w:t>7</w:t>
                    </w:r>
                    <w:r>
                      <w:rPr>
                        <w:noProof/>
                        <w:webHidden/>
                      </w:rPr>
                      <w:fldChar w:fldCharType="end"/>
                    </w:r>
                  </w:hyperlink>
                </w:p>
                <w:p w:rsidR="003527E2" w:rsidRDefault="003527E2">
                  <w:pPr>
                    <w:pStyle w:val="TOC3"/>
                    <w:tabs>
                      <w:tab w:val="right" w:pos="9061"/>
                    </w:tabs>
                    <w:rPr>
                      <w:noProof/>
                      <w:lang w:val="en-GB"/>
                    </w:rPr>
                  </w:pPr>
                  <w:hyperlink w:anchor="_Toc498086282" w:history="1">
                    <w:r w:rsidRPr="00B37B83">
                      <w:rPr>
                        <w:rStyle w:val="Hyperlink"/>
                        <w:noProof/>
                      </w:rPr>
                      <w:t>Extraction</w:t>
                    </w:r>
                    <w:r>
                      <w:rPr>
                        <w:noProof/>
                        <w:webHidden/>
                      </w:rPr>
                      <w:tab/>
                    </w:r>
                    <w:r>
                      <w:rPr>
                        <w:noProof/>
                        <w:webHidden/>
                      </w:rPr>
                      <w:fldChar w:fldCharType="begin"/>
                    </w:r>
                    <w:r>
                      <w:rPr>
                        <w:noProof/>
                        <w:webHidden/>
                      </w:rPr>
                      <w:instrText xml:space="preserve"> PAGEREF _Toc498086282 \h </w:instrText>
                    </w:r>
                    <w:r>
                      <w:rPr>
                        <w:noProof/>
                        <w:webHidden/>
                      </w:rPr>
                    </w:r>
                    <w:r>
                      <w:rPr>
                        <w:noProof/>
                        <w:webHidden/>
                      </w:rPr>
                      <w:fldChar w:fldCharType="separate"/>
                    </w:r>
                    <w:r>
                      <w:rPr>
                        <w:noProof/>
                        <w:webHidden/>
                      </w:rPr>
                      <w:t>8</w:t>
                    </w:r>
                    <w:r>
                      <w:rPr>
                        <w:noProof/>
                        <w:webHidden/>
                      </w:rPr>
                      <w:fldChar w:fldCharType="end"/>
                    </w:r>
                  </w:hyperlink>
                </w:p>
                <w:p w:rsidR="003527E2" w:rsidRDefault="003527E2">
                  <w:pPr>
                    <w:pStyle w:val="TOC3"/>
                    <w:tabs>
                      <w:tab w:val="right" w:pos="9061"/>
                    </w:tabs>
                    <w:rPr>
                      <w:noProof/>
                      <w:lang w:val="en-GB"/>
                    </w:rPr>
                  </w:pPr>
                  <w:hyperlink w:anchor="_Toc498086283" w:history="1">
                    <w:r w:rsidRPr="00B37B83">
                      <w:rPr>
                        <w:rStyle w:val="Hyperlink"/>
                        <w:noProof/>
                      </w:rPr>
                      <w:t>Transformation</w:t>
                    </w:r>
                    <w:r>
                      <w:rPr>
                        <w:noProof/>
                        <w:webHidden/>
                      </w:rPr>
                      <w:tab/>
                    </w:r>
                    <w:r>
                      <w:rPr>
                        <w:noProof/>
                        <w:webHidden/>
                      </w:rPr>
                      <w:fldChar w:fldCharType="begin"/>
                    </w:r>
                    <w:r>
                      <w:rPr>
                        <w:noProof/>
                        <w:webHidden/>
                      </w:rPr>
                      <w:instrText xml:space="preserve"> PAGEREF _Toc498086283 \h </w:instrText>
                    </w:r>
                    <w:r>
                      <w:rPr>
                        <w:noProof/>
                        <w:webHidden/>
                      </w:rPr>
                    </w:r>
                    <w:r>
                      <w:rPr>
                        <w:noProof/>
                        <w:webHidden/>
                      </w:rPr>
                      <w:fldChar w:fldCharType="separate"/>
                    </w:r>
                    <w:r>
                      <w:rPr>
                        <w:noProof/>
                        <w:webHidden/>
                      </w:rPr>
                      <w:t>8</w:t>
                    </w:r>
                    <w:r>
                      <w:rPr>
                        <w:noProof/>
                        <w:webHidden/>
                      </w:rPr>
                      <w:fldChar w:fldCharType="end"/>
                    </w:r>
                  </w:hyperlink>
                </w:p>
                <w:p w:rsidR="003527E2" w:rsidRDefault="003527E2">
                  <w:pPr>
                    <w:pStyle w:val="TOC3"/>
                    <w:tabs>
                      <w:tab w:val="right" w:pos="9061"/>
                    </w:tabs>
                    <w:rPr>
                      <w:noProof/>
                      <w:lang w:val="en-GB"/>
                    </w:rPr>
                  </w:pPr>
                  <w:hyperlink w:anchor="_Toc498086284" w:history="1">
                    <w:r w:rsidRPr="00B37B83">
                      <w:rPr>
                        <w:rStyle w:val="Hyperlink"/>
                        <w:noProof/>
                      </w:rPr>
                      <w:t>Load</w:t>
                    </w:r>
                    <w:r>
                      <w:rPr>
                        <w:noProof/>
                        <w:webHidden/>
                      </w:rPr>
                      <w:tab/>
                    </w:r>
                    <w:r>
                      <w:rPr>
                        <w:noProof/>
                        <w:webHidden/>
                      </w:rPr>
                      <w:fldChar w:fldCharType="begin"/>
                    </w:r>
                    <w:r>
                      <w:rPr>
                        <w:noProof/>
                        <w:webHidden/>
                      </w:rPr>
                      <w:instrText xml:space="preserve"> PAGEREF _Toc498086284 \h </w:instrText>
                    </w:r>
                    <w:r>
                      <w:rPr>
                        <w:noProof/>
                        <w:webHidden/>
                      </w:rPr>
                    </w:r>
                    <w:r>
                      <w:rPr>
                        <w:noProof/>
                        <w:webHidden/>
                      </w:rPr>
                      <w:fldChar w:fldCharType="separate"/>
                    </w:r>
                    <w:r>
                      <w:rPr>
                        <w:noProof/>
                        <w:webHidden/>
                      </w:rPr>
                      <w:t>8</w:t>
                    </w:r>
                    <w:r>
                      <w:rPr>
                        <w:noProof/>
                        <w:webHidden/>
                      </w:rPr>
                      <w:fldChar w:fldCharType="end"/>
                    </w:r>
                  </w:hyperlink>
                </w:p>
                <w:p w:rsidR="003527E2" w:rsidRDefault="003527E2">
                  <w:pPr>
                    <w:pStyle w:val="TOC3"/>
                    <w:tabs>
                      <w:tab w:val="right" w:pos="9061"/>
                    </w:tabs>
                    <w:rPr>
                      <w:noProof/>
                      <w:lang w:val="en-GB"/>
                    </w:rPr>
                  </w:pPr>
                  <w:hyperlink w:anchor="_Toc498086285" w:history="1">
                    <w:r w:rsidRPr="00B37B83">
                      <w:rPr>
                        <w:rStyle w:val="Hyperlink"/>
                        <w:noProof/>
                      </w:rPr>
                      <w:t>Result</w:t>
                    </w:r>
                    <w:r>
                      <w:rPr>
                        <w:noProof/>
                        <w:webHidden/>
                      </w:rPr>
                      <w:tab/>
                    </w:r>
                    <w:r>
                      <w:rPr>
                        <w:noProof/>
                        <w:webHidden/>
                      </w:rPr>
                      <w:fldChar w:fldCharType="begin"/>
                    </w:r>
                    <w:r>
                      <w:rPr>
                        <w:noProof/>
                        <w:webHidden/>
                      </w:rPr>
                      <w:instrText xml:space="preserve"> PAGEREF _Toc498086285 \h </w:instrText>
                    </w:r>
                    <w:r>
                      <w:rPr>
                        <w:noProof/>
                        <w:webHidden/>
                      </w:rPr>
                    </w:r>
                    <w:r>
                      <w:rPr>
                        <w:noProof/>
                        <w:webHidden/>
                      </w:rPr>
                      <w:fldChar w:fldCharType="separate"/>
                    </w:r>
                    <w:r>
                      <w:rPr>
                        <w:noProof/>
                        <w:webHidden/>
                      </w:rPr>
                      <w:t>8</w:t>
                    </w:r>
                    <w:r>
                      <w:rPr>
                        <w:noProof/>
                        <w:webHidden/>
                      </w:rPr>
                      <w:fldChar w:fldCharType="end"/>
                    </w:r>
                  </w:hyperlink>
                </w:p>
                <w:p w:rsidR="003527E2" w:rsidRDefault="003527E2">
                  <w:pPr>
                    <w:pStyle w:val="TOC2"/>
                    <w:tabs>
                      <w:tab w:val="left" w:pos="660"/>
                      <w:tab w:val="right" w:pos="9061"/>
                    </w:tabs>
                    <w:rPr>
                      <w:noProof/>
                      <w:lang w:val="en-GB"/>
                    </w:rPr>
                  </w:pPr>
                  <w:hyperlink w:anchor="_Toc498086286" w:history="1">
                    <w:r w:rsidRPr="00B37B83">
                      <w:rPr>
                        <w:rStyle w:val="Hyperlink"/>
                        <w:rFonts w:eastAsiaTheme="minorHAnsi"/>
                        <w:noProof/>
                      </w:rPr>
                      <w:t>2.</w:t>
                    </w:r>
                    <w:r>
                      <w:rPr>
                        <w:noProof/>
                        <w:lang w:val="en-GB"/>
                      </w:rPr>
                      <w:tab/>
                    </w:r>
                    <w:r w:rsidRPr="00B37B83">
                      <w:rPr>
                        <w:rStyle w:val="Hyperlink"/>
                        <w:noProof/>
                      </w:rPr>
                      <w:t>Mediolanum PROD set up</w:t>
                    </w:r>
                    <w:r>
                      <w:rPr>
                        <w:noProof/>
                        <w:webHidden/>
                      </w:rPr>
                      <w:tab/>
                    </w:r>
                    <w:r>
                      <w:rPr>
                        <w:noProof/>
                        <w:webHidden/>
                      </w:rPr>
                      <w:fldChar w:fldCharType="begin"/>
                    </w:r>
                    <w:r>
                      <w:rPr>
                        <w:noProof/>
                        <w:webHidden/>
                      </w:rPr>
                      <w:instrText xml:space="preserve"> PAGEREF _Toc498086286 \h </w:instrText>
                    </w:r>
                    <w:r>
                      <w:rPr>
                        <w:noProof/>
                        <w:webHidden/>
                      </w:rPr>
                    </w:r>
                    <w:r>
                      <w:rPr>
                        <w:noProof/>
                        <w:webHidden/>
                      </w:rPr>
                      <w:fldChar w:fldCharType="separate"/>
                    </w:r>
                    <w:r>
                      <w:rPr>
                        <w:noProof/>
                        <w:webHidden/>
                      </w:rPr>
                      <w:t>8</w:t>
                    </w:r>
                    <w:r>
                      <w:rPr>
                        <w:noProof/>
                        <w:webHidden/>
                      </w:rPr>
                      <w:fldChar w:fldCharType="end"/>
                    </w:r>
                  </w:hyperlink>
                </w:p>
                <w:p w:rsidR="003527E2" w:rsidRDefault="003527E2">
                  <w:pPr>
                    <w:pStyle w:val="TOC3"/>
                    <w:tabs>
                      <w:tab w:val="right" w:pos="9061"/>
                    </w:tabs>
                    <w:rPr>
                      <w:noProof/>
                      <w:lang w:val="en-GB"/>
                    </w:rPr>
                  </w:pPr>
                  <w:hyperlink w:anchor="_Toc498086287" w:history="1">
                    <w:r w:rsidRPr="00B37B83">
                      <w:rPr>
                        <w:rStyle w:val="Hyperlink"/>
                        <w:noProof/>
                      </w:rPr>
                      <w:t>Input file</w:t>
                    </w:r>
                    <w:r>
                      <w:rPr>
                        <w:noProof/>
                        <w:webHidden/>
                      </w:rPr>
                      <w:tab/>
                    </w:r>
                    <w:r>
                      <w:rPr>
                        <w:noProof/>
                        <w:webHidden/>
                      </w:rPr>
                      <w:fldChar w:fldCharType="begin"/>
                    </w:r>
                    <w:r>
                      <w:rPr>
                        <w:noProof/>
                        <w:webHidden/>
                      </w:rPr>
                      <w:instrText xml:space="preserve"> PAGEREF _Toc498086287 \h </w:instrText>
                    </w:r>
                    <w:r>
                      <w:rPr>
                        <w:noProof/>
                        <w:webHidden/>
                      </w:rPr>
                    </w:r>
                    <w:r>
                      <w:rPr>
                        <w:noProof/>
                        <w:webHidden/>
                      </w:rPr>
                      <w:fldChar w:fldCharType="separate"/>
                    </w:r>
                    <w:r>
                      <w:rPr>
                        <w:noProof/>
                        <w:webHidden/>
                      </w:rPr>
                      <w:t>9</w:t>
                    </w:r>
                    <w:r>
                      <w:rPr>
                        <w:noProof/>
                        <w:webHidden/>
                      </w:rPr>
                      <w:fldChar w:fldCharType="end"/>
                    </w:r>
                  </w:hyperlink>
                </w:p>
                <w:p w:rsidR="003527E2" w:rsidRDefault="003527E2">
                  <w:pPr>
                    <w:pStyle w:val="TOC3"/>
                    <w:tabs>
                      <w:tab w:val="right" w:pos="9061"/>
                    </w:tabs>
                    <w:rPr>
                      <w:noProof/>
                      <w:lang w:val="en-GB"/>
                    </w:rPr>
                  </w:pPr>
                  <w:hyperlink w:anchor="_Toc498086288" w:history="1">
                    <w:r w:rsidRPr="00B37B83">
                      <w:rPr>
                        <w:rStyle w:val="Hyperlink"/>
                        <w:noProof/>
                      </w:rPr>
                      <w:t>Trouble shooting</w:t>
                    </w:r>
                    <w:r>
                      <w:rPr>
                        <w:noProof/>
                        <w:webHidden/>
                      </w:rPr>
                      <w:tab/>
                    </w:r>
                    <w:r>
                      <w:rPr>
                        <w:noProof/>
                        <w:webHidden/>
                      </w:rPr>
                      <w:fldChar w:fldCharType="begin"/>
                    </w:r>
                    <w:r>
                      <w:rPr>
                        <w:noProof/>
                        <w:webHidden/>
                      </w:rPr>
                      <w:instrText xml:space="preserve"> PAGEREF _Toc498086288 \h </w:instrText>
                    </w:r>
                    <w:r>
                      <w:rPr>
                        <w:noProof/>
                        <w:webHidden/>
                      </w:rPr>
                    </w:r>
                    <w:r>
                      <w:rPr>
                        <w:noProof/>
                        <w:webHidden/>
                      </w:rPr>
                      <w:fldChar w:fldCharType="separate"/>
                    </w:r>
                    <w:r>
                      <w:rPr>
                        <w:noProof/>
                        <w:webHidden/>
                      </w:rPr>
                      <w:t>9</w:t>
                    </w:r>
                    <w:r>
                      <w:rPr>
                        <w:noProof/>
                        <w:webHidden/>
                      </w:rPr>
                      <w:fldChar w:fldCharType="end"/>
                    </w:r>
                  </w:hyperlink>
                </w:p>
                <w:p w:rsidR="00B534C0" w:rsidRPr="00AC5F95" w:rsidRDefault="00B534C0" w:rsidP="008C5180">
                  <w:pPr>
                    <w:jc w:val="both"/>
                  </w:pPr>
                  <w:r w:rsidRPr="00AC5F95">
                    <w:rPr>
                      <w:rFonts w:asciiTheme="majorHAnsi" w:hAnsiTheme="majorHAnsi" w:cstheme="majorHAnsi"/>
                      <w:b/>
                      <w:bCs/>
                      <w:caps/>
                      <w:color w:val="CD3CAD" w:themeColor="accent1"/>
                      <w:sz w:val="24"/>
                      <w:szCs w:val="24"/>
                    </w:rPr>
                    <w:fldChar w:fldCharType="end"/>
                  </w:r>
                </w:p>
              </w:sdtContent>
            </w:sdt>
          </w:sdtContent>
        </w:sdt>
        <w:p w:rsidR="00B534C0" w:rsidRPr="00AC5F95" w:rsidRDefault="00B534C0" w:rsidP="008C5180">
          <w:pPr>
            <w:pStyle w:val="FinastraTextBody"/>
            <w:jc w:val="both"/>
            <w:rPr>
              <w:noProof w:val="0"/>
            </w:rPr>
          </w:pPr>
          <w:r w:rsidRPr="00AC5F95">
            <w:drawing>
              <wp:anchor distT="0" distB="0" distL="114300" distR="114300" simplePos="0" relativeHeight="251671040" behindDoc="1" locked="1" layoutInCell="1" allowOverlap="1" wp14:anchorId="0A0343A0" wp14:editId="3A460726">
                <wp:simplePos x="0" y="0"/>
                <wp:positionH relativeFrom="page">
                  <wp:posOffset>0</wp:posOffset>
                </wp:positionH>
                <wp:positionV relativeFrom="page">
                  <wp:posOffset>5080</wp:posOffset>
                </wp:positionV>
                <wp:extent cx="7561580" cy="10696575"/>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thurbur/Desktop/Templates/FINASTRA_Template - Word /Links/A4_WordDoc_RGB2.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561580" cy="10696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34C0" w:rsidRPr="00AC5F95" w:rsidRDefault="00B534C0" w:rsidP="008C5180">
          <w:pPr>
            <w:pStyle w:val="FinastraTextBody"/>
            <w:jc w:val="both"/>
            <w:rPr>
              <w:noProof w:val="0"/>
            </w:rPr>
            <w:sectPr w:rsidR="00B534C0" w:rsidRPr="00AC5F95" w:rsidSect="00BC5917">
              <w:footerReference w:type="even" r:id="rId10"/>
              <w:pgSz w:w="11906" w:h="16838" w:code="9"/>
              <w:pgMar w:top="1134" w:right="1134" w:bottom="1134" w:left="1701" w:header="567" w:footer="567" w:gutter="0"/>
              <w:cols w:space="708"/>
              <w:docGrid w:linePitch="360"/>
            </w:sectPr>
          </w:pPr>
        </w:p>
        <w:p w:rsidR="009F43B0" w:rsidRDefault="009F43B0" w:rsidP="006C3BD7">
          <w:pPr>
            <w:pStyle w:val="Heading1"/>
          </w:pPr>
          <w:bookmarkStart w:id="0" w:name="_Toc498086267"/>
          <w:r>
            <w:lastRenderedPageBreak/>
            <w:t>Introduction</w:t>
          </w:r>
          <w:bookmarkEnd w:id="0"/>
        </w:p>
        <w:p w:rsidR="000D56BA" w:rsidRDefault="000D56BA" w:rsidP="006C3BD7">
          <w:pPr>
            <w:pStyle w:val="FinastraTextSubHeadLv2"/>
            <w:spacing w:line="276" w:lineRule="auto"/>
          </w:pPr>
        </w:p>
        <w:p w:rsidR="00B534C0" w:rsidRDefault="00B534C0" w:rsidP="006C3BD7">
          <w:pPr>
            <w:pStyle w:val="Heading2"/>
          </w:pPr>
          <w:bookmarkStart w:id="1" w:name="_Toc498086268"/>
          <w:r>
            <w:t>Purpose</w:t>
          </w:r>
          <w:bookmarkEnd w:id="1"/>
        </w:p>
        <w:p w:rsidR="00353CFF" w:rsidRPr="00353CFF" w:rsidRDefault="00353CFF" w:rsidP="006C3BD7"/>
        <w:p w:rsidR="008C5180" w:rsidRDefault="00B534C0" w:rsidP="003527E2">
          <w:pPr>
            <w:jc w:val="both"/>
          </w:pPr>
          <w:r w:rsidRPr="00B534C0">
            <w:t xml:space="preserve">This document aims to provide his reader with the keys to understanding and operating the ETL Chains developed during the </w:t>
          </w:r>
          <w:proofErr w:type="spellStart"/>
          <w:r>
            <w:t>FusionInvest</w:t>
          </w:r>
          <w:proofErr w:type="spellEnd"/>
          <w:r w:rsidRPr="00B534C0">
            <w:t xml:space="preserve"> implementation project</w:t>
          </w:r>
          <w:r>
            <w:t>.</w:t>
          </w:r>
          <w:r w:rsidR="008C5180">
            <w:t xml:space="preserve"> After a brief introduction on ETL concepts, we will </w:t>
          </w:r>
          <w:r w:rsidR="009F43B0">
            <w:t xml:space="preserve">address the setup of how to load RIMES benchmarks into </w:t>
          </w:r>
          <w:proofErr w:type="spellStart"/>
          <w:r w:rsidR="009F43B0">
            <w:t>FusionInvest</w:t>
          </w:r>
          <w:proofErr w:type="spellEnd"/>
          <w:r w:rsidR="009F43B0">
            <w:t>. Each ETL procedure will be described as:</w:t>
          </w:r>
        </w:p>
        <w:p w:rsidR="008C5180" w:rsidRDefault="008C5180" w:rsidP="003527E2">
          <w:pPr>
            <w:jc w:val="both"/>
          </w:pPr>
          <w:r>
            <w:t>A conceptual diagram of its operations</w:t>
          </w:r>
        </w:p>
        <w:p w:rsidR="008C5180" w:rsidRDefault="008C5180" w:rsidP="003527E2">
          <w:pPr>
            <w:jc w:val="both"/>
          </w:pPr>
          <w:r>
            <w:t>A list of input and setup data</w:t>
          </w:r>
        </w:p>
        <w:p w:rsidR="008C5180" w:rsidRDefault="008C5180" w:rsidP="003527E2">
          <w:pPr>
            <w:jc w:val="both"/>
          </w:pPr>
          <w:r>
            <w:t>The results to expect</w:t>
          </w:r>
        </w:p>
        <w:p w:rsidR="008C5180" w:rsidRPr="00470532" w:rsidRDefault="008C5180" w:rsidP="003527E2">
          <w:pPr>
            <w:jc w:val="both"/>
          </w:pPr>
          <w:r>
            <w:t>Some basic troubleshooting guidance</w:t>
          </w:r>
        </w:p>
        <w:p w:rsidR="00B534C0" w:rsidRDefault="00B534C0" w:rsidP="006C3BD7">
          <w:pPr>
            <w:pStyle w:val="FinastraSectionHeadingLv1"/>
            <w:spacing w:line="276" w:lineRule="auto"/>
            <w:jc w:val="both"/>
            <w:rPr>
              <w:noProof w:val="0"/>
            </w:rPr>
          </w:pPr>
        </w:p>
        <w:p w:rsidR="00B534C0" w:rsidRDefault="00B534C0" w:rsidP="006C3BD7">
          <w:pPr>
            <w:pStyle w:val="Heading2"/>
            <w:jc w:val="both"/>
          </w:pPr>
          <w:bookmarkStart w:id="2" w:name="_Toc498086269"/>
          <w:r>
            <w:t>Document Control</w:t>
          </w:r>
          <w:bookmarkEnd w:id="2"/>
        </w:p>
        <w:tbl>
          <w:tblPr>
            <w:tblStyle w:val="GridTable4-Accent11"/>
            <w:tblW w:w="0" w:type="auto"/>
            <w:tblLook w:val="04A0" w:firstRow="1" w:lastRow="0" w:firstColumn="1" w:lastColumn="0" w:noHBand="0" w:noVBand="1"/>
            <w:tblCaption w:val="Misys table style"/>
          </w:tblPr>
          <w:tblGrid>
            <w:gridCol w:w="1510"/>
            <w:gridCol w:w="1510"/>
            <w:gridCol w:w="1510"/>
            <w:gridCol w:w="1510"/>
          </w:tblGrid>
          <w:tr w:rsidR="00B534C0" w:rsidRPr="00AC5F95" w:rsidTr="00BC5917">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510" w:type="dxa"/>
              </w:tcPr>
              <w:p w:rsidR="00B534C0" w:rsidRPr="00AC5F95" w:rsidRDefault="00B534C0" w:rsidP="006C3BD7">
                <w:pPr>
                  <w:pStyle w:val="FinastraTextBody"/>
                  <w:spacing w:line="276" w:lineRule="auto"/>
                  <w:jc w:val="both"/>
                  <w:rPr>
                    <w:noProof w:val="0"/>
                    <w:color w:val="FFFFFF" w:themeColor="background1"/>
                  </w:rPr>
                </w:pPr>
                <w:r>
                  <w:rPr>
                    <w:noProof w:val="0"/>
                    <w:color w:val="FFFFFF" w:themeColor="background1"/>
                  </w:rPr>
                  <w:t>Date</w:t>
                </w:r>
              </w:p>
            </w:tc>
            <w:tc>
              <w:tcPr>
                <w:tcW w:w="1510" w:type="dxa"/>
              </w:tcPr>
              <w:p w:rsidR="00B534C0" w:rsidRPr="00AC5F95" w:rsidRDefault="00B534C0" w:rsidP="006C3BD7">
                <w:pPr>
                  <w:pStyle w:val="FinastraTextBody"/>
                  <w:spacing w:line="276" w:lineRule="auto"/>
                  <w:jc w:val="both"/>
                  <w:cnfStyle w:val="100000000000" w:firstRow="1" w:lastRow="0" w:firstColumn="0" w:lastColumn="0" w:oddVBand="0" w:evenVBand="0" w:oddHBand="0" w:evenHBand="0" w:firstRowFirstColumn="0" w:firstRowLastColumn="0" w:lastRowFirstColumn="0" w:lastRowLastColumn="0"/>
                  <w:rPr>
                    <w:noProof w:val="0"/>
                    <w:color w:val="FFFFFF" w:themeColor="background1"/>
                  </w:rPr>
                </w:pPr>
                <w:r>
                  <w:rPr>
                    <w:noProof w:val="0"/>
                    <w:color w:val="FFFFFF" w:themeColor="background1"/>
                  </w:rPr>
                  <w:t>Version</w:t>
                </w:r>
              </w:p>
            </w:tc>
            <w:tc>
              <w:tcPr>
                <w:tcW w:w="1510" w:type="dxa"/>
              </w:tcPr>
              <w:p w:rsidR="00B534C0" w:rsidRPr="00AC5F95" w:rsidRDefault="00B534C0" w:rsidP="006C3BD7">
                <w:pPr>
                  <w:pStyle w:val="FinastraTextBody"/>
                  <w:spacing w:line="276" w:lineRule="auto"/>
                  <w:jc w:val="both"/>
                  <w:cnfStyle w:val="100000000000" w:firstRow="1" w:lastRow="0" w:firstColumn="0" w:lastColumn="0" w:oddVBand="0" w:evenVBand="0" w:oddHBand="0" w:evenHBand="0" w:firstRowFirstColumn="0" w:firstRowLastColumn="0" w:lastRowFirstColumn="0" w:lastRowLastColumn="0"/>
                  <w:rPr>
                    <w:noProof w:val="0"/>
                    <w:color w:val="FFFFFF" w:themeColor="background1"/>
                  </w:rPr>
                </w:pPr>
                <w:r>
                  <w:rPr>
                    <w:noProof w:val="0"/>
                    <w:color w:val="FFFFFF" w:themeColor="background1"/>
                  </w:rPr>
                  <w:t>Author</w:t>
                </w:r>
              </w:p>
            </w:tc>
            <w:tc>
              <w:tcPr>
                <w:tcW w:w="1510" w:type="dxa"/>
              </w:tcPr>
              <w:p w:rsidR="00B534C0" w:rsidRPr="00AC5F95" w:rsidRDefault="00B534C0" w:rsidP="006C3BD7">
                <w:pPr>
                  <w:pStyle w:val="FinastraTextBody"/>
                  <w:spacing w:line="276" w:lineRule="auto"/>
                  <w:jc w:val="both"/>
                  <w:cnfStyle w:val="100000000000" w:firstRow="1" w:lastRow="0" w:firstColumn="0" w:lastColumn="0" w:oddVBand="0" w:evenVBand="0" w:oddHBand="0" w:evenHBand="0" w:firstRowFirstColumn="0" w:firstRowLastColumn="0" w:lastRowFirstColumn="0" w:lastRowLastColumn="0"/>
                  <w:rPr>
                    <w:noProof w:val="0"/>
                    <w:color w:val="FFFFFF" w:themeColor="background1"/>
                  </w:rPr>
                </w:pPr>
                <w:r>
                  <w:rPr>
                    <w:noProof w:val="0"/>
                    <w:color w:val="FFFFFF" w:themeColor="background1"/>
                  </w:rPr>
                  <w:t>Comments</w:t>
                </w:r>
              </w:p>
            </w:tc>
          </w:tr>
          <w:tr w:rsidR="00B534C0" w:rsidRPr="00AC5F95" w:rsidTr="00BC591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510" w:type="dxa"/>
              </w:tcPr>
              <w:p w:rsidR="00B534C0" w:rsidRPr="00AC5F95" w:rsidRDefault="00B534C0" w:rsidP="006C3BD7">
                <w:pPr>
                  <w:pStyle w:val="FinastraTextBody"/>
                  <w:spacing w:line="276" w:lineRule="auto"/>
                  <w:jc w:val="both"/>
                  <w:rPr>
                    <w:noProof w:val="0"/>
                  </w:rPr>
                </w:pPr>
                <w:r>
                  <w:rPr>
                    <w:noProof w:val="0"/>
                  </w:rPr>
                  <w:t>09/11/2017</w:t>
                </w:r>
              </w:p>
            </w:tc>
            <w:tc>
              <w:tcPr>
                <w:tcW w:w="1510" w:type="dxa"/>
              </w:tcPr>
              <w:p w:rsidR="00B534C0" w:rsidRPr="00AC5F95" w:rsidRDefault="00B534C0" w:rsidP="006C3BD7">
                <w:pPr>
                  <w:pStyle w:val="FinastraTextBody"/>
                  <w:spacing w:line="276" w:lineRule="auto"/>
                  <w:jc w:val="both"/>
                  <w:cnfStyle w:val="000000100000" w:firstRow="0" w:lastRow="0" w:firstColumn="0" w:lastColumn="0" w:oddVBand="0" w:evenVBand="0" w:oddHBand="1" w:evenHBand="0" w:firstRowFirstColumn="0" w:firstRowLastColumn="0" w:lastRowFirstColumn="0" w:lastRowLastColumn="0"/>
                  <w:rPr>
                    <w:noProof w:val="0"/>
                  </w:rPr>
                </w:pPr>
                <w:r w:rsidRPr="00AC5F95">
                  <w:rPr>
                    <w:noProof w:val="0"/>
                  </w:rPr>
                  <w:t>1</w:t>
                </w:r>
                <w:r>
                  <w:rPr>
                    <w:noProof w:val="0"/>
                  </w:rPr>
                  <w:t>.0</w:t>
                </w:r>
              </w:p>
            </w:tc>
            <w:tc>
              <w:tcPr>
                <w:tcW w:w="1510" w:type="dxa"/>
              </w:tcPr>
              <w:p w:rsidR="00B534C0" w:rsidRPr="00AC5F95" w:rsidRDefault="00B534C0" w:rsidP="006C3BD7">
                <w:pPr>
                  <w:pStyle w:val="FinastraTextBody"/>
                  <w:spacing w:line="276" w:lineRule="auto"/>
                  <w:jc w:val="both"/>
                  <w:cnfStyle w:val="000000100000" w:firstRow="0" w:lastRow="0" w:firstColumn="0" w:lastColumn="0" w:oddVBand="0" w:evenVBand="0" w:oddHBand="1" w:evenHBand="0" w:firstRowFirstColumn="0" w:firstRowLastColumn="0" w:lastRowFirstColumn="0" w:lastRowLastColumn="0"/>
                  <w:rPr>
                    <w:noProof w:val="0"/>
                  </w:rPr>
                </w:pPr>
                <w:proofErr w:type="spellStart"/>
                <w:r>
                  <w:rPr>
                    <w:noProof w:val="0"/>
                  </w:rPr>
                  <w:t>Finastra</w:t>
                </w:r>
                <w:proofErr w:type="spellEnd"/>
              </w:p>
            </w:tc>
            <w:tc>
              <w:tcPr>
                <w:tcW w:w="1510" w:type="dxa"/>
              </w:tcPr>
              <w:p w:rsidR="00B534C0" w:rsidRPr="00AC5F95" w:rsidRDefault="00B534C0" w:rsidP="006C3BD7">
                <w:pPr>
                  <w:pStyle w:val="FinastraTextBody"/>
                  <w:spacing w:line="276" w:lineRule="auto"/>
                  <w:jc w:val="both"/>
                  <w:cnfStyle w:val="000000100000" w:firstRow="0" w:lastRow="0" w:firstColumn="0" w:lastColumn="0" w:oddVBand="0" w:evenVBand="0" w:oddHBand="1" w:evenHBand="0" w:firstRowFirstColumn="0" w:firstRowLastColumn="0" w:lastRowFirstColumn="0" w:lastRowLastColumn="0"/>
                  <w:rPr>
                    <w:noProof w:val="0"/>
                  </w:rPr>
                </w:pPr>
                <w:r>
                  <w:rPr>
                    <w:noProof w:val="0"/>
                  </w:rPr>
                  <w:t>Document Creation</w:t>
                </w:r>
              </w:p>
            </w:tc>
          </w:tr>
        </w:tbl>
        <w:p w:rsidR="00B534C0" w:rsidRPr="00AA3B06" w:rsidRDefault="00B534C0" w:rsidP="006C3BD7">
          <w:pPr>
            <w:pStyle w:val="FinastraTextSubHeadLv2"/>
            <w:spacing w:line="276" w:lineRule="auto"/>
            <w:jc w:val="both"/>
          </w:pPr>
        </w:p>
        <w:p w:rsidR="009F43B0" w:rsidRDefault="009F43B0" w:rsidP="006C3BD7">
          <w:pPr>
            <w:pStyle w:val="FinastraSectionHeadingLv1"/>
            <w:spacing w:line="276" w:lineRule="auto"/>
            <w:jc w:val="both"/>
            <w:rPr>
              <w:noProof w:val="0"/>
            </w:rPr>
          </w:pPr>
        </w:p>
        <w:p w:rsidR="009F43B0" w:rsidRDefault="009F43B0" w:rsidP="006C3BD7">
          <w:pPr>
            <w:jc w:val="both"/>
            <w:rPr>
              <w:rFonts w:asciiTheme="majorHAnsi" w:eastAsiaTheme="minorHAnsi" w:hAnsiTheme="majorHAnsi" w:cstheme="majorHAnsi"/>
              <w:b/>
              <w:color w:val="414141" w:themeColor="text2"/>
              <w:sz w:val="32"/>
              <w:szCs w:val="36"/>
              <w:lang w:eastAsia="en-US"/>
            </w:rPr>
          </w:pPr>
          <w:r>
            <w:br w:type="page"/>
          </w:r>
        </w:p>
        <w:p w:rsidR="009F43B0" w:rsidRDefault="009F43B0" w:rsidP="006C3BD7">
          <w:pPr>
            <w:pStyle w:val="FinastraSectionHeadingLv1"/>
            <w:spacing w:line="276" w:lineRule="auto"/>
            <w:jc w:val="both"/>
            <w:rPr>
              <w:noProof w:val="0"/>
            </w:rPr>
          </w:pPr>
        </w:p>
        <w:p w:rsidR="009F43B0" w:rsidRDefault="009F43B0" w:rsidP="006C3BD7">
          <w:pPr>
            <w:pStyle w:val="Heading2"/>
            <w:jc w:val="both"/>
          </w:pPr>
          <w:bookmarkStart w:id="3" w:name="_Toc498086270"/>
          <w:r w:rsidRPr="009F43B0">
            <w:t>ETL and ETL Chains</w:t>
          </w:r>
          <w:bookmarkEnd w:id="3"/>
        </w:p>
        <w:p w:rsidR="009F43B0" w:rsidRPr="009F43B0" w:rsidRDefault="009F43B0" w:rsidP="006C3BD7">
          <w:pPr>
            <w:pStyle w:val="FinastraTextBody"/>
            <w:spacing w:line="276" w:lineRule="auto"/>
            <w:jc w:val="both"/>
          </w:pPr>
        </w:p>
        <w:p w:rsidR="009F43B0" w:rsidRDefault="009F43B0" w:rsidP="006C3BD7">
          <w:pPr>
            <w:jc w:val="both"/>
          </w:pPr>
          <w:r>
            <w:t>The term ETL covers a programming pattern designed to address the problem of data flows between heterogeneous systems. It keeps an abstract and modular approach to the necessary steps necessary to move data from a system to another.</w:t>
          </w:r>
        </w:p>
        <w:p w:rsidR="009F43B0" w:rsidRDefault="009F43B0" w:rsidP="006C3BD7">
          <w:pPr>
            <w:jc w:val="both"/>
          </w:pPr>
          <w:r>
            <w:t>Conceptually, moving data from System A to System B involves three kinds of operation:</w:t>
          </w:r>
        </w:p>
        <w:p w:rsidR="009F43B0" w:rsidRDefault="009F43B0" w:rsidP="006C3BD7">
          <w:pPr>
            <w:jc w:val="both"/>
          </w:pPr>
          <w:r>
            <w:t>Extracting the data from System A</w:t>
          </w:r>
        </w:p>
        <w:p w:rsidR="009F43B0" w:rsidRDefault="009F43B0" w:rsidP="006C3BD7">
          <w:pPr>
            <w:jc w:val="both"/>
          </w:pPr>
          <w:r>
            <w:t>Transforming the data from System A conventions into System B conventions, eventually enriching it in the process,</w:t>
          </w:r>
        </w:p>
        <w:p w:rsidR="009F43B0" w:rsidRDefault="009F43B0" w:rsidP="006C3BD7">
          <w:pPr>
            <w:jc w:val="both"/>
          </w:pPr>
          <w:r>
            <w:t>Loading the transformed data into System B</w:t>
          </w:r>
        </w:p>
        <w:p w:rsidR="009F43B0" w:rsidRDefault="009F43B0" w:rsidP="006C3BD7">
          <w:pPr>
            <w:jc w:val="both"/>
          </w:pPr>
          <w:r>
            <w:t>ETL is simply an acronym for this Extract – Transform – Load approach.</w:t>
          </w:r>
        </w:p>
        <w:p w:rsidR="009F43B0" w:rsidRDefault="009F43B0" w:rsidP="006C3BD7">
          <w:pPr>
            <w:jc w:val="both"/>
          </w:pPr>
        </w:p>
        <w:p w:rsidR="009F43B0" w:rsidRDefault="00353CFF" w:rsidP="006C3BD7">
          <w:pPr>
            <w:jc w:val="both"/>
          </w:pPr>
          <w:proofErr w:type="spellStart"/>
          <w:r>
            <w:t>FusionInvest</w:t>
          </w:r>
          <w:proofErr w:type="spellEnd"/>
          <w:r>
            <w:t xml:space="preserve"> Sophis</w:t>
          </w:r>
          <w:r w:rsidR="009F43B0">
            <w:t xml:space="preserve"> has developed its own implementation of the ETL pattern using the Steps (or Blocks) approach. A Step is responsible for a basic operation applied on a Data Record. There are three kinds of step:</w:t>
          </w:r>
        </w:p>
        <w:p w:rsidR="009F43B0" w:rsidRDefault="009F43B0" w:rsidP="006C3BD7">
          <w:pPr>
            <w:jc w:val="both"/>
          </w:pPr>
          <w:r>
            <w:t>Extract steps produce data records from a specific input stream (such as a CSV file, a relational Database, or a Web Service reply)</w:t>
          </w:r>
        </w:p>
        <w:p w:rsidR="009F43B0" w:rsidRDefault="009F43B0" w:rsidP="006C3BD7">
          <w:pPr>
            <w:jc w:val="both"/>
          </w:pPr>
          <w:r>
            <w:t>Transform steps acts directly on the flow of data records, changing them in the process (examples are a conversion to XML, grouping of records together, merging, filtering, mathematical operations on record fields, etc.)</w:t>
          </w:r>
        </w:p>
        <w:p w:rsidR="009F43B0" w:rsidRDefault="009F43B0" w:rsidP="006C3BD7">
          <w:pPr>
            <w:jc w:val="both"/>
          </w:pPr>
          <w:r>
            <w:t>Load steps consumes the data records and pushes them into a specific output stream</w:t>
          </w:r>
        </w:p>
        <w:p w:rsidR="009F43B0" w:rsidRDefault="009F43B0" w:rsidP="006C3BD7">
          <w:pPr>
            <w:jc w:val="both"/>
          </w:pPr>
        </w:p>
        <w:p w:rsidR="009F43B0" w:rsidRDefault="009F43B0" w:rsidP="006C3BD7">
          <w:pPr>
            <w:jc w:val="both"/>
            <w:rPr>
              <w:rFonts w:asciiTheme="majorHAnsi" w:eastAsiaTheme="minorHAnsi" w:hAnsiTheme="majorHAnsi" w:cstheme="majorHAnsi"/>
              <w:b/>
              <w:color w:val="414141" w:themeColor="text2"/>
              <w:sz w:val="32"/>
              <w:szCs w:val="36"/>
              <w:lang w:eastAsia="en-US"/>
            </w:rPr>
          </w:pPr>
          <w:r>
            <w:t>To keep a modular, brick-oriented approach, each step is as independent as possible from the data record content and performs only one task. Complex operations are performed by assembling multiple steps in a Chain. A Chain starts with one (or more) Extract steps, and finishes with one (or more) Load steps, with any number of Transform steps in the middle.</w:t>
          </w:r>
          <w:r>
            <w:br w:type="page"/>
          </w:r>
        </w:p>
        <w:p w:rsidR="009F43B0" w:rsidRDefault="000D56BA" w:rsidP="006C3BD7">
          <w:pPr>
            <w:pStyle w:val="Heading1"/>
            <w:jc w:val="both"/>
          </w:pPr>
          <w:bookmarkStart w:id="4" w:name="_Toc498086271"/>
          <w:r>
            <w:lastRenderedPageBreak/>
            <w:t>User Guide</w:t>
          </w:r>
          <w:bookmarkEnd w:id="4"/>
          <w:r>
            <w:t xml:space="preserve"> </w:t>
          </w:r>
        </w:p>
        <w:p w:rsidR="000D56BA" w:rsidRDefault="000D56BA" w:rsidP="006C3BD7">
          <w:pPr>
            <w:pStyle w:val="Heading2"/>
            <w:jc w:val="both"/>
          </w:pPr>
          <w:bookmarkStart w:id="5" w:name="_Toc280362903"/>
          <w:bookmarkStart w:id="6" w:name="_Toc287351789"/>
        </w:p>
        <w:p w:rsidR="00353CFF" w:rsidRDefault="00353CFF" w:rsidP="006C3BD7">
          <w:pPr>
            <w:pStyle w:val="Heading2"/>
            <w:jc w:val="both"/>
          </w:pPr>
        </w:p>
        <w:p w:rsidR="006C3BD7" w:rsidRPr="006C3BD7" w:rsidRDefault="000D56BA" w:rsidP="006C3BD7">
          <w:pPr>
            <w:pStyle w:val="Heading2"/>
            <w:jc w:val="both"/>
          </w:pPr>
          <w:bookmarkStart w:id="7" w:name="_Toc498086272"/>
          <w:r>
            <w:t>Installation Guide</w:t>
          </w:r>
          <w:bookmarkEnd w:id="5"/>
          <w:bookmarkEnd w:id="6"/>
          <w:bookmarkEnd w:id="7"/>
        </w:p>
        <w:p w:rsidR="000D56BA" w:rsidRDefault="000D56BA" w:rsidP="006C3BD7">
          <w:pPr>
            <w:jc w:val="both"/>
          </w:pPr>
          <w:r>
            <w:t xml:space="preserve">ETL </w:t>
          </w:r>
          <w:r w:rsidRPr="006C3BD7">
            <w:t>Interfaces</w:t>
          </w:r>
          <w:r>
            <w:t xml:space="preserve"> can be run from any computer with Windows XP/Windows 7 or Windows Server </w:t>
          </w:r>
          <w:r w:rsidRPr="006C3BD7">
            <w:t>installed</w:t>
          </w:r>
        </w:p>
        <w:p w:rsidR="000D56BA" w:rsidRDefault="000D56BA" w:rsidP="006C3BD7">
          <w:pPr>
            <w:jc w:val="both"/>
          </w:pPr>
          <w:r>
            <w:t>Installation Procedure:</w:t>
          </w:r>
        </w:p>
        <w:p w:rsidR="000D56BA" w:rsidRDefault="000D56BA" w:rsidP="006C3BD7">
          <w:pPr>
            <w:jc w:val="both"/>
          </w:pPr>
          <w:r>
            <w:t>1.</w:t>
          </w:r>
          <w:r>
            <w:tab/>
            <w:t>Copy the installation folder into a local drive or network location. To run ETL Interface from a network location, the network location must be mapped to a network drive on the computer running ETL Interface.</w:t>
          </w:r>
        </w:p>
        <w:p w:rsidR="006C3BD7" w:rsidRDefault="000D56BA" w:rsidP="006C3BD7">
          <w:pPr>
            <w:jc w:val="both"/>
          </w:pPr>
          <w:r>
            <w:t>2.</w:t>
          </w:r>
          <w:r>
            <w:tab/>
            <w:t xml:space="preserve">Configure </w:t>
          </w:r>
          <w:r w:rsidRPr="00353CFF">
            <w:rPr>
              <w:b/>
            </w:rPr>
            <w:t>parameter.ini</w:t>
          </w:r>
          <w:r>
            <w:t xml:space="preserve"> in </w:t>
          </w:r>
          <w:r w:rsidRPr="00353CFF">
            <w:rPr>
              <w:b/>
            </w:rPr>
            <w:t>config</w:t>
          </w:r>
          <w:r>
            <w:t xml:space="preserve"> folder</w:t>
          </w:r>
          <w:bookmarkStart w:id="8" w:name="_Toc287351791"/>
        </w:p>
        <w:p w:rsidR="006C3BD7" w:rsidRDefault="006C3BD7" w:rsidP="006C3BD7">
          <w:pPr>
            <w:jc w:val="both"/>
          </w:pPr>
        </w:p>
        <w:p w:rsidR="006C3BD7" w:rsidRPr="006C3BD7" w:rsidRDefault="00353CFF" w:rsidP="006C3BD7">
          <w:pPr>
            <w:pStyle w:val="Heading2"/>
            <w:keepNext w:val="0"/>
            <w:keepLines w:val="0"/>
            <w:spacing w:before="400" w:after="200"/>
            <w:ind w:left="360" w:hanging="360"/>
            <w:jc w:val="both"/>
          </w:pPr>
          <w:bookmarkStart w:id="9" w:name="_Toc498086273"/>
          <w:r>
            <w:t>Interfaces folder structure</w:t>
          </w:r>
          <w:bookmarkEnd w:id="8"/>
          <w:bookmarkEnd w:id="9"/>
        </w:p>
        <w:p w:rsidR="00353CFF" w:rsidRDefault="00353CFF" w:rsidP="006C3BD7">
          <w:pPr>
            <w:jc w:val="both"/>
          </w:pPr>
          <w:r w:rsidRPr="00C42C4F">
            <w:rPr>
              <w:b/>
            </w:rPr>
            <w:t>import_prices</w:t>
          </w:r>
          <w:r>
            <w:rPr>
              <w:b/>
            </w:rPr>
            <w:t>.xml</w:t>
          </w:r>
          <w:r>
            <w:t xml:space="preserve">: This file is a template files used by </w:t>
          </w:r>
          <w:r w:rsidRPr="00C11322">
            <w:rPr>
              <w:b/>
            </w:rPr>
            <w:t>SophisETL.exe. SophisETL.exe</w:t>
          </w:r>
          <w:r>
            <w:t xml:space="preserve"> grabs text from template files, replace variables (text start with </w:t>
          </w:r>
          <w:r w:rsidRPr="007C31C2">
            <w:rPr>
              <w:b/>
            </w:rPr>
            <w:t>$</w:t>
          </w:r>
          <w:r>
            <w:t>) with their corresponding value, and send the text to Integration Service.</w:t>
          </w:r>
        </w:p>
        <w:p w:rsidR="00353CFF" w:rsidRDefault="00353CFF" w:rsidP="006C3BD7">
          <w:pPr>
            <w:jc w:val="both"/>
          </w:pPr>
          <w:r w:rsidRPr="00C11322">
            <w:rPr>
              <w:b/>
            </w:rPr>
            <w:t>parameters.ini</w:t>
          </w:r>
          <w:r>
            <w:t xml:space="preserve">: specific configuration file for each interface (See </w:t>
          </w:r>
          <w:r>
            <w:fldChar w:fldCharType="begin"/>
          </w:r>
          <w:r>
            <w:instrText xml:space="preserve"> REF _Ref280341059 </w:instrText>
          </w:r>
          <w:r w:rsidR="006C3BD7">
            <w:instrText xml:space="preserve"> \* MERGEFORMAT </w:instrText>
          </w:r>
          <w:r>
            <w:fldChar w:fldCharType="separate"/>
          </w:r>
          <w:r>
            <w:t>Configuration</w:t>
          </w:r>
          <w:r>
            <w:fldChar w:fldCharType="end"/>
          </w:r>
          <w:r>
            <w:t xml:space="preserve"> section).</w:t>
          </w:r>
        </w:p>
        <w:p w:rsidR="00353CFF" w:rsidRDefault="00353CFF" w:rsidP="006C3BD7">
          <w:pPr>
            <w:jc w:val="both"/>
          </w:pPr>
          <w:r w:rsidRPr="00AD6E7A">
            <w:rPr>
              <w:b/>
            </w:rPr>
            <w:t>Launch.SophisETL</w:t>
          </w:r>
          <w:r w:rsidRPr="00C11322">
            <w:rPr>
              <w:b/>
            </w:rPr>
            <w:t>.bat</w:t>
          </w:r>
          <w:r>
            <w:t>: script to execute the interface</w:t>
          </w:r>
        </w:p>
        <w:p w:rsidR="00353CFF" w:rsidRDefault="00353CFF" w:rsidP="006C3BD7">
          <w:pPr>
            <w:jc w:val="both"/>
          </w:pPr>
          <w:r w:rsidRPr="00C11322">
            <w:rPr>
              <w:b/>
            </w:rPr>
            <w:t>sophis_etl</w:t>
          </w:r>
          <w:r w:rsidRPr="001E0281">
            <w:rPr>
              <w:b/>
            </w:rPr>
            <w:t>.xml</w:t>
          </w:r>
          <w:r>
            <w:t>: instructions to be performed by SophisETL.exe</w:t>
          </w:r>
        </w:p>
        <w:p w:rsidR="006C3BD7" w:rsidRDefault="006C3BD7" w:rsidP="006C3BD7">
          <w:pPr>
            <w:jc w:val="both"/>
          </w:pPr>
        </w:p>
        <w:p w:rsidR="00353CFF" w:rsidRPr="006C3BD7" w:rsidRDefault="00353CFF" w:rsidP="006C3BD7">
          <w:pPr>
            <w:pStyle w:val="Heading2"/>
            <w:keepNext w:val="0"/>
            <w:keepLines w:val="0"/>
            <w:spacing w:before="400" w:after="200"/>
            <w:ind w:left="360" w:hanging="360"/>
            <w:jc w:val="both"/>
          </w:pPr>
          <w:bookmarkStart w:id="10" w:name="_Toc280362909"/>
          <w:bookmarkStart w:id="11" w:name="_Toc287351793"/>
          <w:bookmarkStart w:id="12" w:name="_Toc498086274"/>
          <w:r>
            <w:t>SophisETL.exe</w:t>
          </w:r>
          <w:bookmarkEnd w:id="10"/>
          <w:bookmarkEnd w:id="11"/>
          <w:bookmarkEnd w:id="12"/>
        </w:p>
        <w:p w:rsidR="00353CFF" w:rsidRDefault="00353CFF" w:rsidP="006C3BD7">
          <w:pPr>
            <w:jc w:val="both"/>
          </w:pPr>
          <w:r w:rsidRPr="00FF1784">
            <w:rPr>
              <w:b/>
            </w:rPr>
            <w:t>SophisETL.exe</w:t>
          </w:r>
          <w:r>
            <w:t xml:space="preserve"> located in </w:t>
          </w:r>
          <w:proofErr w:type="spellStart"/>
          <w:r w:rsidRPr="00FF1784">
            <w:rPr>
              <w:b/>
            </w:rPr>
            <w:t>SophisETL</w:t>
          </w:r>
          <w:proofErr w:type="spellEnd"/>
          <w:r>
            <w:t xml:space="preserve"> folder is a common binary executed by all interfaces. Upon finish execution, </w:t>
          </w:r>
          <w:r w:rsidRPr="00FF1784">
            <w:rPr>
              <w:b/>
            </w:rPr>
            <w:t>SophisETL.exe</w:t>
          </w:r>
          <w:r>
            <w:t xml:space="preserve"> set the error level as following:</w:t>
          </w:r>
        </w:p>
        <w:p w:rsidR="00353CFF" w:rsidRDefault="00353CFF" w:rsidP="006C3BD7">
          <w:pPr>
            <w:pStyle w:val="ListParagraph"/>
            <w:numPr>
              <w:ilvl w:val="0"/>
              <w:numId w:val="2"/>
            </w:numPr>
            <w:jc w:val="both"/>
          </w:pPr>
          <w:r w:rsidRPr="00FF1784">
            <w:rPr>
              <w:b/>
            </w:rPr>
            <w:t>0</w:t>
          </w:r>
          <w:r>
            <w:t xml:space="preserve"> means no technical failure (does not mean 100% of records loaded)</w:t>
          </w:r>
        </w:p>
        <w:p w:rsidR="00353CFF" w:rsidRDefault="00353CFF" w:rsidP="006C3BD7">
          <w:pPr>
            <w:pStyle w:val="ListParagraph"/>
            <w:numPr>
              <w:ilvl w:val="0"/>
              <w:numId w:val="2"/>
            </w:numPr>
            <w:jc w:val="both"/>
          </w:pPr>
          <w:r w:rsidRPr="00FF1784">
            <w:rPr>
              <w:b/>
            </w:rPr>
            <w:t xml:space="preserve">1 </w:t>
          </w:r>
          <w:r>
            <w:t>means technical error (failed to connect to DB or IS, file not found…). Reports and logs should be investigated</w:t>
          </w:r>
        </w:p>
        <w:p w:rsidR="00353CFF" w:rsidRDefault="00353CFF" w:rsidP="006C3BD7">
          <w:pPr>
            <w:jc w:val="both"/>
          </w:pPr>
          <w:r>
            <w:t xml:space="preserve">Following table list parameters can be using with </w:t>
          </w:r>
          <w:r w:rsidRPr="00FF1784">
            <w:rPr>
              <w:b/>
            </w:rPr>
            <w:t>SophisETL.exe</w:t>
          </w:r>
        </w:p>
        <w:tbl>
          <w:tblPr>
            <w:tblStyle w:val="LightShading-Accent2"/>
            <w:tblW w:w="0" w:type="auto"/>
            <w:tblLook w:val="04A0" w:firstRow="1" w:lastRow="0" w:firstColumn="1" w:lastColumn="0" w:noHBand="0" w:noVBand="1"/>
          </w:tblPr>
          <w:tblGrid>
            <w:gridCol w:w="2130"/>
            <w:gridCol w:w="6941"/>
          </w:tblGrid>
          <w:tr w:rsidR="00353CFF" w:rsidTr="00BC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53CFF" w:rsidRPr="004D494C" w:rsidRDefault="00353CFF" w:rsidP="00B52E5E">
                <w:pPr>
                  <w:pStyle w:val="Finastra"/>
                  <w:rPr>
                    <w:b/>
                  </w:rPr>
                </w:pPr>
                <w:r w:rsidRPr="004D494C">
                  <w:t>Parameter</w:t>
                </w:r>
              </w:p>
            </w:tc>
            <w:tc>
              <w:tcPr>
                <w:tcW w:w="7398" w:type="dxa"/>
              </w:tcPr>
              <w:p w:rsidR="00353CFF" w:rsidRPr="004D494C" w:rsidRDefault="00353CFF" w:rsidP="00B52E5E">
                <w:pPr>
                  <w:pStyle w:val="Finastra"/>
                  <w:cnfStyle w:val="100000000000" w:firstRow="1" w:lastRow="0" w:firstColumn="0" w:lastColumn="0" w:oddVBand="0" w:evenVBand="0" w:oddHBand="0" w:evenHBand="0" w:firstRowFirstColumn="0" w:firstRowLastColumn="0" w:lastRowFirstColumn="0" w:lastRowLastColumn="0"/>
                  <w:rPr>
                    <w:b/>
                  </w:rPr>
                </w:pPr>
                <w:r w:rsidRPr="004D494C">
                  <w:t>Explanation</w:t>
                </w:r>
              </w:p>
            </w:tc>
          </w:tr>
          <w:tr w:rsidR="00353CFF" w:rsidTr="00BC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53CFF" w:rsidRDefault="00353CFF" w:rsidP="00B52E5E">
                <w:pPr>
                  <w:pStyle w:val="Finastra"/>
                </w:pPr>
                <w:r>
                  <w:t>-X [</w:t>
                </w:r>
                <w:proofErr w:type="spellStart"/>
                <w:r>
                  <w:t>xml_file</w:t>
                </w:r>
                <w:proofErr w:type="spellEnd"/>
                <w:r>
                  <w:t>]</w:t>
                </w:r>
              </w:p>
            </w:tc>
            <w:tc>
              <w:tcPr>
                <w:tcW w:w="7398" w:type="dxa"/>
              </w:tcPr>
              <w:p w:rsidR="00353CFF" w:rsidRDefault="00353CFF" w:rsidP="00B52E5E">
                <w:pPr>
                  <w:pStyle w:val="Finastra"/>
                  <w:cnfStyle w:val="000000100000" w:firstRow="0" w:lastRow="0" w:firstColumn="0" w:lastColumn="0" w:oddVBand="0" w:evenVBand="0" w:oddHBand="1" w:evenHBand="0" w:firstRowFirstColumn="0" w:firstRowLastColumn="0" w:lastRowFirstColumn="0" w:lastRowLastColumn="0"/>
                </w:pPr>
                <w:r>
                  <w:t>Define the xml file contains the instructions to be executed. By default, it is sophis_etl.xml</w:t>
                </w:r>
              </w:p>
            </w:tc>
          </w:tr>
          <w:tr w:rsidR="00353CFF" w:rsidTr="00BC5917">
            <w:tc>
              <w:tcPr>
                <w:cnfStyle w:val="001000000000" w:firstRow="0" w:lastRow="0" w:firstColumn="1" w:lastColumn="0" w:oddVBand="0" w:evenVBand="0" w:oddHBand="0" w:evenHBand="0" w:firstRowFirstColumn="0" w:firstRowLastColumn="0" w:lastRowFirstColumn="0" w:lastRowLastColumn="0"/>
                <w:tcW w:w="2178" w:type="dxa"/>
              </w:tcPr>
              <w:p w:rsidR="00353CFF" w:rsidRDefault="00353CFF" w:rsidP="00B52E5E">
                <w:pPr>
                  <w:pStyle w:val="Finastra"/>
                </w:pPr>
                <w:r>
                  <w:t>-C [</w:t>
                </w:r>
                <w:proofErr w:type="spellStart"/>
                <w:r>
                  <w:t>parameter_file</w:t>
                </w:r>
                <w:proofErr w:type="spellEnd"/>
                <w:r>
                  <w:t>]</w:t>
                </w:r>
              </w:p>
            </w:tc>
            <w:tc>
              <w:tcPr>
                <w:tcW w:w="7398" w:type="dxa"/>
              </w:tcPr>
              <w:p w:rsidR="00353CFF" w:rsidRDefault="00353CFF" w:rsidP="00B52E5E">
                <w:pPr>
                  <w:pStyle w:val="Finastra"/>
                  <w:cnfStyle w:val="000000000000" w:firstRow="0" w:lastRow="0" w:firstColumn="0" w:lastColumn="0" w:oddVBand="0" w:evenVBand="0" w:oddHBand="0" w:evenHBand="0" w:firstRowFirstColumn="0" w:firstRowLastColumn="0" w:lastRowFirstColumn="0" w:lastRowLastColumn="0"/>
                </w:pPr>
                <w:r>
                  <w:t>Define the configuration file</w:t>
                </w:r>
              </w:p>
            </w:tc>
          </w:tr>
        </w:tbl>
        <w:p w:rsidR="00353CFF" w:rsidRDefault="00353CFF" w:rsidP="006C3BD7">
          <w:pPr>
            <w:jc w:val="both"/>
          </w:pPr>
          <w:r>
            <w:t xml:space="preserve"> </w:t>
          </w:r>
        </w:p>
        <w:p w:rsidR="006C3BD7" w:rsidRDefault="006C3BD7" w:rsidP="006C3BD7">
          <w:pPr>
            <w:jc w:val="both"/>
          </w:pPr>
        </w:p>
        <w:p w:rsidR="00353CFF" w:rsidRDefault="00353CFF" w:rsidP="006C3BD7">
          <w:pPr>
            <w:pStyle w:val="Heading2"/>
            <w:keepNext w:val="0"/>
            <w:keepLines w:val="0"/>
            <w:spacing w:before="400" w:after="200"/>
            <w:ind w:left="360" w:hanging="360"/>
            <w:jc w:val="both"/>
          </w:pPr>
          <w:bookmarkStart w:id="13" w:name="_Ref280341041"/>
          <w:bookmarkStart w:id="14" w:name="_Ref280341059"/>
          <w:bookmarkStart w:id="15" w:name="_Ref280343191"/>
          <w:bookmarkStart w:id="16" w:name="_Toc280362904"/>
          <w:bookmarkStart w:id="17" w:name="_Toc287351790"/>
          <w:bookmarkStart w:id="18" w:name="_Toc498086275"/>
          <w:r>
            <w:t>Configuration</w:t>
          </w:r>
          <w:bookmarkEnd w:id="13"/>
          <w:bookmarkEnd w:id="14"/>
          <w:bookmarkEnd w:id="15"/>
          <w:bookmarkEnd w:id="16"/>
          <w:bookmarkEnd w:id="17"/>
          <w:bookmarkEnd w:id="18"/>
        </w:p>
        <w:p w:rsidR="00353CFF" w:rsidRDefault="00353CFF" w:rsidP="006C3BD7">
          <w:pPr>
            <w:jc w:val="both"/>
          </w:pPr>
          <w:bookmarkStart w:id="19" w:name="_GoBack"/>
          <w:bookmarkEnd w:id="19"/>
          <w:r>
            <w:lastRenderedPageBreak/>
            <w:t xml:space="preserve">All files with extension </w:t>
          </w:r>
          <w:proofErr w:type="spellStart"/>
          <w:r>
            <w:t>ini</w:t>
          </w:r>
          <w:proofErr w:type="spellEnd"/>
          <w:r>
            <w:t xml:space="preserve"> are configuration files.</w:t>
          </w:r>
          <w:r>
            <w:br/>
          </w:r>
          <w:r w:rsidRPr="006C3BD7">
            <w:t>parameters.ini</w:t>
          </w:r>
          <w:r>
            <w:t xml:space="preserve"> located in each interface folder used only by the interface. Parameters are replaced at run-time in the ETL definition when the keyword </w:t>
          </w:r>
          <w:r w:rsidRPr="006C3BD7">
            <w:t>%%</w:t>
          </w:r>
          <w:proofErr w:type="spellStart"/>
          <w:r w:rsidRPr="006C3BD7">
            <w:t>parameterName</w:t>
          </w:r>
          <w:proofErr w:type="spellEnd"/>
          <w:r w:rsidRPr="006C3BD7">
            <w:t>%%</w:t>
          </w:r>
          <w:r>
            <w:t xml:space="preserve"> is used.</w:t>
          </w:r>
          <w:r>
            <w:br/>
            <w:t xml:space="preserve">Configuration file contains </w:t>
          </w:r>
          <w:proofErr w:type="gramStart"/>
          <w:r>
            <w:t>a number of</w:t>
          </w:r>
          <w:proofErr w:type="gramEnd"/>
          <w:r>
            <w:t xml:space="preserve"> lines. Each line is in the form on </w:t>
          </w:r>
          <w:r w:rsidRPr="006C3BD7">
            <w:t>parameter=value</w:t>
          </w:r>
          <w:r>
            <w:t xml:space="preserve">. Lines starting with </w:t>
          </w:r>
          <w:r w:rsidRPr="006C3BD7">
            <w:t>#</w:t>
          </w:r>
          <w:r>
            <w:t xml:space="preserve"> are considered as comments. </w:t>
          </w:r>
        </w:p>
        <w:p w:rsidR="006C3BD7" w:rsidRPr="006C3BD7" w:rsidRDefault="006C3BD7" w:rsidP="006C3BD7">
          <w:pPr>
            <w:jc w:val="both"/>
          </w:pPr>
        </w:p>
        <w:p w:rsidR="00353CFF" w:rsidRDefault="00353CFF" w:rsidP="006C3BD7">
          <w:pPr>
            <w:pStyle w:val="Heading3"/>
            <w:jc w:val="both"/>
          </w:pPr>
          <w:bookmarkStart w:id="20" w:name="_Toc498086276"/>
          <w:r>
            <w:t>INI file Parameters</w:t>
          </w:r>
          <w:bookmarkEnd w:id="20"/>
        </w:p>
        <w:p w:rsidR="00353CFF" w:rsidRDefault="00353CFF" w:rsidP="006C3BD7">
          <w:pPr>
            <w:jc w:val="both"/>
          </w:pPr>
          <w:r>
            <w:t xml:space="preserve">This chain depends on the following parameter being defined in INI file. </w:t>
          </w:r>
          <w:r w:rsidRPr="006C3BD7">
            <w:t xml:space="preserve">You </w:t>
          </w:r>
          <w:proofErr w:type="gramStart"/>
          <w:r w:rsidRPr="006C3BD7">
            <w:t>have to</w:t>
          </w:r>
          <w:proofErr w:type="gramEnd"/>
          <w:r w:rsidRPr="006C3BD7">
            <w:t xml:space="preserve"> change all these values</w:t>
          </w:r>
          <w:r>
            <w:t>:</w:t>
          </w:r>
        </w:p>
        <w:p w:rsidR="00353CFF" w:rsidRPr="006C3BD7" w:rsidRDefault="00353CFF" w:rsidP="006C3BD7">
          <w:pPr>
            <w:spacing w:after="0"/>
            <w:jc w:val="both"/>
            <w:rPr>
              <w:rFonts w:ascii="Calibri" w:eastAsia="Calibri" w:hAnsi="Calibri" w:cs="Times New Roman"/>
              <w:b/>
              <w:bCs/>
              <w:color w:val="4525B3" w:themeColor="accent2" w:themeShade="BF"/>
              <w:sz w:val="20"/>
              <w:szCs w:val="20"/>
              <w:lang w:val="en-GB" w:eastAsia="en-GB"/>
            </w:rPr>
          </w:pPr>
        </w:p>
        <w:tbl>
          <w:tblPr>
            <w:tblStyle w:val="LightShading-Accent2"/>
            <w:tblW w:w="9072" w:type="dxa"/>
            <w:tblLayout w:type="fixed"/>
            <w:tblLook w:val="04A0" w:firstRow="1" w:lastRow="0" w:firstColumn="1" w:lastColumn="0" w:noHBand="0" w:noVBand="1"/>
          </w:tblPr>
          <w:tblGrid>
            <w:gridCol w:w="2518"/>
            <w:gridCol w:w="3827"/>
            <w:gridCol w:w="2727"/>
          </w:tblGrid>
          <w:tr w:rsidR="00353CFF" w:rsidRPr="006C3BD7" w:rsidTr="000B4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53CFF" w:rsidRPr="006C3BD7" w:rsidRDefault="00353CFF" w:rsidP="006C3BD7">
                <w:pPr>
                  <w:spacing w:line="276" w:lineRule="auto"/>
                  <w:jc w:val="both"/>
                </w:pPr>
                <w:r w:rsidRPr="004D494C">
                  <w:t>Parameter</w:t>
                </w:r>
              </w:p>
            </w:tc>
            <w:tc>
              <w:tcPr>
                <w:tcW w:w="3827" w:type="dxa"/>
              </w:tcPr>
              <w:p w:rsidR="00353CFF" w:rsidRPr="004D494C" w:rsidRDefault="00353CFF" w:rsidP="006C3BD7">
                <w:pPr>
                  <w:spacing w:line="276" w:lineRule="auto"/>
                  <w:jc w:val="both"/>
                  <w:cnfStyle w:val="100000000000" w:firstRow="1" w:lastRow="0" w:firstColumn="0" w:lastColumn="0" w:oddVBand="0" w:evenVBand="0" w:oddHBand="0" w:evenHBand="0" w:firstRowFirstColumn="0" w:firstRowLastColumn="0" w:lastRowFirstColumn="0" w:lastRowLastColumn="0"/>
                </w:pPr>
                <w:r>
                  <w:t>Example</w:t>
                </w:r>
              </w:p>
            </w:tc>
            <w:tc>
              <w:tcPr>
                <w:tcW w:w="2727" w:type="dxa"/>
              </w:tcPr>
              <w:p w:rsidR="00353CFF" w:rsidRPr="006C3BD7" w:rsidRDefault="00353CFF" w:rsidP="006C3BD7">
                <w:pPr>
                  <w:spacing w:line="276" w:lineRule="auto"/>
                  <w:jc w:val="both"/>
                  <w:cnfStyle w:val="100000000000" w:firstRow="1" w:lastRow="0" w:firstColumn="0" w:lastColumn="0" w:oddVBand="0" w:evenVBand="0" w:oddHBand="0" w:evenHBand="0" w:firstRowFirstColumn="0" w:firstRowLastColumn="0" w:lastRowFirstColumn="0" w:lastRowLastColumn="0"/>
                </w:pPr>
                <w:r w:rsidRPr="004D494C">
                  <w:t>Explanation</w:t>
                </w:r>
              </w:p>
            </w:tc>
          </w:tr>
          <w:tr w:rsidR="00353CFF" w:rsidRPr="006C3BD7" w:rsidTr="000B4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53CFF" w:rsidRDefault="00353CFF" w:rsidP="006C3BD7">
                <w:pPr>
                  <w:spacing w:line="276" w:lineRule="auto"/>
                  <w:jc w:val="both"/>
                </w:pPr>
                <w:proofErr w:type="spellStart"/>
                <w:r>
                  <w:t>csv_file</w:t>
                </w:r>
                <w:proofErr w:type="spellEnd"/>
              </w:p>
            </w:tc>
            <w:tc>
              <w:tcPr>
                <w:tcW w:w="3827" w:type="dxa"/>
              </w:tcPr>
              <w:p w:rsidR="00353CFF" w:rsidRDefault="00353CFF" w:rsidP="006C3BD7">
                <w:pPr>
                  <w:spacing w:line="276" w:lineRule="auto"/>
                  <w:jc w:val="both"/>
                  <w:cnfStyle w:val="000000100000" w:firstRow="0" w:lastRow="0" w:firstColumn="0" w:lastColumn="0" w:oddVBand="0" w:evenVBand="0" w:oddHBand="1" w:evenHBand="0" w:firstRowFirstColumn="0" w:firstRowLastColumn="0" w:lastRowFirstColumn="0" w:lastRowLastColumn="0"/>
                </w:pPr>
                <w:r>
                  <w:t>Path to csv file. Support UNC, absolute and relative path</w:t>
                </w:r>
              </w:p>
            </w:tc>
            <w:tc>
              <w:tcPr>
                <w:tcW w:w="2727" w:type="dxa"/>
              </w:tcPr>
              <w:p w:rsidR="00353CFF" w:rsidRDefault="00353CFF" w:rsidP="006C3BD7">
                <w:pPr>
                  <w:spacing w:line="276" w:lineRule="auto"/>
                  <w:jc w:val="both"/>
                  <w:cnfStyle w:val="000000100000" w:firstRow="0" w:lastRow="0" w:firstColumn="0" w:lastColumn="0" w:oddVBand="0" w:evenVBand="0" w:oddHBand="1" w:evenHBand="0" w:firstRowFirstColumn="0" w:firstRowLastColumn="0" w:lastRowFirstColumn="0" w:lastRowLastColumn="0"/>
                </w:pPr>
                <w:proofErr w:type="spellStart"/>
                <w:r>
                  <w:t>csv_file</w:t>
                </w:r>
                <w:proofErr w:type="spellEnd"/>
                <w:r>
                  <w:t xml:space="preserve"> containing prices</w:t>
                </w:r>
              </w:p>
            </w:tc>
          </w:tr>
          <w:tr w:rsidR="00353CFF" w:rsidRPr="006C3BD7" w:rsidTr="000B416A">
            <w:tc>
              <w:tcPr>
                <w:cnfStyle w:val="001000000000" w:firstRow="0" w:lastRow="0" w:firstColumn="1" w:lastColumn="0" w:oddVBand="0" w:evenVBand="0" w:oddHBand="0" w:evenHBand="0" w:firstRowFirstColumn="0" w:firstRowLastColumn="0" w:lastRowFirstColumn="0" w:lastRowLastColumn="0"/>
                <w:tcW w:w="2518" w:type="dxa"/>
              </w:tcPr>
              <w:p w:rsidR="00353CFF" w:rsidRDefault="00353CFF" w:rsidP="006C3BD7">
                <w:pPr>
                  <w:spacing w:line="276" w:lineRule="auto"/>
                  <w:jc w:val="both"/>
                </w:pPr>
                <w:proofErr w:type="spellStart"/>
                <w:r w:rsidRPr="00F521E5">
                  <w:t>log_file</w:t>
                </w:r>
                <w:proofErr w:type="spellEnd"/>
              </w:p>
            </w:tc>
            <w:tc>
              <w:tcPr>
                <w:tcW w:w="3827" w:type="dxa"/>
              </w:tcPr>
              <w:p w:rsidR="00353CFF" w:rsidRDefault="00353CFF" w:rsidP="006C3BD7">
                <w:pPr>
                  <w:spacing w:line="276" w:lineRule="auto"/>
                  <w:jc w:val="both"/>
                  <w:cnfStyle w:val="000000000000" w:firstRow="0" w:lastRow="0" w:firstColumn="0" w:lastColumn="0" w:oddVBand="0" w:evenVBand="0" w:oddHBand="0" w:evenHBand="0" w:firstRowFirstColumn="0" w:firstRowLastColumn="0" w:lastRowFirstColumn="0" w:lastRowLastColumn="0"/>
                </w:pPr>
                <w:r>
                  <w:t>Path to log file. Support UNC, absolute and relative path</w:t>
                </w:r>
              </w:p>
            </w:tc>
            <w:tc>
              <w:tcPr>
                <w:tcW w:w="2727" w:type="dxa"/>
              </w:tcPr>
              <w:p w:rsidR="00353CFF" w:rsidRDefault="00353CFF" w:rsidP="006C3BD7">
                <w:pPr>
                  <w:spacing w:line="276" w:lineRule="auto"/>
                  <w:jc w:val="both"/>
                  <w:cnfStyle w:val="000000000000" w:firstRow="0" w:lastRow="0" w:firstColumn="0" w:lastColumn="0" w:oddVBand="0" w:evenVBand="0" w:oddHBand="0" w:evenHBand="0" w:firstRowFirstColumn="0" w:firstRowLastColumn="0" w:lastRowFirstColumn="0" w:lastRowLastColumn="0"/>
                </w:pPr>
                <w:r>
                  <w:t>File where logs will be filled.</w:t>
                </w:r>
              </w:p>
            </w:tc>
          </w:tr>
          <w:tr w:rsidR="00353CFF" w:rsidRPr="006C3BD7" w:rsidTr="000B4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53CFF" w:rsidRPr="00F521E5" w:rsidRDefault="00353CFF" w:rsidP="006C3BD7">
                <w:pPr>
                  <w:spacing w:line="276" w:lineRule="auto"/>
                  <w:jc w:val="both"/>
                </w:pPr>
                <w:proofErr w:type="spellStart"/>
                <w:r>
                  <w:t>report_file</w:t>
                </w:r>
                <w:proofErr w:type="spellEnd"/>
              </w:p>
            </w:tc>
            <w:tc>
              <w:tcPr>
                <w:tcW w:w="3827" w:type="dxa"/>
              </w:tcPr>
              <w:p w:rsidR="00353CFF" w:rsidRDefault="00353CFF" w:rsidP="006C3BD7">
                <w:pPr>
                  <w:spacing w:line="276" w:lineRule="auto"/>
                  <w:jc w:val="both"/>
                  <w:cnfStyle w:val="000000100000" w:firstRow="0" w:lastRow="0" w:firstColumn="0" w:lastColumn="0" w:oddVBand="0" w:evenVBand="0" w:oddHBand="1" w:evenHBand="0" w:firstRowFirstColumn="0" w:firstRowLastColumn="0" w:lastRowFirstColumn="0" w:lastRowLastColumn="0"/>
                </w:pPr>
                <w:r>
                  <w:t>Path to report file. Support UNC, absolute and relative path</w:t>
                </w:r>
              </w:p>
            </w:tc>
            <w:tc>
              <w:tcPr>
                <w:tcW w:w="2727" w:type="dxa"/>
              </w:tcPr>
              <w:p w:rsidR="00353CFF" w:rsidRDefault="00353CFF" w:rsidP="006C3BD7">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Contains success and/or issues for each imported </w:t>
                </w:r>
                <w:proofErr w:type="gramStart"/>
                <w:r>
                  <w:t>prices</w:t>
                </w:r>
                <w:proofErr w:type="gramEnd"/>
                <w:r>
                  <w:t>.</w:t>
                </w:r>
              </w:p>
            </w:tc>
          </w:tr>
        </w:tbl>
        <w:p w:rsidR="00353CFF" w:rsidRDefault="00353CFF" w:rsidP="006C3BD7">
          <w:pPr>
            <w:spacing w:after="0"/>
            <w:jc w:val="both"/>
            <w:rPr>
              <w:rFonts w:ascii="Calibri" w:eastAsia="Calibri" w:hAnsi="Calibri" w:cs="Times New Roman"/>
              <w:b/>
              <w:bCs/>
              <w:color w:val="4525B3" w:themeColor="accent2" w:themeShade="BF"/>
              <w:sz w:val="20"/>
              <w:szCs w:val="20"/>
              <w:lang w:val="en-GB" w:eastAsia="en-GB"/>
            </w:rPr>
          </w:pPr>
        </w:p>
        <w:p w:rsidR="006C3BD7" w:rsidRPr="006C3BD7" w:rsidRDefault="006C3BD7" w:rsidP="006C3BD7">
          <w:pPr>
            <w:spacing w:after="0"/>
            <w:jc w:val="both"/>
            <w:rPr>
              <w:rFonts w:ascii="Calibri" w:eastAsia="Calibri" w:hAnsi="Calibri" w:cs="Times New Roman"/>
              <w:b/>
              <w:bCs/>
              <w:color w:val="4525B3" w:themeColor="accent2" w:themeShade="BF"/>
              <w:sz w:val="20"/>
              <w:szCs w:val="20"/>
              <w:lang w:val="en-GB" w:eastAsia="en-GB"/>
            </w:rPr>
          </w:pPr>
        </w:p>
        <w:p w:rsidR="006C3BD7" w:rsidRPr="006C3BD7" w:rsidRDefault="00353CFF" w:rsidP="006C3BD7">
          <w:pPr>
            <w:pStyle w:val="Heading3"/>
            <w:jc w:val="both"/>
          </w:pPr>
          <w:bookmarkStart w:id="21" w:name="_Toc280362905"/>
          <w:bookmarkStart w:id="22" w:name="_Toc498086277"/>
          <w:r>
            <w:t>XML file Parameters</w:t>
          </w:r>
          <w:bookmarkEnd w:id="22"/>
        </w:p>
        <w:p w:rsidR="00353CFF" w:rsidRDefault="00353CFF" w:rsidP="006C3BD7">
          <w:pPr>
            <w:jc w:val="both"/>
          </w:pPr>
          <w:r>
            <w:t xml:space="preserve">This file contains some parameters which could be changed but </w:t>
          </w:r>
          <w:r w:rsidRPr="006C3BD7">
            <w:t>it is optional</w:t>
          </w:r>
          <w:r>
            <w:t>. Default values are enough for test and production environments.</w:t>
          </w:r>
        </w:p>
        <w:tbl>
          <w:tblPr>
            <w:tblStyle w:val="LightShading-Accent2"/>
            <w:tblW w:w="0" w:type="auto"/>
            <w:tblLook w:val="04A0" w:firstRow="1" w:lastRow="0" w:firstColumn="1" w:lastColumn="0" w:noHBand="0" w:noVBand="1"/>
          </w:tblPr>
          <w:tblGrid>
            <w:gridCol w:w="2369"/>
            <w:gridCol w:w="6702"/>
          </w:tblGrid>
          <w:tr w:rsidR="00353CFF" w:rsidTr="006C3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353CFF" w:rsidRPr="004D494C" w:rsidRDefault="00353CFF" w:rsidP="006C3BD7">
                <w:pPr>
                  <w:spacing w:line="276" w:lineRule="auto"/>
                  <w:jc w:val="both"/>
                  <w:rPr>
                    <w:b w:val="0"/>
                  </w:rPr>
                </w:pPr>
                <w:r w:rsidRPr="004D494C">
                  <w:t>Parameter</w:t>
                </w:r>
              </w:p>
            </w:tc>
            <w:tc>
              <w:tcPr>
                <w:tcW w:w="6876" w:type="dxa"/>
              </w:tcPr>
              <w:p w:rsidR="00353CFF" w:rsidRPr="004D494C" w:rsidRDefault="00353CFF" w:rsidP="006C3BD7">
                <w:pPr>
                  <w:spacing w:line="276" w:lineRule="auto"/>
                  <w:jc w:val="both"/>
                  <w:cnfStyle w:val="100000000000" w:firstRow="1" w:lastRow="0" w:firstColumn="0" w:lastColumn="0" w:oddVBand="0" w:evenVBand="0" w:oddHBand="0" w:evenHBand="0" w:firstRowFirstColumn="0" w:firstRowLastColumn="0" w:lastRowFirstColumn="0" w:lastRowLastColumn="0"/>
                  <w:rPr>
                    <w:b w:val="0"/>
                  </w:rPr>
                </w:pPr>
                <w:r w:rsidRPr="004D494C">
                  <w:t>Explanation</w:t>
                </w:r>
              </w:p>
            </w:tc>
          </w:tr>
          <w:tr w:rsidR="00353CFF" w:rsidTr="006C3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353CFF" w:rsidRDefault="00353CFF" w:rsidP="006C3BD7">
                <w:pPr>
                  <w:spacing w:line="276" w:lineRule="auto"/>
                  <w:jc w:val="both"/>
                </w:pPr>
                <w:proofErr w:type="spellStart"/>
                <w:r w:rsidRPr="0060521C">
                  <w:t>configurationFile</w:t>
                </w:r>
                <w:proofErr w:type="spellEnd"/>
              </w:p>
            </w:tc>
            <w:tc>
              <w:tcPr>
                <w:tcW w:w="6876" w:type="dxa"/>
              </w:tcPr>
              <w:p w:rsidR="00353CFF" w:rsidRDefault="00353CFF" w:rsidP="006C3BD7">
                <w:pPr>
                  <w:spacing w:line="276" w:lineRule="auto"/>
                  <w:jc w:val="both"/>
                  <w:cnfStyle w:val="000000100000" w:firstRow="0" w:lastRow="0" w:firstColumn="0" w:lastColumn="0" w:oddVBand="0" w:evenVBand="0" w:oddHBand="1" w:evenHBand="0" w:firstRowFirstColumn="0" w:firstRowLastColumn="0" w:lastRowFirstColumn="0" w:lastRowLastColumn="0"/>
                </w:pPr>
                <w:r>
                  <w:t>Current value is “</w:t>
                </w:r>
                <w:r w:rsidRPr="00BA348E">
                  <w:t>./</w:t>
                </w:r>
                <w:proofErr w:type="spellStart"/>
                <w:r w:rsidRPr="00BA348E">
                  <w:t>SophisETL.exe.config</w:t>
                </w:r>
                <w:proofErr w:type="spellEnd"/>
                <w:r>
                  <w:t xml:space="preserve">” is the path of the Sophis configuration file containing Integration Service Login and Password filled by the SophisConfigurationManager.exe </w:t>
                </w:r>
              </w:p>
            </w:tc>
          </w:tr>
          <w:tr w:rsidR="00353CFF" w:rsidTr="006C3BD7">
            <w:tc>
              <w:tcPr>
                <w:cnfStyle w:val="001000000000" w:firstRow="0" w:lastRow="0" w:firstColumn="1" w:lastColumn="0" w:oddVBand="0" w:evenVBand="0" w:oddHBand="0" w:evenHBand="0" w:firstRowFirstColumn="0" w:firstRowLastColumn="0" w:lastRowFirstColumn="0" w:lastRowLastColumn="0"/>
                <w:tcW w:w="2411" w:type="dxa"/>
              </w:tcPr>
              <w:p w:rsidR="00353CFF" w:rsidRDefault="00353CFF" w:rsidP="006C3BD7">
                <w:pPr>
                  <w:spacing w:line="276" w:lineRule="auto"/>
                  <w:jc w:val="both"/>
                </w:pPr>
                <w:proofErr w:type="spellStart"/>
                <w:r w:rsidRPr="00D0290F">
                  <w:t>reportType</w:t>
                </w:r>
                <w:proofErr w:type="spellEnd"/>
              </w:p>
            </w:tc>
            <w:tc>
              <w:tcPr>
                <w:tcW w:w="6876" w:type="dxa"/>
              </w:tcPr>
              <w:p w:rsidR="00353CFF" w:rsidRDefault="00353CFF" w:rsidP="006C3BD7">
                <w:pPr>
                  <w:spacing w:line="276" w:lineRule="auto"/>
                  <w:jc w:val="both"/>
                  <w:cnfStyle w:val="000000000000" w:firstRow="0" w:lastRow="0" w:firstColumn="0" w:lastColumn="0" w:oddVBand="0" w:evenVBand="0" w:oddHBand="0" w:evenHBand="0" w:firstRowFirstColumn="0" w:firstRowLastColumn="0" w:lastRowFirstColumn="0" w:lastRowLastColumn="0"/>
                </w:pPr>
                <w:r>
                  <w:t>Specify cases in which report will be filled. You can have the following values:</w:t>
                </w:r>
              </w:p>
              <w:p w:rsidR="00353CFF" w:rsidRDefault="00353CFF" w:rsidP="006C3BD7">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pPr>
                <w:proofErr w:type="spellStart"/>
                <w:proofErr w:type="gramStart"/>
                <w:r w:rsidRPr="00D0290F">
                  <w:t>allRecord</w:t>
                </w:r>
                <w:proofErr w:type="spellEnd"/>
                <w:r>
                  <w:t xml:space="preserve"> :</w:t>
                </w:r>
                <w:proofErr w:type="gramEnd"/>
                <w:r>
                  <w:t xml:space="preserve"> each records are reported</w:t>
                </w:r>
              </w:p>
              <w:p w:rsidR="00353CFF" w:rsidRDefault="00353CFF" w:rsidP="006C3BD7">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pPr>
                <w:proofErr w:type="spellStart"/>
                <w:r w:rsidRPr="00D0290F">
                  <w:t>recordLoadedOnly</w:t>
                </w:r>
                <w:proofErr w:type="spellEnd"/>
                <w:r>
                  <w:t xml:space="preserve">: only </w:t>
                </w:r>
                <w:proofErr w:type="spellStart"/>
                <w:r>
                  <w:t>successed</w:t>
                </w:r>
                <w:proofErr w:type="spellEnd"/>
                <w:r>
                  <w:t xml:space="preserve"> are reported</w:t>
                </w:r>
              </w:p>
              <w:p w:rsidR="00353CFF" w:rsidRDefault="00353CFF" w:rsidP="006C3BD7">
                <w:pPr>
                  <w:pStyle w:val="ListParagraph"/>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pPr>
                <w:proofErr w:type="spellStart"/>
                <w:r w:rsidRPr="00D0290F">
                  <w:t>recordNotLoadedOnly</w:t>
                </w:r>
                <w:proofErr w:type="spellEnd"/>
                <w:r>
                  <w:t xml:space="preserve">: only failure </w:t>
                </w:r>
                <w:proofErr w:type="gramStart"/>
                <w:r>
                  <w:t>are</w:t>
                </w:r>
                <w:proofErr w:type="gramEnd"/>
                <w:r>
                  <w:t xml:space="preserve"> reported</w:t>
                </w:r>
              </w:p>
              <w:p w:rsidR="00353CFF" w:rsidRDefault="00353CFF" w:rsidP="006C3BD7">
                <w:pPr>
                  <w:pStyle w:val="ListParagraph"/>
                  <w:spacing w:line="276" w:lineRule="auto"/>
                  <w:jc w:val="both"/>
                  <w:cnfStyle w:val="000000000000" w:firstRow="0" w:lastRow="0" w:firstColumn="0" w:lastColumn="0" w:oddVBand="0" w:evenVBand="0" w:oddHBand="0" w:evenHBand="0" w:firstRowFirstColumn="0" w:firstRowLastColumn="0" w:lastRowFirstColumn="0" w:lastRowLastColumn="0"/>
                </w:pPr>
              </w:p>
            </w:tc>
          </w:tr>
          <w:tr w:rsidR="00353CFF" w:rsidTr="006C3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353CFF" w:rsidRPr="00D0290F" w:rsidRDefault="00353CFF" w:rsidP="006C3BD7">
                <w:pPr>
                  <w:spacing w:line="276" w:lineRule="auto"/>
                  <w:jc w:val="both"/>
                </w:pPr>
                <w:r w:rsidRPr="005D71F2">
                  <w:t>fields</w:t>
                </w:r>
              </w:p>
            </w:tc>
            <w:tc>
              <w:tcPr>
                <w:tcW w:w="6876" w:type="dxa"/>
              </w:tcPr>
              <w:p w:rsidR="00353CFF" w:rsidRDefault="00353CFF" w:rsidP="006C3BD7">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Lines of the report can be customized. </w:t>
                </w:r>
                <w:proofErr w:type="gramStart"/>
                <w:r>
                  <w:t>Thus</w:t>
                </w:r>
                <w:proofErr w:type="gramEnd"/>
                <w:r>
                  <w:t xml:space="preserve"> you can specify a list of field that you want to display. In the current version I have chosen the 3 fields read from the csv file (ident, date, price).</w:t>
                </w:r>
              </w:p>
              <w:p w:rsidR="00353CFF" w:rsidRDefault="00353CFF" w:rsidP="006C3BD7">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Current version: </w:t>
                </w:r>
              </w:p>
              <w:p w:rsidR="00353CFF" w:rsidRDefault="00353CFF" w:rsidP="006C3BD7">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              &lt;</w:t>
                </w:r>
                <w:proofErr w:type="spellStart"/>
                <w:r>
                  <w:t>fieldName</w:t>
                </w:r>
                <w:proofErr w:type="spellEnd"/>
                <w:r>
                  <w:t>&gt;ID_GP&lt;/</w:t>
                </w:r>
                <w:proofErr w:type="spellStart"/>
                <w:r>
                  <w:t>fieldName</w:t>
                </w:r>
                <w:proofErr w:type="spellEnd"/>
                <w:r>
                  <w:t>&gt;</w:t>
                </w:r>
                <w:r>
                  <w:tab/>
                </w:r>
                <w:r>
                  <w:tab/>
                </w:r>
                <w:r>
                  <w:tab/>
                </w:r>
                <w:r>
                  <w:tab/>
                  <w:t>&lt;</w:t>
                </w:r>
                <w:proofErr w:type="spellStart"/>
                <w:r>
                  <w:t>fieldName</w:t>
                </w:r>
                <w:proofErr w:type="spellEnd"/>
                <w:r>
                  <w:t>&gt;DT_J0&lt;/</w:t>
                </w:r>
                <w:proofErr w:type="spellStart"/>
                <w:r>
                  <w:t>fieldName</w:t>
                </w:r>
                <w:proofErr w:type="spellEnd"/>
                <w:r>
                  <w:t>&gt;</w:t>
                </w:r>
                <w:r>
                  <w:tab/>
                </w:r>
                <w:r>
                  <w:tab/>
                </w:r>
                <w:r>
                  <w:tab/>
                </w:r>
                <w:r>
                  <w:tab/>
                  <w:t>&lt;</w:t>
                </w:r>
                <w:proofErr w:type="spellStart"/>
                <w:r>
                  <w:t>fieldName</w:t>
                </w:r>
                <w:proofErr w:type="spellEnd"/>
                <w:r>
                  <w:t>&gt;PX_J0&lt;/</w:t>
                </w:r>
                <w:proofErr w:type="spellStart"/>
                <w:r>
                  <w:t>fieldName</w:t>
                </w:r>
                <w:proofErr w:type="spellEnd"/>
                <w:r>
                  <w:t>&gt;</w:t>
                </w:r>
              </w:p>
            </w:tc>
          </w:tr>
        </w:tbl>
        <w:p w:rsidR="00353CFF" w:rsidRDefault="00353CFF" w:rsidP="006C3BD7">
          <w:pPr>
            <w:pStyle w:val="body"/>
            <w:spacing w:line="276" w:lineRule="auto"/>
            <w:jc w:val="both"/>
          </w:pPr>
        </w:p>
        <w:p w:rsidR="00353CFF" w:rsidRDefault="00353CFF" w:rsidP="006C3BD7">
          <w:pPr>
            <w:pStyle w:val="Heading3"/>
            <w:jc w:val="both"/>
          </w:pPr>
        </w:p>
        <w:p w:rsidR="00353CFF" w:rsidRDefault="00353CFF" w:rsidP="006C3BD7">
          <w:pPr>
            <w:pStyle w:val="Heading3"/>
            <w:jc w:val="both"/>
          </w:pPr>
        </w:p>
        <w:p w:rsidR="00353CFF" w:rsidRDefault="00353CFF" w:rsidP="006C3BD7">
          <w:pPr>
            <w:spacing w:after="0"/>
            <w:jc w:val="both"/>
            <w:rPr>
              <w:rFonts w:ascii="Cambria" w:eastAsia="Times New Roman" w:hAnsi="Cambria"/>
              <w:b/>
              <w:bCs/>
              <w:color w:val="F2BC47"/>
              <w:sz w:val="36"/>
              <w:szCs w:val="26"/>
            </w:rPr>
          </w:pPr>
          <w:bookmarkStart w:id="23" w:name="_Toc280362906"/>
          <w:bookmarkEnd w:id="21"/>
          <w:r>
            <w:br w:type="page"/>
          </w:r>
        </w:p>
        <w:p w:rsidR="006C3BD7" w:rsidRDefault="006C3BD7" w:rsidP="006C3BD7">
          <w:pPr>
            <w:pStyle w:val="Heading1"/>
          </w:pPr>
          <w:bookmarkStart w:id="24" w:name="_Toc498086278"/>
          <w:bookmarkEnd w:id="23"/>
          <w:r>
            <w:lastRenderedPageBreak/>
            <w:t>Mediolanum ETL Overview Schema</w:t>
          </w:r>
          <w:bookmarkEnd w:id="24"/>
          <w:r>
            <w:t xml:space="preserve"> </w:t>
          </w:r>
        </w:p>
        <w:p w:rsidR="006C3BD7" w:rsidRDefault="006C3BD7" w:rsidP="006C3BD7">
          <w:pPr>
            <w:pStyle w:val="Heading1"/>
          </w:pPr>
        </w:p>
        <w:p w:rsidR="006C3BD7" w:rsidRDefault="006C3BD7" w:rsidP="003527E2">
          <w:pPr>
            <w:pStyle w:val="Heading2"/>
          </w:pPr>
          <w:bookmarkStart w:id="25" w:name="_Toc498086279"/>
          <w:r>
            <w:t>Import RIMES benchmark components</w:t>
          </w:r>
          <w:bookmarkEnd w:id="25"/>
          <w:r>
            <w:t xml:space="preserve"> </w:t>
          </w:r>
        </w:p>
        <w:p w:rsidR="006C3BD7" w:rsidRDefault="006C3BD7" w:rsidP="006C3BD7">
          <w:pPr>
            <w:pStyle w:val="Heading2"/>
          </w:pPr>
        </w:p>
        <w:p w:rsidR="00BC5917" w:rsidRDefault="00BC5917" w:rsidP="00BC5917">
          <w:pPr>
            <w:pStyle w:val="Heading3"/>
          </w:pPr>
          <w:bookmarkStart w:id="26" w:name="_Toc498086280"/>
          <w:r>
            <w:t>Objective</w:t>
          </w:r>
          <w:bookmarkEnd w:id="26"/>
        </w:p>
        <w:p w:rsidR="00BC5917" w:rsidRDefault="00BC5917" w:rsidP="00BC5917">
          <w:pPr>
            <w:pStyle w:val="Heading3"/>
          </w:pPr>
          <w:r>
            <w:t xml:space="preserve"> </w:t>
          </w:r>
        </w:p>
        <w:p w:rsidR="00BC5917" w:rsidRDefault="00BC5917" w:rsidP="00BC5917">
          <w:r>
            <w:t>This chain is designed to update/insert historical benchmark components on a given dat</w:t>
          </w:r>
          <w:r w:rsidR="000F36CF">
            <w:t xml:space="preserve">e.  </w:t>
          </w:r>
        </w:p>
        <w:p w:rsidR="00BC5917" w:rsidRDefault="00BC5917" w:rsidP="00BC5917">
          <w:pPr>
            <w:pStyle w:val="Heading3"/>
          </w:pPr>
          <w:bookmarkStart w:id="27" w:name="_Toc498086281"/>
          <w:r>
            <w:t>Schema</w:t>
          </w:r>
          <w:bookmarkEnd w:id="27"/>
          <w:r>
            <w:t xml:space="preserve"> </w:t>
          </w:r>
        </w:p>
        <w:p w:rsidR="00BC5917" w:rsidRDefault="00BC5917" w:rsidP="00BC5917"/>
        <w:p w:rsidR="009F43B0" w:rsidRDefault="00BC5917" w:rsidP="00BC5917">
          <w:pPr>
            <w:rPr>
              <w:rFonts w:eastAsiaTheme="minorHAnsi" w:cstheme="majorHAnsi"/>
              <w:color w:val="414141" w:themeColor="text2"/>
              <w:szCs w:val="36"/>
              <w:lang w:eastAsia="en-US"/>
            </w:rPr>
          </w:pPr>
          <w:r>
            <w:rPr>
              <w:noProof/>
            </w:rPr>
            <mc:AlternateContent>
              <mc:Choice Requires="wpc">
                <w:drawing>
                  <wp:anchor distT="0" distB="0" distL="114300" distR="114300" simplePos="0" relativeHeight="251672064" behindDoc="0" locked="0" layoutInCell="1" allowOverlap="1">
                    <wp:simplePos x="0" y="0"/>
                    <wp:positionH relativeFrom="margin">
                      <wp:posOffset>130810</wp:posOffset>
                    </wp:positionH>
                    <wp:positionV relativeFrom="paragraph">
                      <wp:posOffset>36195</wp:posOffset>
                    </wp:positionV>
                    <wp:extent cx="5810250" cy="5248712"/>
                    <wp:effectExtent l="0" t="0" r="0" b="0"/>
                    <wp:wrapNone/>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17146" y="1"/>
                                <a:ext cx="1363980" cy="552450"/>
                              </a:xfrm>
                              <a:prstGeom prst="rect">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rsidR="00D148B0" w:rsidRDefault="00D148B0" w:rsidP="00BC5917">
                                  <w:pPr>
                                    <w:jc w:val="center"/>
                                  </w:pPr>
                                  <w:r>
                                    <w:t>EXTRACT</w:t>
                                  </w:r>
                                </w:p>
                                <w:p w:rsidR="00D148B0" w:rsidRPr="00DB2C38" w:rsidRDefault="00D148B0" w:rsidP="00BC5917">
                                  <w:pPr>
                                    <w:rPr>
                                      <w:i/>
                                      <w:sz w:val="18"/>
                                      <w:szCs w:val="18"/>
                                    </w:rPr>
                                  </w:pPr>
                                  <w:r>
                                    <w:rPr>
                                      <w:i/>
                                      <w:sz w:val="18"/>
                                      <w:szCs w:val="18"/>
                                    </w:rPr>
                                    <w:t xml:space="preserve">       CSV file reader</w:t>
                                  </w:r>
                                </w:p>
                              </w:txbxContent>
                            </wps:txbx>
                            <wps:bodyPr rot="0" vert="horz" wrap="square" lIns="91440" tIns="45720" rIns="91440" bIns="45720" anchor="t" anchorCtr="0" upright="1">
                              <a:noAutofit/>
                            </wps:bodyPr>
                          </wps:wsp>
                          <wps:wsp>
                            <wps:cNvPr id="3" name="Rectangle 5"/>
                            <wps:cNvSpPr>
                              <a:spLocks noChangeArrowheads="1"/>
                            </wps:cNvSpPr>
                            <wps:spPr bwMode="auto">
                              <a:xfrm>
                                <a:off x="17780" y="973293"/>
                                <a:ext cx="1363346" cy="62992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D148B0" w:rsidRDefault="00D148B0" w:rsidP="00BC5917">
                                  <w:pPr>
                                    <w:jc w:val="center"/>
                                  </w:pPr>
                                  <w:r>
                                    <w:t>TRANSFORM</w:t>
                                  </w:r>
                                </w:p>
                                <w:p w:rsidR="00D148B0" w:rsidRPr="00DB2C38" w:rsidRDefault="00D148B0" w:rsidP="00C33A1F">
                                  <w:pPr>
                                    <w:jc w:val="center"/>
                                    <w:rPr>
                                      <w:i/>
                                      <w:sz w:val="18"/>
                                      <w:szCs w:val="18"/>
                                    </w:rPr>
                                  </w:pPr>
                                  <w:proofErr w:type="spellStart"/>
                                  <w:r w:rsidRPr="00C33A1F">
                                    <w:rPr>
                                      <w:i/>
                                      <w:sz w:val="18"/>
                                      <w:szCs w:val="18"/>
                                    </w:rPr>
                                    <w:t>UpdateDateFormat</w:t>
                                  </w:r>
                                  <w:proofErr w:type="spellEnd"/>
                                </w:p>
                              </w:txbxContent>
                            </wps:txbx>
                            <wps:bodyPr rot="0" vert="horz" wrap="square" lIns="91440" tIns="45720" rIns="91440" bIns="45720" anchor="t" anchorCtr="0" upright="1">
                              <a:noAutofit/>
                            </wps:bodyPr>
                          </wps:wsp>
                          <wps:wsp>
                            <wps:cNvPr id="5" name="Rectangle 6"/>
                            <wps:cNvSpPr>
                              <a:spLocks noChangeArrowheads="1"/>
                            </wps:cNvSpPr>
                            <wps:spPr bwMode="auto">
                              <a:xfrm>
                                <a:off x="17780" y="4108694"/>
                                <a:ext cx="1410970" cy="629920"/>
                              </a:xfrm>
                              <a:prstGeom prst="rect">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txbx>
                              <w:txbxContent>
                                <w:p w:rsidR="00D148B0" w:rsidRDefault="00D148B0" w:rsidP="00BC5917">
                                  <w:pPr>
                                    <w:jc w:val="center"/>
                                  </w:pPr>
                                  <w:r>
                                    <w:t>LOAD</w:t>
                                  </w:r>
                                </w:p>
                                <w:p w:rsidR="00D148B0" w:rsidRPr="00DB2C38" w:rsidRDefault="00D148B0" w:rsidP="00BC5917">
                                  <w:pPr>
                                    <w:jc w:val="center"/>
                                    <w:rPr>
                                      <w:i/>
                                      <w:sz w:val="18"/>
                                      <w:szCs w:val="18"/>
                                    </w:rPr>
                                  </w:pPr>
                                  <w:proofErr w:type="spellStart"/>
                                  <w:r w:rsidRPr="00DB2C38">
                                    <w:rPr>
                                      <w:i/>
                                      <w:sz w:val="18"/>
                                      <w:szCs w:val="18"/>
                                    </w:rPr>
                                    <w:t>ISLoad</w:t>
                                  </w:r>
                                  <w:proofErr w:type="spellEnd"/>
                                </w:p>
                              </w:txbxContent>
                            </wps:txbx>
                            <wps:bodyPr rot="0" vert="horz" wrap="square" lIns="91440" tIns="45720" rIns="91440" bIns="45720" anchor="t" anchorCtr="0" upright="1">
                              <a:noAutofit/>
                            </wps:bodyPr>
                          </wps:wsp>
                          <wps:wsp>
                            <wps:cNvPr id="9" name="AutoShape 7"/>
                            <wps:cNvSpPr>
                              <a:spLocks noChangeArrowheads="1"/>
                            </wps:cNvSpPr>
                            <wps:spPr bwMode="auto">
                              <a:xfrm>
                                <a:off x="3935095" y="4118610"/>
                                <a:ext cx="1463040" cy="609600"/>
                              </a:xfrm>
                              <a:prstGeom prst="flowChartOnlineStorage">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D148B0" w:rsidRPr="000967ED" w:rsidRDefault="00D148B0" w:rsidP="00BC5917">
                                  <w:pPr>
                                    <w:jc w:val="center"/>
                                    <w:rPr>
                                      <w:b/>
                                    </w:rPr>
                                  </w:pPr>
                                  <w:r w:rsidRPr="000967ED">
                                    <w:rPr>
                                      <w:b/>
                                    </w:rPr>
                                    <w:t>Integration Service</w:t>
                                  </w:r>
                                </w:p>
                              </w:txbxContent>
                            </wps:txbx>
                            <wps:bodyPr rot="0" vert="horz" wrap="square" lIns="91440" tIns="45720" rIns="91440" bIns="45720" anchor="ctr" anchorCtr="0" upright="1">
                              <a:noAutofit/>
                            </wps:bodyPr>
                          </wps:wsp>
                          <wps:wsp>
                            <wps:cNvPr id="11" name="AutoShape 8"/>
                            <wps:cNvCnPr>
                              <a:cxnSpLocks noChangeShapeType="1"/>
                              <a:stCxn id="2" idx="2"/>
                              <a:endCxn id="3" idx="0"/>
                            </wps:cNvCnPr>
                            <wps:spPr bwMode="auto">
                              <a:xfrm>
                                <a:off x="699136" y="552451"/>
                                <a:ext cx="317" cy="4208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9"/>
                            <wps:cNvCnPr>
                              <a:cxnSpLocks noChangeShapeType="1"/>
                              <a:stCxn id="17" idx="2"/>
                              <a:endCxn id="5" idx="0"/>
                            </wps:cNvCnPr>
                            <wps:spPr bwMode="auto">
                              <a:xfrm>
                                <a:off x="718503" y="3758305"/>
                                <a:ext cx="4762" cy="3503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0"/>
                            <wps:cNvCnPr>
                              <a:cxnSpLocks noChangeShapeType="1"/>
                              <a:stCxn id="5" idx="3"/>
                              <a:endCxn id="9" idx="1"/>
                            </wps:cNvCnPr>
                            <wps:spPr bwMode="auto">
                              <a:xfrm flipV="1">
                                <a:off x="1428750" y="4423410"/>
                                <a:ext cx="2506345" cy="2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1"/>
                            <wps:cNvSpPr>
                              <a:spLocks noChangeArrowheads="1"/>
                            </wps:cNvSpPr>
                            <wps:spPr bwMode="auto">
                              <a:xfrm>
                                <a:off x="0" y="2065483"/>
                                <a:ext cx="1400175" cy="62992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D148B0" w:rsidRDefault="00D148B0" w:rsidP="00BC5917">
                                  <w:pPr>
                                    <w:jc w:val="center"/>
                                  </w:pPr>
                                  <w:r>
                                    <w:t>TRANSFORM</w:t>
                                  </w:r>
                                </w:p>
                                <w:p w:rsidR="00D148B0" w:rsidRPr="00DB2C38" w:rsidRDefault="00D148B0" w:rsidP="00C33A1F">
                                  <w:pPr>
                                    <w:jc w:val="center"/>
                                    <w:rPr>
                                      <w:i/>
                                      <w:sz w:val="18"/>
                                      <w:szCs w:val="18"/>
                                      <w:lang w:val="fr-FR" w:eastAsia="ko-KR"/>
                                    </w:rPr>
                                  </w:pPr>
                                  <w:proofErr w:type="spellStart"/>
                                  <w:r w:rsidRPr="00C33A1F">
                                    <w:rPr>
                                      <w:i/>
                                      <w:sz w:val="18"/>
                                      <w:szCs w:val="18"/>
                                      <w:lang w:eastAsia="ko-KR"/>
                                    </w:rPr>
                                    <w:t>ReplaceISINWithTicker</w:t>
                                  </w:r>
                                  <w:proofErr w:type="spellEnd"/>
                                </w:p>
                              </w:txbxContent>
                            </wps:txbx>
                            <wps:bodyPr rot="0" vert="horz" wrap="square" lIns="91440" tIns="45720" rIns="91440" bIns="45720" anchor="t" anchorCtr="0" upright="1">
                              <a:noAutofit/>
                            </wps:bodyPr>
                          </wps:wsp>
                          <wps:wsp>
                            <wps:cNvPr id="15" name="AutoShape 12"/>
                            <wps:cNvCnPr>
                              <a:cxnSpLocks noChangeShapeType="1"/>
                              <a:endCxn id="17" idx="0"/>
                            </wps:cNvCnPr>
                            <wps:spPr bwMode="auto">
                              <a:xfrm flipH="1">
                                <a:off x="718503" y="2742972"/>
                                <a:ext cx="4762" cy="3851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3"/>
                            <wps:cNvCnPr>
                              <a:cxnSpLocks noChangeShapeType="1"/>
                              <a:stCxn id="3" idx="2"/>
                              <a:endCxn id="14" idx="0"/>
                            </wps:cNvCnPr>
                            <wps:spPr bwMode="auto">
                              <a:xfrm>
                                <a:off x="699453" y="1603213"/>
                                <a:ext cx="635" cy="462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14"/>
                            <wps:cNvSpPr>
                              <a:spLocks noChangeArrowheads="1"/>
                            </wps:cNvSpPr>
                            <wps:spPr bwMode="auto">
                              <a:xfrm>
                                <a:off x="17780" y="3128385"/>
                                <a:ext cx="1401445" cy="62992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D148B0" w:rsidRDefault="00D148B0" w:rsidP="00BC5917">
                                  <w:pPr>
                                    <w:jc w:val="center"/>
                                  </w:pPr>
                                  <w:r>
                                    <w:t>TRANSFORM</w:t>
                                  </w:r>
                                </w:p>
                                <w:p w:rsidR="00D148B0" w:rsidRPr="00DB2C38" w:rsidRDefault="00D148B0" w:rsidP="00BC5917">
                                  <w:pPr>
                                    <w:jc w:val="center"/>
                                    <w:rPr>
                                      <w:i/>
                                      <w:sz w:val="18"/>
                                      <w:szCs w:val="18"/>
                                    </w:rPr>
                                  </w:pPr>
                                  <w:proofErr w:type="spellStart"/>
                                  <w:r w:rsidRPr="00DB2C38">
                                    <w:rPr>
                                      <w:i/>
                                      <w:sz w:val="18"/>
                                      <w:szCs w:val="18"/>
                                    </w:rPr>
                                    <w:t>CSVToXML</w:t>
                                  </w:r>
                                  <w:proofErr w:type="spellEnd"/>
                                </w:p>
                              </w:txbxContent>
                            </wps:txbx>
                            <wps:bodyPr rot="0" vert="horz" wrap="square" lIns="91440" tIns="45720" rIns="91440" bIns="45720" anchor="t" anchorCtr="0" upright="1">
                              <a:noAutofit/>
                            </wps:bodyPr>
                          </wps:wsp>
                          <wps:wsp>
                            <wps:cNvPr id="18" name="Text Box 15"/>
                            <wps:cNvSpPr txBox="1">
                              <a:spLocks noChangeArrowheads="1"/>
                            </wps:cNvSpPr>
                            <wps:spPr bwMode="auto">
                              <a:xfrm>
                                <a:off x="1816100" y="4225290"/>
                                <a:ext cx="8089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8B0" w:rsidRPr="00D21FA3" w:rsidRDefault="00D148B0" w:rsidP="00BC5917">
                                  <w:pPr>
                                    <w:rPr>
                                      <w:i/>
                                      <w:lang w:val="fr-FR"/>
                                    </w:rPr>
                                  </w:pPr>
                                  <w:r>
                                    <w:rPr>
                                      <w:i/>
                                    </w:rPr>
                                    <w:t>Import Fixing</w:t>
                                  </w:r>
                                </w:p>
                              </w:txbxContent>
                            </wps:txbx>
                            <wps:bodyPr rot="0" vert="horz" wrap="none" lIns="0" tIns="0" rIns="0" bIns="0" anchor="t" anchorCtr="0" upright="1">
                              <a:spAutoFit/>
                            </wps:bodyPr>
                          </wps:wsp>
                          <wps:wsp>
                            <wps:cNvPr id="19" name="AutoShape 16"/>
                            <wps:cNvSpPr>
                              <a:spLocks noChangeArrowheads="1"/>
                            </wps:cNvSpPr>
                            <wps:spPr bwMode="auto">
                              <a:xfrm>
                                <a:off x="1713230" y="3058795"/>
                                <a:ext cx="1509395" cy="769620"/>
                              </a:xfrm>
                              <a:prstGeom prst="foldedCorner">
                                <a:avLst>
                                  <a:gd name="adj" fmla="val 12500"/>
                                </a:avLst>
                              </a:prstGeom>
                              <a:gradFill rotWithShape="0">
                                <a:gsLst>
                                  <a:gs pos="0">
                                    <a:schemeClr val="accent3">
                                      <a:lumMod val="60000"/>
                                      <a:lumOff val="40000"/>
                                    </a:schemeClr>
                                  </a:gs>
                                  <a:gs pos="50000">
                                    <a:schemeClr val="accent3">
                                      <a:lumMod val="20000"/>
                                      <a:lumOff val="80000"/>
                                    </a:schemeClr>
                                  </a:gs>
                                  <a:gs pos="100000">
                                    <a:schemeClr val="accent3">
                                      <a:lumMod val="60000"/>
                                      <a:lumOff val="40000"/>
                                    </a:schemeClr>
                                  </a:gs>
                                </a:gsLst>
                                <a:lin ang="189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D148B0" w:rsidRPr="003F057E" w:rsidRDefault="00D148B0" w:rsidP="00BC5917">
                                  <w:pPr>
                                    <w:jc w:val="center"/>
                                    <w:rPr>
                                      <w:b/>
                                      <w:lang w:val="en-GB"/>
                                    </w:rPr>
                                  </w:pPr>
                                  <w:r w:rsidRPr="003F057E">
                                    <w:rPr>
                                      <w:b/>
                                      <w:lang w:val="en-GB"/>
                                    </w:rPr>
                                    <w:t>TEMPLATE</w:t>
                                  </w:r>
                                </w:p>
                                <w:p w:rsidR="00D148B0" w:rsidRPr="003F057E" w:rsidRDefault="00D148B0" w:rsidP="00B52E5E">
                                  <w:pPr>
                                    <w:jc w:val="center"/>
                                    <w:rPr>
                                      <w:i/>
                                      <w:sz w:val="18"/>
                                      <w:szCs w:val="18"/>
                                      <w:lang w:val="en-GB"/>
                                    </w:rPr>
                                  </w:pPr>
                                  <w:r w:rsidRPr="00B52E5E">
                                    <w:rPr>
                                      <w:i/>
                                      <w:sz w:val="18"/>
                                      <w:szCs w:val="18"/>
                                      <w:lang w:val="en-GB"/>
                                    </w:rPr>
                                    <w:t>comp_template.xml</w:t>
                                  </w:r>
                                </w:p>
                              </w:txbxContent>
                            </wps:txbx>
                            <wps:bodyPr rot="0" vert="horz" wrap="square" lIns="18000" tIns="45720" rIns="18000" bIns="45720" anchor="t" anchorCtr="0" upright="1">
                              <a:noAutofit/>
                            </wps:bodyPr>
                          </wps:wsp>
                          <wps:wsp>
                            <wps:cNvPr id="20" name="AutoShape 17"/>
                            <wps:cNvCnPr>
                              <a:cxnSpLocks noChangeShapeType="1"/>
                              <a:stCxn id="19" idx="1"/>
                              <a:endCxn id="17" idx="3"/>
                            </wps:cNvCnPr>
                            <wps:spPr bwMode="auto">
                              <a:xfrm flipH="1" flipV="1">
                                <a:off x="1419225" y="3443319"/>
                                <a:ext cx="294005" cy="2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1" o:spid="_x0000_s1026" editas="canvas" style="position:absolute;margin-left:10.3pt;margin-top:2.85pt;width:457.5pt;height:413.3pt;z-index:251672064;mso-position-horizontal-relative:margin" coordsize="58102,5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AJ0cQgAADY+AAAOAAAAZHJzL2Uyb0RvYy54bWzsW11z2zYWfd+Z/gcO3xURJPilidJJ5Gh3&#10;Z7JNZ51tn2GSkthSBEvSlrKd/vceAARFiXZsxZZszzAPDglQwAVw78HFuRdvf9yuM+MmKauU51OT&#10;vLFMI8kjHqf5cmr+78t8FJhGVbM8ZhnPk6n5NanMH9/98I+3m2KS2HzFszgpDTSSV5NNMTVXdV1M&#10;xuMqWiVrVr3hRZKjcsHLNavxWi7Hcck2aH2djW3L8sYbXsZFyaOkqlB6oSrNd7L9xSKJ6s+LRZXU&#10;RjY1IVst/5by75X4O373lk2WJStWadSIwb5DijVLc3TaNnXBamZcl2mvqXUalbzii/pNxNdjvlik&#10;USLHgNEQ62A0M5bfsEoOJsLsaAHx9ITtXi2F3Dmfp1mG2Rij9YkoE/9vsD4JCjcFVqcq2nWqHtf/&#10;5YoViRxWNYl+uvm5NNJ4atqmkbM1dOS/WDWWL7PEoGJ9ROf46rL4uRSSVsUnHv1eGTmfrfBV8r4s&#10;+WaVsBhCEfE9RtD5gXip8FPjavMfHqN1dl1zuVTbRbkWDWIRjC1+6xPqmcbXphU2Sba1EYkKx3PC&#10;AMoToc51bepKtRmziW6hKKv6nwlfG+JhapaQX/bAbj5VtZCITfQnjY7EYraNkte/pvVKTodQRllZ&#10;4TfqwSg4xqSKpUEks6w0bhhUmUVRktee/EV2vcbIVLln4Z9SahRD9VUx1cWQpG1JyrWsun258jtR&#10;0n717f5ggrf1F+jie/oj4rvTDxBSLPW0ZmluQG2wrEGoejeqiGUJFFBpj7RhuT5iHrLc2KDG9rWY&#10;PEvbygdO0tGLUnU7Wac1EDJL11NTTmuzvELjP+YxtItNapZm6hkjzXJRlEjsa1SJX6OJy1W8MeJU&#10;KKgdQKFNvAAIncDyrNA3DZYtgeBRXZq36uUDx6o0SErVVcBGaJYVK6Y0qv2wpyKttFJBOwORhi1s&#10;WWFCvb3aoiNh4Fc8/goThz0JexH7ER5WvPy/aWyA7VOz+uOalYlpZP/OYVIhoVRsBvKFur6Nl7Jb&#10;c9WtYXmEpqZmjTmSj7NabSDXRZkuV+iJSDvM+XtAyyKVFr+TqgEkwOeZcNTp46h7Vhz1BVgCK0Pf&#10;sUNHoVEXTB2BswJMPTsMMfcKIZ8bTN0zg2m/vxODab/Do4FJ7BZnBdMnkPnVgGl/rC1GAtU7u/mp&#10;wFR6YXIT3KHXgKlyVtw+pnrPgqmUWIEXSr+446GiNPQBui8OVO0zg2q/vxODar/Dlw+qTyDzqwHV&#10;/lifA1RtjRWDo9o58IcaVIXfLA/Bhq8n6gwHfid0XCsEssMTpYQEHmk21tZXpZ5jiYOChFUrhGV/&#10;21ddZHwDUqKsP+c4ZiaXNS/ZMpEQeGoqwDkz0Pb7OzHQ9jt8+UD7BDK/GqDtj/U5gFaeNs/mvUqy&#10;5FVwAoT0sTboYO0sV+RqtM0vD/hVCcxfvhagTuXZANxgPdvmmrJNY1Ckcn+DP5rHugYkhKxRiClW&#10;BIiuehEvD2JkvTAE9yrxWdKuTfcanh0C1kpAM7WtgEoRcDa9g0ao6pIJsmbG8xz0LC8VZ3MHLLds&#10;uCYAQ9dWx7M9e6zK5VVLyUoyUW8Qe5+V/Loh6m4h7YxaTm1dppLyBmE1NddJDKoqAR0nnhQ90tB6&#10;27rh9MQsyADDn6EVfgw+BnREbe/jiFoXF6P38xkdeXPiuxfOxWx2Qf4S2wOhk1Uax0kuyWcVc0Hh&#10;w7j8JuyiwhRtuKOdqPF+64q624LIxpJAVCn0AX+nfCExOqER5+PHSBto2Pkd4eNtQWjjHcYAH+PR&#10;xuCTwLVgVdB3x3cDx5Kc3u4MSH0P4xLmAK/GCeSABnMYzKETHJVIDiBo0LgJu5GWL96Zg/KE91Cb&#10;TY7cG7TSawJ4tzfA75fmoOIte72Il7v3BmORpcUvmm/XcTtqBz5CctKNp7YDLkQY884ybNfyHApx&#10;hHHYRG57g2UMlnG/ZVDtNO0i0nCkoFyNzl6eOCStlNq2PJcG2ox0UBohXWzvzdl0iKN0g+AnPon2&#10;efqXfxJ9Apn3XNqXHJTuj/U5TqJt6spA+XUoPwLEUkk+HWejZUfbI+IDnY3OebP1vo8+cEqn4l8H&#10;TkXH27Z9aoe+PuE28NvxtgOXuBKcB59i8Cnu9ynAZ/QMoGWtjjWAHROj+Ratpztvm8CLefTpE1QM&#10;hZYLH5t4lmPj0LDnY3tO44pQz0aulKgczGEwh/vNAaTJYdInFPZ8LjbxdbaSQ5AWFxywKoRayBUb&#10;3Oy87ntVg5u9PkzI7U/S0UeDwc2WmaqKON4lsR5wxyL3E7sa8rE1VgxudtfNRnavgtUvIk7wgW8N&#10;eN77qGrUW5Rrv/dkWfUBQVy9Yeds27XDA3YusIIQZYq5JsRXCHy383Bfcn0bkdCZ0G0B2nyZQZQ9&#10;k9+LKc3lv8ab6nx2Z7RFsZ5NXIjY1Ppgh6O5F/gjOqfuCEliwcgi4QfkMtCQXsz340KfkLSgL8F8&#10;f1xIRLAeFS87klxow1pCfB1w0v/fFnhqwaNN4bsXPHJcXtLZ41BWlTmOB5U1jgeVMY6Hh2aLV4U4&#10;Ac+fPVuc3JKFQ9qJOUMaDu7dOLaDmROhK8sNfKTk7J0tCLJ0HJGnI/h73wu9+1LGF+JSWTzjZZ6U&#10;u+QbERJYxg0ssvg301isM9z1wn0agyBGoA8tMiQs1eckd3b6eRJHuwhH3dnp93div63f4XcNEGh9&#10;vjs7TyBzB53Z5JsRf3U2Puc1nf7wnoMRbXP77kXb/ds6RFx70pi7d1unqXnVt3XE3aMeIdRO1fcT&#10;QgLXd1FW+AUdRkhnKija8tgArORK7wjFkhA+noJySh0HQuxBuR0ibNUguR3IXeZuT29I2XkNKTs4&#10;mMm7yXLHbC5Si9vP3Xc8d697v/sbAAD//wMAUEsDBBQABgAIAAAAIQDh5v5q3gAAAAgBAAAPAAAA&#10;ZHJzL2Rvd25yZXYueG1sTI/NTsMwEITvSLyDtUjcqENMSglxKgTiQk8pqO3RjTc/wl5HsZuGt8ec&#10;ynE0o5lvivVsDZtw9L0jCfeLBBhS7XRPrYSvz/e7FTAfFGllHKGEH/SwLq+vCpVrd6YKp21oWSwh&#10;nysJXQhDzrmvO7TKL9yAFL3GjVaFKMeW61GdY7k1PE2SJbeqp7jQqQFfO6y/tycrQVdm8vuPppk2&#10;qdhUb9lhJ3YPUt7ezC/PwALO4RKGP/yIDmVkOroTac+MhDRZxqSE7BFYtJ9EFvVRwkqkAnhZ8P8H&#10;yl8AAAD//wMAUEsBAi0AFAAGAAgAAAAhALaDOJL+AAAA4QEAABMAAAAAAAAAAAAAAAAAAAAAAFtD&#10;b250ZW50X1R5cGVzXS54bWxQSwECLQAUAAYACAAAACEAOP0h/9YAAACUAQAACwAAAAAAAAAAAAAA&#10;AAAvAQAAX3JlbHMvLnJlbHNQSwECLQAUAAYACAAAACEAnNgCdHEIAAA2PgAADgAAAAAAAAAAAAAA&#10;AAAuAgAAZHJzL2Uyb0RvYy54bWxQSwECLQAUAAYACAAAACEA4eb+at4AAAAIAQAADwAAAAAAAAAA&#10;AAAAAADLCgAAZHJzL2Rvd25yZXYueG1sUEsFBgAAAAAEAAQA8wAAAN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102;height:52482;visibility:visible;mso-wrap-style:square">
                      <v:fill o:detectmouseclick="t"/>
                      <v:path o:connecttype="none"/>
                    </v:shape>
                    <v:rect id="Rectangle 4" o:spid="_x0000_s1028" style="position:absolute;left:171;width:13640;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p9wQAAANoAAAAPAAAAZHJzL2Rvd25yZXYueG1sRI/BisJA&#10;EETvwv7D0AteRCcGFI2OIhFhwZO6hz02mTYJm+4JmVmNf78jCB6LqnpFrbc9N+pGna+dGJhOElAk&#10;hbO1lAa+L4fxApQPKBYbJ2TgQR62m4/BGjPr7nKi2zmUKkLEZ2igCqHNtPZFRYx+4lqS6F1dxxii&#10;7EptO7xHODc6TZK5ZqwlLlTYUl5R8Xv+YwPEx11Z/KSj/WzOC04l5+kyN2b42e9WoAL14R1+tb+s&#10;gRSeV+IN0Jt/AAAA//8DAFBLAQItABQABgAIAAAAIQDb4fbL7gAAAIUBAAATAAAAAAAAAAAAAAAA&#10;AAAAAABbQ29udGVudF9UeXBlc10ueG1sUEsBAi0AFAAGAAgAAAAhAFr0LFu/AAAAFQEAAAsAAAAA&#10;AAAAAAAAAAAAHwEAAF9yZWxzLy5yZWxzUEsBAi0AFAAGAAgAAAAhAAHC2n3BAAAA2gAAAA8AAAAA&#10;AAAAAAAAAAAABwIAAGRycy9kb3ducmV2LnhtbFBLBQYAAAAAAwADALcAAAD1AgAAAAA=&#10;" fillcolor="#ff5589 [1945]" strokecolor="#ff5589 [1945]" strokeweight="1pt">
                      <v:fill color2="#ffc6d7 [665]" angle="135" focus="50%" type="gradient"/>
                      <v:shadow on="t" color="#710022 [1609]" opacity=".5" offset="1pt"/>
                      <v:textbox>
                        <w:txbxContent>
                          <w:p w:rsidR="00D148B0" w:rsidRDefault="00D148B0" w:rsidP="00BC5917">
                            <w:pPr>
                              <w:jc w:val="center"/>
                            </w:pPr>
                            <w:r>
                              <w:t>EXTRACT</w:t>
                            </w:r>
                          </w:p>
                          <w:p w:rsidR="00D148B0" w:rsidRPr="00DB2C38" w:rsidRDefault="00D148B0" w:rsidP="00BC5917">
                            <w:pPr>
                              <w:rPr>
                                <w:i/>
                                <w:sz w:val="18"/>
                                <w:szCs w:val="18"/>
                              </w:rPr>
                            </w:pPr>
                            <w:r>
                              <w:rPr>
                                <w:i/>
                                <w:sz w:val="18"/>
                                <w:szCs w:val="18"/>
                              </w:rPr>
                              <w:t xml:space="preserve">       CSV file reader</w:t>
                            </w:r>
                          </w:p>
                        </w:txbxContent>
                      </v:textbox>
                    </v:rect>
                    <v:rect id="Rectangle 5" o:spid="_x0000_s1029" style="position:absolute;left:177;top:9732;width:13634;height:6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lawgAAANoAAAAPAAAAZHJzL2Rvd25yZXYueG1sRI9Ba8JA&#10;FITvBf/D8gRvzUYFadKsIsGWXHrQ9gc8sq9JNPt2ya6a/Hu3IPQ4zMw3TLEbTS9uNPjOsoJlkoIg&#10;rq3uuFHw8/3x+gbCB2SNvWVSMJGH3Xb2UmCu7Z2PdDuFRkQI+xwVtCG4XEpft2TQJ9YRR+/XDgZD&#10;lEMj9YD3CDe9XKXpRhrsOC606Khsqb6crkYBTrwvD+dsdfj8qrLjOnOlr51Si/m4fwcRaAz/4We7&#10;0grW8Hcl3gC5fQAAAP//AwBQSwECLQAUAAYACAAAACEA2+H2y+4AAACFAQAAEwAAAAAAAAAAAAAA&#10;AAAAAAAAW0NvbnRlbnRfVHlwZXNdLnhtbFBLAQItABQABgAIAAAAIQBa9CxbvwAAABUBAAALAAAA&#10;AAAAAAAAAAAAAB8BAABfcmVscy8ucmVsc1BLAQItABQABgAIAAAAIQAUIHlawgAAANoAAAAPAAAA&#10;AAAAAAAAAAAAAAcCAABkcnMvZG93bnJldi54bWxQSwUGAAAAAAMAAwC3AAAA9gIAAAAA&#10;" fillcolor="#f6d17b [1944]" strokecolor="#f6d17b [1944]" strokeweight="1pt">
                      <v:fill color2="#fcefd3 [664]" angle="135" focus="50%" type="gradient"/>
                      <v:shadow on="t" color="#7f5c08 [1608]" opacity=".5" offset="1pt"/>
                      <v:textbox>
                        <w:txbxContent>
                          <w:p w:rsidR="00D148B0" w:rsidRDefault="00D148B0" w:rsidP="00BC5917">
                            <w:pPr>
                              <w:jc w:val="center"/>
                            </w:pPr>
                            <w:r>
                              <w:t>TRANSFORM</w:t>
                            </w:r>
                          </w:p>
                          <w:p w:rsidR="00D148B0" w:rsidRPr="00DB2C38" w:rsidRDefault="00D148B0" w:rsidP="00C33A1F">
                            <w:pPr>
                              <w:jc w:val="center"/>
                              <w:rPr>
                                <w:i/>
                                <w:sz w:val="18"/>
                                <w:szCs w:val="18"/>
                              </w:rPr>
                            </w:pPr>
                            <w:proofErr w:type="spellStart"/>
                            <w:r w:rsidRPr="00C33A1F">
                              <w:rPr>
                                <w:i/>
                                <w:sz w:val="18"/>
                                <w:szCs w:val="18"/>
                              </w:rPr>
                              <w:t>UpdateDateFormat</w:t>
                            </w:r>
                            <w:proofErr w:type="spellEnd"/>
                          </w:p>
                        </w:txbxContent>
                      </v:textbox>
                    </v:rect>
                    <v:rect id="Rectangle 6" o:spid="_x0000_s1030" style="position:absolute;left:177;top:41086;width:14110;height:6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9wwAAANoAAAAPAAAAZHJzL2Rvd25yZXYueG1sRI9PawIx&#10;FMTvBb9DeEJvNVv7B103igiCh1K61ou3x+a52e7mZUmirt++KRQ8DjPzG6ZYDbYTF/KhcazgeZKB&#10;IK6cbrhWcPjePs1AhIissXNMCm4UYLUcPRSYa3flki77WIsE4ZCjAhNjn0sZKkMWw8T1xMk7OW8x&#10;JulrqT1eE9x2cppl79Jiw2nBYE8bQ1W7P1sF9su77Xn+Ua6xPb6W9ofNp39R6nE8rBcgIg3xHv5v&#10;77SCN/i7km6AXP4CAAD//wMAUEsBAi0AFAAGAAgAAAAhANvh9svuAAAAhQEAABMAAAAAAAAAAAAA&#10;AAAAAAAAAFtDb250ZW50X1R5cGVzXS54bWxQSwECLQAUAAYACAAAACEAWvQsW78AAAAVAQAACwAA&#10;AAAAAAAAAAAAAAAfAQAAX3JlbHMvLnJlbHNQSwECLQAUAAYACAAAACEAUf8wfcMAAADaAAAADwAA&#10;AAAAAAAAAAAAAAAHAgAAZHJzL2Rvd25yZXYueG1sUEsFBgAAAAADAAMAtwAAAPcCAAAAAA==&#10;" fillcolor="#a491e8 [1941]" strokecolor="#a491e8 [1941]" strokeweight="1pt">
                      <v:fill color2="#e0daf7 [661]" angle="135" focus="50%" type="gradient"/>
                      <v:shadow on="t" color="#2e1876 [1605]" opacity=".5" offset="1pt"/>
                      <v:textbox>
                        <w:txbxContent>
                          <w:p w:rsidR="00D148B0" w:rsidRDefault="00D148B0" w:rsidP="00BC5917">
                            <w:pPr>
                              <w:jc w:val="center"/>
                            </w:pPr>
                            <w:r>
                              <w:t>LOAD</w:t>
                            </w:r>
                          </w:p>
                          <w:p w:rsidR="00D148B0" w:rsidRPr="00DB2C38" w:rsidRDefault="00D148B0" w:rsidP="00BC5917">
                            <w:pPr>
                              <w:jc w:val="center"/>
                              <w:rPr>
                                <w:i/>
                                <w:sz w:val="18"/>
                                <w:szCs w:val="18"/>
                              </w:rPr>
                            </w:pPr>
                            <w:proofErr w:type="spellStart"/>
                            <w:r w:rsidRPr="00DB2C38">
                              <w:rPr>
                                <w:i/>
                                <w:sz w:val="18"/>
                                <w:szCs w:val="18"/>
                              </w:rPr>
                              <w:t>ISLoad</w:t>
                            </w:r>
                            <w:proofErr w:type="spellEnd"/>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7" o:spid="_x0000_s1031" type="#_x0000_t130" style="position:absolute;left:39350;top:41186;width:14631;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KApwQAAANoAAAAPAAAAZHJzL2Rvd25yZXYueG1sRI9Bi8Iw&#10;FITvgv8hvIW9aboellpNZVdQvHjQ+gMezbMtbV5KE2PdX78RBI/DzHzDrDej6USgwTWWFXzNExDE&#10;pdUNVwouxW6WgnAeWWNnmRQ8yMEmn07WmGl75xOFs69EhLDLUEHtfZ9J6cqaDLq57Ymjd7WDQR/l&#10;UEk94D3CTScXSfItDTYcF2rsaVtT2Z5vRsFBP8Ivh/SvCHzltL0tLsVxr9Tnx/izAuFp9O/wq33Q&#10;CpbwvBJvgMz/AQAA//8DAFBLAQItABQABgAIAAAAIQDb4fbL7gAAAIUBAAATAAAAAAAAAAAAAAAA&#10;AAAAAABbQ29udGVudF9UeXBlc10ueG1sUEsBAi0AFAAGAAgAAAAhAFr0LFu/AAAAFQEAAAsAAAAA&#10;AAAAAAAAAAAAHwEAAF9yZWxzLy5yZWxzUEsBAi0AFAAGAAgAAAAhAMLsoCnBAAAA2gAAAA8AAAAA&#10;AAAAAAAAAAAABwIAAGRycy9kb3ducmV2LnhtbFBLBQYAAAAAAwADALcAAAD1AgAAAAA=&#10;" fillcolor="#99daa9 [1942]" strokecolor="#99daa9 [1942]" strokeweight="1pt">
                      <v:fill color2="#ddf2e2 [662]" angle="135" focus="50%" type="gradient"/>
                      <v:shadow on="t" color="#256635 [1606]" opacity=".5" offset="1pt"/>
                      <v:textbox>
                        <w:txbxContent>
                          <w:p w:rsidR="00D148B0" w:rsidRPr="000967ED" w:rsidRDefault="00D148B0" w:rsidP="00BC5917">
                            <w:pPr>
                              <w:jc w:val="center"/>
                              <w:rPr>
                                <w:b/>
                              </w:rPr>
                            </w:pPr>
                            <w:r w:rsidRPr="000967ED">
                              <w:rPr>
                                <w:b/>
                              </w:rPr>
                              <w:t>Integration Service</w:t>
                            </w:r>
                          </w:p>
                        </w:txbxContent>
                      </v:textbox>
                    </v:shape>
                    <v:shapetype id="_x0000_t32" coordsize="21600,21600" o:spt="32" o:oned="t" path="m,l21600,21600e" filled="f">
                      <v:path arrowok="t" fillok="f" o:connecttype="none"/>
                      <o:lock v:ext="edit" shapetype="t"/>
                    </v:shapetype>
                    <v:shape id="AutoShape 8" o:spid="_x0000_s1032" type="#_x0000_t32" style="position:absolute;left:6991;top:5524;width:3;height:4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9" o:spid="_x0000_s1033" type="#_x0000_t32" style="position:absolute;left:7185;top:37583;width:47;height:3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10" o:spid="_x0000_s1034" type="#_x0000_t32" style="position:absolute;left:14287;top:44234;width:25063;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rect id="Rectangle 11" o:spid="_x0000_s1035" style="position:absolute;top:20654;width:14001;height:6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7wAAAANsAAAAPAAAAZHJzL2Rvd25yZXYueG1sRE/NisIw&#10;EL4LvkMYYW+a6opsq1Gk6OLFg919gKGZbavNJDRR69tvBMHbfHy/s9r0phU36nxjWcF0koAgLq1u&#10;uFLw+7Mff4HwAVlja5kUPMjDZj0crDDT9s4nuhWhEjGEfYYK6hBcJqUvazLoJ9YRR+7PdgZDhF0l&#10;dYf3GG5aOUuShTTYcGyo0VFeU3kprkYBPnib787pbPd9PKSnz9TlvnRKfYz67RJEoD68xS/3Qcf5&#10;c3j+Eg+Q638AAAD//wMAUEsBAi0AFAAGAAgAAAAhANvh9svuAAAAhQEAABMAAAAAAAAAAAAAAAAA&#10;AAAAAFtDb250ZW50X1R5cGVzXS54bWxQSwECLQAUAAYACAAAACEAWvQsW78AAAAVAQAACwAAAAAA&#10;AAAAAAAAAAAfAQAAX3JlbHMvLnJlbHNQSwECLQAUAAYACAAAACEA2rvh+8AAAADbAAAADwAAAAAA&#10;AAAAAAAAAAAHAgAAZHJzL2Rvd25yZXYueG1sUEsFBgAAAAADAAMAtwAAAPQCAAAAAA==&#10;" fillcolor="#f6d17b [1944]" strokecolor="#f6d17b [1944]" strokeweight="1pt">
                      <v:fill color2="#fcefd3 [664]" angle="135" focus="50%" type="gradient"/>
                      <v:shadow on="t" color="#7f5c08 [1608]" opacity=".5" offset="1pt"/>
                      <v:textbox>
                        <w:txbxContent>
                          <w:p w:rsidR="00D148B0" w:rsidRDefault="00D148B0" w:rsidP="00BC5917">
                            <w:pPr>
                              <w:jc w:val="center"/>
                            </w:pPr>
                            <w:r>
                              <w:t>TRANSFORM</w:t>
                            </w:r>
                          </w:p>
                          <w:p w:rsidR="00D148B0" w:rsidRPr="00DB2C38" w:rsidRDefault="00D148B0" w:rsidP="00C33A1F">
                            <w:pPr>
                              <w:jc w:val="center"/>
                              <w:rPr>
                                <w:i/>
                                <w:sz w:val="18"/>
                                <w:szCs w:val="18"/>
                                <w:lang w:val="fr-FR" w:eastAsia="ko-KR"/>
                              </w:rPr>
                            </w:pPr>
                            <w:proofErr w:type="spellStart"/>
                            <w:r w:rsidRPr="00C33A1F">
                              <w:rPr>
                                <w:i/>
                                <w:sz w:val="18"/>
                                <w:szCs w:val="18"/>
                                <w:lang w:eastAsia="ko-KR"/>
                              </w:rPr>
                              <w:t>ReplaceISINWithTicker</w:t>
                            </w:r>
                            <w:proofErr w:type="spellEnd"/>
                          </w:p>
                        </w:txbxContent>
                      </v:textbox>
                    </v:rect>
                    <v:shape id="AutoShape 12" o:spid="_x0000_s1036" type="#_x0000_t32" style="position:absolute;left:7185;top:27429;width:47;height:38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13" o:spid="_x0000_s1037" type="#_x0000_t32" style="position:absolute;left:6994;top:16032;width:6;height:4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rect id="Rectangle 14" o:spid="_x0000_s1038" style="position:absolute;left:177;top:31283;width:14015;height:6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MwAAAANsAAAAPAAAAZHJzL2Rvd25yZXYueG1sRE/NisIw&#10;EL4LvkMYYW+a6oJuq1Gk6OLFg919gKGZbavNJDRR69tvBMHbfHy/s9r0phU36nxjWcF0koAgLq1u&#10;uFLw+7Mff4HwAVlja5kUPMjDZj0crDDT9s4nuhWhEjGEfYYK6hBcJqUvazLoJ9YRR+7PdgZDhF0l&#10;dYf3GG5aOUuSuTTYcGyo0VFeU3kprkYBPnib787pbPd9PKSnz9TlvnRKfYz67RJEoD68xS/3Qcf5&#10;C3j+Eg+Q638AAAD//wMAUEsBAi0AFAAGAAgAAAAhANvh9svuAAAAhQEAABMAAAAAAAAAAAAAAAAA&#10;AAAAAFtDb250ZW50X1R5cGVzXS54bWxQSwECLQAUAAYACAAAACEAWvQsW78AAAAVAQAACwAAAAAA&#10;AAAAAAAAAAAfAQAAX3JlbHMvLnJlbHNQSwECLQAUAAYACAAAACEAKml/jMAAAADbAAAADwAAAAAA&#10;AAAAAAAAAAAHAgAAZHJzL2Rvd25yZXYueG1sUEsFBgAAAAADAAMAtwAAAPQCAAAAAA==&#10;" fillcolor="#f6d17b [1944]" strokecolor="#f6d17b [1944]" strokeweight="1pt">
                      <v:fill color2="#fcefd3 [664]" angle="135" focus="50%" type="gradient"/>
                      <v:shadow on="t" color="#7f5c08 [1608]" opacity=".5" offset="1pt"/>
                      <v:textbox>
                        <w:txbxContent>
                          <w:p w:rsidR="00D148B0" w:rsidRDefault="00D148B0" w:rsidP="00BC5917">
                            <w:pPr>
                              <w:jc w:val="center"/>
                            </w:pPr>
                            <w:r>
                              <w:t>TRANSFORM</w:t>
                            </w:r>
                          </w:p>
                          <w:p w:rsidR="00D148B0" w:rsidRPr="00DB2C38" w:rsidRDefault="00D148B0" w:rsidP="00BC5917">
                            <w:pPr>
                              <w:jc w:val="center"/>
                              <w:rPr>
                                <w:i/>
                                <w:sz w:val="18"/>
                                <w:szCs w:val="18"/>
                              </w:rPr>
                            </w:pPr>
                            <w:proofErr w:type="spellStart"/>
                            <w:r w:rsidRPr="00DB2C38">
                              <w:rPr>
                                <w:i/>
                                <w:sz w:val="18"/>
                                <w:szCs w:val="18"/>
                              </w:rPr>
                              <w:t>CSVToXML</w:t>
                            </w:r>
                            <w:proofErr w:type="spellEnd"/>
                          </w:p>
                        </w:txbxContent>
                      </v:textbox>
                    </v:rect>
                    <v:shapetype id="_x0000_t202" coordsize="21600,21600" o:spt="202" path="m,l,21600r21600,l21600,xe">
                      <v:stroke joinstyle="miter"/>
                      <v:path gradientshapeok="t" o:connecttype="rect"/>
                    </v:shapetype>
                    <v:shape id="Text Box 15" o:spid="_x0000_s1039" type="#_x0000_t202" style="position:absolute;left:18161;top:42252;width:8089;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4PwQAAANsAAAAPAAAAZHJzL2Rvd25yZXYueG1sRI9BawIx&#10;EIXvBf9DGKE3zerBytYoIgjiTVuE3obNuFncTJYkrrv/vnMo9DbDe/PeN5vd4FvVU0xNYAOLeQGK&#10;uAq24drA99dxtgaVMrLFNjAZGCnBbjt522Bpw4sv1F9zrSSEU4kGXM5dqXWqHHlM89ARi3YP0WOW&#10;NdbaRnxJuG/1sihW2mPD0uCwo4Oj6nF9egMfwy1Ql+hAP/e+iq4Z1+15NOZ9Ouw/QWUa8r/57/pk&#10;BV9g5RcZQG9/AQAA//8DAFBLAQItABQABgAIAAAAIQDb4fbL7gAAAIUBAAATAAAAAAAAAAAAAAAA&#10;AAAAAABbQ29udGVudF9UeXBlc10ueG1sUEsBAi0AFAAGAAgAAAAhAFr0LFu/AAAAFQEAAAsAAAAA&#10;AAAAAAAAAAAAHwEAAF9yZWxzLy5yZWxzUEsBAi0AFAAGAAgAAAAhAPWczg/BAAAA2wAAAA8AAAAA&#10;AAAAAAAAAAAABwIAAGRycy9kb3ducmV2LnhtbFBLBQYAAAAAAwADALcAAAD1AgAAAAA=&#10;" filled="f" stroked="f">
                      <v:textbox style="mso-fit-shape-to-text:t" inset="0,0,0,0">
                        <w:txbxContent>
                          <w:p w:rsidR="00D148B0" w:rsidRPr="00D21FA3" w:rsidRDefault="00D148B0" w:rsidP="00BC5917">
                            <w:pPr>
                              <w:rPr>
                                <w:i/>
                                <w:lang w:val="fr-FR"/>
                              </w:rPr>
                            </w:pPr>
                            <w:r>
                              <w:rPr>
                                <w:i/>
                              </w:rPr>
                              <w:t>Import Fixing</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6" o:spid="_x0000_s1040" type="#_x0000_t65" style="position:absolute;left:17132;top:30587;width:15094;height:7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SGwAAAANsAAAAPAAAAZHJzL2Rvd25yZXYueG1sRE/bisIw&#10;EH1f8B/CCL4smnpBtBpFBGUX9sXqB4zN2BabSUmirX+/ERb2bQ7nOuttZ2rxJOcrywrGowQEcW51&#10;xYWCy/kwXIDwAVljbZkUvMjDdtP7WGOqbcsnemahEDGEfYoKyhCaVEqfl2TQj2xDHLmbdQZDhK6Q&#10;2mEbw00tJ0kylwYrjg0lNrQvKb9nD6Pg8flTJ2fZuut+Ojtwc7Tf2XWm1KDf7VYgAnXhX/zn/tJx&#10;/hLev8QD5OYXAAD//wMAUEsBAi0AFAAGAAgAAAAhANvh9svuAAAAhQEAABMAAAAAAAAAAAAAAAAA&#10;AAAAAFtDb250ZW50X1R5cGVzXS54bWxQSwECLQAUAAYACAAAACEAWvQsW78AAAAVAQAACwAAAAAA&#10;AAAAAAAAAAAfAQAAX3JlbHMvLnJlbHNQSwECLQAUAAYACAAAACEAWFqkhsAAAADbAAAADwAAAAAA&#10;AAAAAAAAAAAHAgAAZHJzL2Rvd25yZXYueG1sUEsFBgAAAAADAAMAtwAAAPQCAAAAAA==&#10;" fillcolor="#99daa9 [1942]" strokecolor="#99daa9 [1942]" strokeweight="1pt">
                      <v:fill color2="#ddf2e2 [662]" angle="135" focus="50%" type="gradient"/>
                      <v:shadow on="t" color="#256635 [1606]" opacity=".5" offset="1pt"/>
                      <v:textbox inset=".5mm,,.5mm">
                        <w:txbxContent>
                          <w:p w:rsidR="00D148B0" w:rsidRPr="003F057E" w:rsidRDefault="00D148B0" w:rsidP="00BC5917">
                            <w:pPr>
                              <w:jc w:val="center"/>
                              <w:rPr>
                                <w:b/>
                                <w:lang w:val="en-GB"/>
                              </w:rPr>
                            </w:pPr>
                            <w:r w:rsidRPr="003F057E">
                              <w:rPr>
                                <w:b/>
                                <w:lang w:val="en-GB"/>
                              </w:rPr>
                              <w:t>TEMPLATE</w:t>
                            </w:r>
                          </w:p>
                          <w:p w:rsidR="00D148B0" w:rsidRPr="003F057E" w:rsidRDefault="00D148B0" w:rsidP="00B52E5E">
                            <w:pPr>
                              <w:jc w:val="center"/>
                              <w:rPr>
                                <w:i/>
                                <w:sz w:val="18"/>
                                <w:szCs w:val="18"/>
                                <w:lang w:val="en-GB"/>
                              </w:rPr>
                            </w:pPr>
                            <w:r w:rsidRPr="00B52E5E">
                              <w:rPr>
                                <w:i/>
                                <w:sz w:val="18"/>
                                <w:szCs w:val="18"/>
                                <w:lang w:val="en-GB"/>
                              </w:rPr>
                              <w:t>comp_template.xml</w:t>
                            </w:r>
                          </w:p>
                        </w:txbxContent>
                      </v:textbox>
                    </v:shape>
                    <v:shape id="AutoShape 17" o:spid="_x0000_s1041" type="#_x0000_t32" style="position:absolute;left:14192;top:34433;width:2940;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ksvwAAANsAAAAPAAAAZHJzL2Rvd25yZXYueG1sRE9La8JA&#10;EL4X/A/LCL3VjSGIja4iFkGkFx+HHofsuAlmZ0N2qum/dw8Fjx/fe7kefKvu1McmsIHpJANFXAXb&#10;sDNwOe8+5qCiIFtsA5OBP4qwXo3ellja8OAj3U/iVArhWKKBWqQrtY5VTR7jJHTEibuG3qMk2Dtt&#10;e3ykcN/qPMtm2mPDqaHGjrY1VbfTrzfwc/Hfn3nx5V3hznIUOjR5MTPmfTxsFqCEBnmJ/917ayBP&#10;69OX9AP06gkAAP//AwBQSwECLQAUAAYACAAAACEA2+H2y+4AAACFAQAAEwAAAAAAAAAAAAAAAAAA&#10;AAAAW0NvbnRlbnRfVHlwZXNdLnhtbFBLAQItABQABgAIAAAAIQBa9CxbvwAAABUBAAALAAAAAAAA&#10;AAAAAAAAAB8BAABfcmVscy8ucmVsc1BLAQItABQABgAIAAAAIQADJcksvwAAANsAAAAPAAAAAAAA&#10;AAAAAAAAAAcCAABkcnMvZG93bnJldi54bWxQSwUGAAAAAAMAAwC3AAAA8wIAAAAA&#10;">
                      <v:stroke endarrow="block"/>
                    </v:shape>
                    <w10:wrap anchorx="margin"/>
                  </v:group>
                </w:pict>
              </mc:Fallback>
            </mc:AlternateContent>
          </w:r>
          <w:r w:rsidR="009F43B0">
            <w:br w:type="page"/>
          </w:r>
        </w:p>
        <w:p w:rsidR="00C33A1F" w:rsidRDefault="00BC5917" w:rsidP="00C54C14">
          <w:pPr>
            <w:pStyle w:val="Heading3"/>
          </w:pPr>
          <w:bookmarkStart w:id="28" w:name="_Toc498086282"/>
          <w:r w:rsidRPr="00E93EB3">
            <w:lastRenderedPageBreak/>
            <w:t>Extraction</w:t>
          </w:r>
          <w:bookmarkEnd w:id="28"/>
        </w:p>
        <w:p w:rsidR="00864AA2" w:rsidRPr="00864AA2" w:rsidRDefault="00864AA2" w:rsidP="00864AA2"/>
        <w:p w:rsidR="00C33A1F" w:rsidRDefault="00BC5917" w:rsidP="00B52E5E">
          <w:pPr>
            <w:pStyle w:val="ListParagraph"/>
            <w:numPr>
              <w:ilvl w:val="0"/>
              <w:numId w:val="6"/>
            </w:numPr>
            <w:jc w:val="both"/>
          </w:pPr>
          <w:proofErr w:type="spellStart"/>
          <w:r w:rsidRPr="00C07EC5">
            <w:rPr>
              <w:b/>
            </w:rPr>
            <w:t>ReadCSVData</w:t>
          </w:r>
          <w:proofErr w:type="spellEnd"/>
          <w:r w:rsidRPr="00C07EC5">
            <w:rPr>
              <w:b/>
            </w:rPr>
            <w:t>:</w:t>
          </w:r>
          <w:r w:rsidR="009470E4">
            <w:t xml:space="preserve"> This c</w:t>
          </w:r>
          <w:r>
            <w:t>hain read</w:t>
          </w:r>
          <w:r w:rsidR="009470E4">
            <w:t>s</w:t>
          </w:r>
          <w:r>
            <w:t xml:space="preserve"> only </w:t>
          </w:r>
          <w:r w:rsidR="009470E4">
            <w:t>following</w:t>
          </w:r>
          <w:r w:rsidR="00B52E5E">
            <w:t xml:space="preserve"> columns in the csv file:</w:t>
          </w:r>
        </w:p>
        <w:tbl>
          <w:tblPr>
            <w:tblStyle w:val="LightShading-Accent2"/>
            <w:tblW w:w="0" w:type="auto"/>
            <w:tblLook w:val="04A0" w:firstRow="1" w:lastRow="0" w:firstColumn="1" w:lastColumn="0" w:noHBand="0" w:noVBand="1"/>
          </w:tblPr>
          <w:tblGrid>
            <w:gridCol w:w="1986"/>
            <w:gridCol w:w="2125"/>
            <w:gridCol w:w="142"/>
            <w:gridCol w:w="3489"/>
          </w:tblGrid>
          <w:tr w:rsidR="00990B8E" w:rsidTr="00C54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990B8E" w:rsidRPr="00B52E5E" w:rsidRDefault="00990B8E" w:rsidP="00990B8E">
                <w:r w:rsidRPr="00B52E5E">
                  <w:t xml:space="preserve">CSV column </w:t>
                </w:r>
              </w:p>
            </w:tc>
            <w:tc>
              <w:tcPr>
                <w:tcW w:w="2267" w:type="dxa"/>
                <w:gridSpan w:val="2"/>
              </w:tcPr>
              <w:p w:rsidR="00990B8E" w:rsidRPr="00B52E5E" w:rsidRDefault="00990B8E" w:rsidP="00990B8E">
                <w:pPr>
                  <w:cnfStyle w:val="100000000000" w:firstRow="1" w:lastRow="0" w:firstColumn="0" w:lastColumn="0" w:oddVBand="0" w:evenVBand="0" w:oddHBand="0" w:evenHBand="0" w:firstRowFirstColumn="0" w:firstRowLastColumn="0" w:lastRowFirstColumn="0" w:lastRowLastColumn="0"/>
                </w:pPr>
                <w:r w:rsidRPr="00B52E5E">
                  <w:t xml:space="preserve">sophis_etl.xml </w:t>
                </w:r>
                <w:r w:rsidR="00C54C14">
                  <w:t>variable</w:t>
                </w:r>
              </w:p>
            </w:tc>
            <w:tc>
              <w:tcPr>
                <w:tcW w:w="3489" w:type="dxa"/>
              </w:tcPr>
              <w:p w:rsidR="00990B8E" w:rsidRPr="00B52E5E" w:rsidRDefault="00990B8E" w:rsidP="00990B8E">
                <w:pPr>
                  <w:cnfStyle w:val="100000000000" w:firstRow="1" w:lastRow="0" w:firstColumn="0" w:lastColumn="0" w:oddVBand="0" w:evenVBand="0" w:oddHBand="0" w:evenHBand="0" w:firstRowFirstColumn="0" w:firstRowLastColumn="0" w:lastRowFirstColumn="0" w:lastRowLastColumn="0"/>
                </w:pPr>
                <w:r w:rsidRPr="00B52E5E">
                  <w:t>comment</w:t>
                </w:r>
              </w:p>
            </w:tc>
          </w:tr>
          <w:tr w:rsidR="00990B8E" w:rsidTr="00990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990B8E" w:rsidRPr="00990B8E" w:rsidRDefault="00990B8E" w:rsidP="00990B8E">
                <w:pPr>
                  <w:rPr>
                    <w:b w:val="0"/>
                  </w:rPr>
                </w:pPr>
                <w:r w:rsidRPr="00990B8E">
                  <w:rPr>
                    <w:b w:val="0"/>
                  </w:rPr>
                  <w:t>VALUATION_DATE</w:t>
                </w:r>
              </w:p>
            </w:tc>
            <w:tc>
              <w:tcPr>
                <w:tcW w:w="2125" w:type="dxa"/>
              </w:tcPr>
              <w:p w:rsidR="00990B8E" w:rsidRPr="00B52E5E" w:rsidRDefault="00990B8E" w:rsidP="00990B8E">
                <w:pPr>
                  <w:cnfStyle w:val="000000100000" w:firstRow="0" w:lastRow="0" w:firstColumn="0" w:lastColumn="0" w:oddVBand="0" w:evenVBand="0" w:oddHBand="1" w:evenHBand="0" w:firstRowFirstColumn="0" w:firstRowLastColumn="0" w:lastRowFirstColumn="0" w:lastRowLastColumn="0"/>
                </w:pPr>
                <w:proofErr w:type="spellStart"/>
                <w:r w:rsidRPr="00B52E5E">
                  <w:t>ValueDate</w:t>
                </w:r>
                <w:proofErr w:type="spellEnd"/>
              </w:p>
            </w:tc>
            <w:tc>
              <w:tcPr>
                <w:tcW w:w="3631" w:type="dxa"/>
                <w:gridSpan w:val="2"/>
              </w:tcPr>
              <w:p w:rsidR="00990B8E" w:rsidRPr="00B52E5E" w:rsidRDefault="00990B8E" w:rsidP="00990B8E">
                <w:pPr>
                  <w:cnfStyle w:val="000000100000" w:firstRow="0" w:lastRow="0" w:firstColumn="0" w:lastColumn="0" w:oddVBand="0" w:evenVBand="0" w:oddHBand="1" w:evenHBand="0" w:firstRowFirstColumn="0" w:firstRowLastColumn="0" w:lastRowFirstColumn="0" w:lastRowLastColumn="0"/>
                </w:pPr>
                <w:r w:rsidRPr="00B52E5E">
                  <w:t>benchmark composition date</w:t>
                </w:r>
              </w:p>
            </w:tc>
          </w:tr>
          <w:tr w:rsidR="00990B8E" w:rsidTr="00990B8E">
            <w:tc>
              <w:tcPr>
                <w:cnfStyle w:val="001000000000" w:firstRow="0" w:lastRow="0" w:firstColumn="1" w:lastColumn="0" w:oddVBand="0" w:evenVBand="0" w:oddHBand="0" w:evenHBand="0" w:firstRowFirstColumn="0" w:firstRowLastColumn="0" w:lastRowFirstColumn="0" w:lastRowLastColumn="0"/>
                <w:tcW w:w="1986" w:type="dxa"/>
              </w:tcPr>
              <w:p w:rsidR="00990B8E" w:rsidRPr="00990B8E" w:rsidRDefault="00990B8E" w:rsidP="00990B8E">
                <w:pPr>
                  <w:rPr>
                    <w:b w:val="0"/>
                  </w:rPr>
                </w:pPr>
                <w:r w:rsidRPr="00990B8E">
                  <w:rPr>
                    <w:b w:val="0"/>
                  </w:rPr>
                  <w:t>INDEX_CODE</w:t>
                </w:r>
              </w:p>
            </w:tc>
            <w:tc>
              <w:tcPr>
                <w:tcW w:w="2125" w:type="dxa"/>
              </w:tcPr>
              <w:p w:rsidR="00990B8E" w:rsidRPr="00B52E5E" w:rsidRDefault="00990B8E" w:rsidP="00990B8E">
                <w:pPr>
                  <w:cnfStyle w:val="000000000000" w:firstRow="0" w:lastRow="0" w:firstColumn="0" w:lastColumn="0" w:oddVBand="0" w:evenVBand="0" w:oddHBand="0" w:evenHBand="0" w:firstRowFirstColumn="0" w:firstRowLastColumn="0" w:lastRowFirstColumn="0" w:lastRowLastColumn="0"/>
                </w:pPr>
                <w:proofErr w:type="spellStart"/>
                <w:r w:rsidRPr="00B52E5E">
                  <w:t>BenchmarkRef</w:t>
                </w:r>
                <w:proofErr w:type="spellEnd"/>
              </w:p>
            </w:tc>
            <w:tc>
              <w:tcPr>
                <w:tcW w:w="3631" w:type="dxa"/>
                <w:gridSpan w:val="2"/>
              </w:tcPr>
              <w:p w:rsidR="00990B8E" w:rsidRPr="00B52E5E" w:rsidRDefault="00990B8E" w:rsidP="00990B8E">
                <w:pPr>
                  <w:cnfStyle w:val="000000000000" w:firstRow="0" w:lastRow="0" w:firstColumn="0" w:lastColumn="0" w:oddVBand="0" w:evenVBand="0" w:oddHBand="0" w:evenHBand="0" w:firstRowFirstColumn="0" w:firstRowLastColumn="0" w:lastRowFirstColumn="0" w:lastRowLastColumn="0"/>
                </w:pPr>
                <w:r w:rsidRPr="00B52E5E">
                  <w:t>benchmark external reference ‘RIMES’ value</w:t>
                </w:r>
              </w:p>
            </w:tc>
          </w:tr>
          <w:tr w:rsidR="00990B8E" w:rsidTr="00990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990B8E" w:rsidRPr="00990B8E" w:rsidRDefault="00990B8E" w:rsidP="00990B8E">
                <w:pPr>
                  <w:rPr>
                    <w:b w:val="0"/>
                  </w:rPr>
                </w:pPr>
                <w:r w:rsidRPr="00990B8E">
                  <w:rPr>
                    <w:b w:val="0"/>
                  </w:rPr>
                  <w:t>MAIN_CODE_NAME</w:t>
                </w:r>
              </w:p>
            </w:tc>
            <w:tc>
              <w:tcPr>
                <w:tcW w:w="2125" w:type="dxa"/>
              </w:tcPr>
              <w:p w:rsidR="00990B8E" w:rsidRPr="00B52E5E" w:rsidRDefault="00990B8E" w:rsidP="00990B8E">
                <w:pPr>
                  <w:cnfStyle w:val="000000100000" w:firstRow="0" w:lastRow="0" w:firstColumn="0" w:lastColumn="0" w:oddVBand="0" w:evenVBand="0" w:oddHBand="1" w:evenHBand="0" w:firstRowFirstColumn="0" w:firstRowLastColumn="0" w:lastRowFirstColumn="0" w:lastRowLastColumn="0"/>
                </w:pPr>
                <w:r w:rsidRPr="00B52E5E">
                  <w:t>REFNAME</w:t>
                </w:r>
              </w:p>
            </w:tc>
            <w:tc>
              <w:tcPr>
                <w:tcW w:w="3631" w:type="dxa"/>
                <w:gridSpan w:val="2"/>
              </w:tcPr>
              <w:p w:rsidR="00990B8E" w:rsidRPr="00B52E5E" w:rsidRDefault="00990B8E" w:rsidP="00990B8E">
                <w:pPr>
                  <w:cnfStyle w:val="000000100000" w:firstRow="0" w:lastRow="0" w:firstColumn="0" w:lastColumn="0" w:oddVBand="0" w:evenVBand="0" w:oddHBand="1" w:evenHBand="0" w:firstRowFirstColumn="0" w:firstRowLastColumn="0" w:lastRowFirstColumn="0" w:lastRowLastColumn="0"/>
                </w:pPr>
                <w:r w:rsidRPr="00B52E5E">
                  <w:t>component reference type</w:t>
                </w:r>
              </w:p>
            </w:tc>
          </w:tr>
          <w:tr w:rsidR="00990B8E" w:rsidTr="00990B8E">
            <w:tc>
              <w:tcPr>
                <w:cnfStyle w:val="001000000000" w:firstRow="0" w:lastRow="0" w:firstColumn="1" w:lastColumn="0" w:oddVBand="0" w:evenVBand="0" w:oddHBand="0" w:evenHBand="0" w:firstRowFirstColumn="0" w:firstRowLastColumn="0" w:lastRowFirstColumn="0" w:lastRowLastColumn="0"/>
                <w:tcW w:w="1986" w:type="dxa"/>
              </w:tcPr>
              <w:p w:rsidR="00990B8E" w:rsidRPr="00990B8E" w:rsidRDefault="00990B8E" w:rsidP="00990B8E">
                <w:pPr>
                  <w:rPr>
                    <w:b w:val="0"/>
                  </w:rPr>
                </w:pPr>
                <w:r w:rsidRPr="00990B8E">
                  <w:rPr>
                    <w:b w:val="0"/>
                  </w:rPr>
                  <w:t>ISIN</w:t>
                </w:r>
              </w:p>
            </w:tc>
            <w:tc>
              <w:tcPr>
                <w:tcW w:w="2125" w:type="dxa"/>
              </w:tcPr>
              <w:p w:rsidR="00990B8E" w:rsidRPr="00B52E5E" w:rsidRDefault="00990B8E" w:rsidP="00990B8E">
                <w:pPr>
                  <w:cnfStyle w:val="000000000000" w:firstRow="0" w:lastRow="0" w:firstColumn="0" w:lastColumn="0" w:oddVBand="0" w:evenVBand="0" w:oddHBand="0" w:evenHBand="0" w:firstRowFirstColumn="0" w:firstRowLastColumn="0" w:lastRowFirstColumn="0" w:lastRowLastColumn="0"/>
                </w:pPr>
                <w:r w:rsidRPr="00B52E5E">
                  <w:t>ISIN</w:t>
                </w:r>
              </w:p>
            </w:tc>
            <w:tc>
              <w:tcPr>
                <w:tcW w:w="3631" w:type="dxa"/>
                <w:gridSpan w:val="2"/>
              </w:tcPr>
              <w:p w:rsidR="00990B8E" w:rsidRPr="00B52E5E" w:rsidRDefault="00990B8E" w:rsidP="00990B8E">
                <w:pPr>
                  <w:cnfStyle w:val="000000000000" w:firstRow="0" w:lastRow="0" w:firstColumn="0" w:lastColumn="0" w:oddVBand="0" w:evenVBand="0" w:oddHBand="0" w:evenHBand="0" w:firstRowFirstColumn="0" w:firstRowLastColumn="0" w:lastRowFirstColumn="0" w:lastRowLastColumn="0"/>
                </w:pPr>
                <w:r w:rsidRPr="00B52E5E">
                  <w:t>each underlying component</w:t>
                </w:r>
              </w:p>
            </w:tc>
          </w:tr>
          <w:tr w:rsidR="00990B8E" w:rsidTr="00990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990B8E" w:rsidRPr="00990B8E" w:rsidRDefault="00990B8E" w:rsidP="00990B8E">
                <w:pPr>
                  <w:rPr>
                    <w:b w:val="0"/>
                  </w:rPr>
                </w:pPr>
                <w:r w:rsidRPr="00990B8E">
                  <w:rPr>
                    <w:b w:val="0"/>
                  </w:rPr>
                  <w:t>BLOOMBERG_TICKER</w:t>
                </w:r>
              </w:p>
            </w:tc>
            <w:tc>
              <w:tcPr>
                <w:tcW w:w="2125" w:type="dxa"/>
              </w:tcPr>
              <w:p w:rsidR="00990B8E" w:rsidRPr="00B52E5E" w:rsidRDefault="00990B8E" w:rsidP="00990B8E">
                <w:pPr>
                  <w:cnfStyle w:val="000000100000" w:firstRow="0" w:lastRow="0" w:firstColumn="0" w:lastColumn="0" w:oddVBand="0" w:evenVBand="0" w:oddHBand="1" w:evenHBand="0" w:firstRowFirstColumn="0" w:firstRowLastColumn="0" w:lastRowFirstColumn="0" w:lastRowLastColumn="0"/>
                </w:pPr>
                <w:r w:rsidRPr="00B52E5E">
                  <w:t>TICKER</w:t>
                </w:r>
              </w:p>
            </w:tc>
            <w:tc>
              <w:tcPr>
                <w:tcW w:w="3631" w:type="dxa"/>
                <w:gridSpan w:val="2"/>
              </w:tcPr>
              <w:p w:rsidR="00990B8E" w:rsidRPr="00B52E5E" w:rsidRDefault="00990B8E" w:rsidP="00990B8E">
                <w:pPr>
                  <w:cnfStyle w:val="000000100000" w:firstRow="0" w:lastRow="0" w:firstColumn="0" w:lastColumn="0" w:oddVBand="0" w:evenVBand="0" w:oddHBand="1" w:evenHBand="0" w:firstRowFirstColumn="0" w:firstRowLastColumn="0" w:lastRowFirstColumn="0" w:lastRowLastColumn="0"/>
                </w:pPr>
                <w:r w:rsidRPr="00B52E5E">
                  <w:t>ticker of each underlying component</w:t>
                </w:r>
              </w:p>
            </w:tc>
          </w:tr>
          <w:tr w:rsidR="00990B8E" w:rsidTr="00990B8E">
            <w:tc>
              <w:tcPr>
                <w:cnfStyle w:val="001000000000" w:firstRow="0" w:lastRow="0" w:firstColumn="1" w:lastColumn="0" w:oddVBand="0" w:evenVBand="0" w:oddHBand="0" w:evenHBand="0" w:firstRowFirstColumn="0" w:firstRowLastColumn="0" w:lastRowFirstColumn="0" w:lastRowLastColumn="0"/>
                <w:tcW w:w="1986" w:type="dxa"/>
              </w:tcPr>
              <w:p w:rsidR="00990B8E" w:rsidRPr="00990B8E" w:rsidRDefault="00990B8E" w:rsidP="00990B8E">
                <w:pPr>
                  <w:rPr>
                    <w:b w:val="0"/>
                  </w:rPr>
                </w:pPr>
                <w:r w:rsidRPr="00990B8E">
                  <w:rPr>
                    <w:b w:val="0"/>
                  </w:rPr>
                  <w:t>SECURITY_WEIGHT</w:t>
                </w:r>
              </w:p>
            </w:tc>
            <w:tc>
              <w:tcPr>
                <w:tcW w:w="2125" w:type="dxa"/>
              </w:tcPr>
              <w:p w:rsidR="00990B8E" w:rsidRPr="00B52E5E" w:rsidRDefault="00990B8E" w:rsidP="00990B8E">
                <w:pPr>
                  <w:cnfStyle w:val="000000000000" w:firstRow="0" w:lastRow="0" w:firstColumn="0" w:lastColumn="0" w:oddVBand="0" w:evenVBand="0" w:oddHBand="0" w:evenHBand="0" w:firstRowFirstColumn="0" w:firstRowLastColumn="0" w:lastRowFirstColumn="0" w:lastRowLastColumn="0"/>
                </w:pPr>
                <w:r w:rsidRPr="00B52E5E">
                  <w:t>Weight</w:t>
                </w:r>
              </w:p>
            </w:tc>
            <w:tc>
              <w:tcPr>
                <w:tcW w:w="3631" w:type="dxa"/>
                <w:gridSpan w:val="2"/>
              </w:tcPr>
              <w:p w:rsidR="00990B8E" w:rsidRPr="00B52E5E" w:rsidRDefault="00990B8E" w:rsidP="00990B8E">
                <w:pPr>
                  <w:cnfStyle w:val="000000000000" w:firstRow="0" w:lastRow="0" w:firstColumn="0" w:lastColumn="0" w:oddVBand="0" w:evenVBand="0" w:oddHBand="0" w:evenHBand="0" w:firstRowFirstColumn="0" w:firstRowLastColumn="0" w:lastRowFirstColumn="0" w:lastRowLastColumn="0"/>
                </w:pPr>
                <w:r w:rsidRPr="00B52E5E">
                  <w:t>underlying composition weight</w:t>
                </w:r>
              </w:p>
            </w:tc>
          </w:tr>
        </w:tbl>
        <w:p w:rsidR="00BC5917" w:rsidRDefault="00BC5917" w:rsidP="00C33A1F">
          <w:pPr>
            <w:pStyle w:val="ListParagraph"/>
            <w:ind w:left="0"/>
            <w:jc w:val="both"/>
          </w:pPr>
        </w:p>
        <w:p w:rsidR="000F36CF" w:rsidRDefault="000F36CF" w:rsidP="00C33A1F">
          <w:pPr>
            <w:pStyle w:val="ListParagraph"/>
            <w:ind w:left="0"/>
            <w:jc w:val="both"/>
          </w:pPr>
          <w:r>
            <w:t xml:space="preserve">Sample csv: </w:t>
          </w:r>
        </w:p>
        <w:p w:rsidR="007D0CFD" w:rsidRDefault="007D0CFD" w:rsidP="00C33A1F">
          <w:pPr>
            <w:pStyle w:val="ListParagraph"/>
            <w:ind w:left="0"/>
            <w:jc w:val="both"/>
          </w:pPr>
        </w:p>
        <w:p w:rsidR="000F36CF" w:rsidRDefault="000F36CF" w:rsidP="00C33A1F">
          <w:pPr>
            <w:pStyle w:val="ListParagraph"/>
            <w:ind w:left="0"/>
            <w:jc w:val="both"/>
          </w:pPr>
          <w:r>
            <w:object w:dxaOrig="1532" w:dyaOrig="991">
              <v:shape id="_x0000_i1025" type="#_x0000_t75" style="width:77.2pt;height:49.95pt" o:ole="">
                <v:imagedata r:id="rId11" o:title=""/>
              </v:shape>
              <o:OLEObject Type="Embed" ProgID="Excel.SheetMacroEnabled.12" ShapeID="_x0000_i1025" DrawAspect="Icon" ObjectID="_1571828447" r:id="rId12"/>
            </w:object>
          </w:r>
        </w:p>
        <w:p w:rsidR="00C33A1F" w:rsidRDefault="00BC5917" w:rsidP="00886061">
          <w:pPr>
            <w:pStyle w:val="Heading3"/>
            <w:jc w:val="both"/>
          </w:pPr>
          <w:bookmarkStart w:id="29" w:name="_Toc498086283"/>
          <w:r w:rsidRPr="00E93EB3">
            <w:t>Transformation</w:t>
          </w:r>
          <w:bookmarkEnd w:id="29"/>
        </w:p>
        <w:p w:rsidR="00864AA2" w:rsidRPr="00864AA2" w:rsidRDefault="00864AA2" w:rsidP="00CE515D">
          <w:pPr>
            <w:jc w:val="both"/>
          </w:pPr>
        </w:p>
        <w:p w:rsidR="00C33A1F" w:rsidRDefault="000A5241" w:rsidP="00CE515D">
          <w:pPr>
            <w:pStyle w:val="ListParagraph"/>
            <w:numPr>
              <w:ilvl w:val="0"/>
              <w:numId w:val="5"/>
            </w:numPr>
            <w:jc w:val="both"/>
          </w:pPr>
          <w:proofErr w:type="spellStart"/>
          <w:r w:rsidRPr="00C33A1F">
            <w:rPr>
              <w:b/>
            </w:rPr>
            <w:t>UpdateDateFormat</w:t>
          </w:r>
          <w:proofErr w:type="spellEnd"/>
          <w:r w:rsidR="00BC5917">
            <w:t xml:space="preserve">: Replace the </w:t>
          </w:r>
          <w:r>
            <w:t>value</w:t>
          </w:r>
          <w:r w:rsidR="00BC5917">
            <w:t xml:space="preserve"> date format which is </w:t>
          </w:r>
          <w:proofErr w:type="spellStart"/>
          <w:r w:rsidR="00843BA4">
            <w:t>yyyymmdd</w:t>
          </w:r>
          <w:proofErr w:type="spellEnd"/>
          <w:r w:rsidR="00BC5917">
            <w:t xml:space="preserve"> by the one used by </w:t>
          </w:r>
          <w:proofErr w:type="spellStart"/>
          <w:r w:rsidR="00BC5917">
            <w:t>IntegrationService</w:t>
          </w:r>
          <w:proofErr w:type="spellEnd"/>
          <w:r w:rsidR="00BC5917">
            <w:t xml:space="preserve"> </w:t>
          </w:r>
          <w:proofErr w:type="spellStart"/>
          <w:r w:rsidR="00BC5917">
            <w:t>ie</w:t>
          </w:r>
          <w:proofErr w:type="spellEnd"/>
          <w:r w:rsidR="00BC5917">
            <w:t xml:space="preserve"> </w:t>
          </w:r>
          <w:proofErr w:type="spellStart"/>
          <w:r w:rsidR="00BC5917">
            <w:t>yyyy</w:t>
          </w:r>
          <w:proofErr w:type="spellEnd"/>
          <w:r w:rsidR="00BC5917">
            <w:t>-mm-</w:t>
          </w:r>
          <w:proofErr w:type="spellStart"/>
          <w:r w:rsidR="00BC5917">
            <w:t>dd</w:t>
          </w:r>
          <w:proofErr w:type="spellEnd"/>
        </w:p>
        <w:p w:rsidR="00C33A1F" w:rsidRDefault="00843BA4" w:rsidP="00CE515D">
          <w:pPr>
            <w:pStyle w:val="ListParagraph"/>
            <w:numPr>
              <w:ilvl w:val="0"/>
              <w:numId w:val="5"/>
            </w:numPr>
            <w:jc w:val="both"/>
          </w:pPr>
          <w:proofErr w:type="spellStart"/>
          <w:r w:rsidRPr="00C33A1F">
            <w:rPr>
              <w:b/>
            </w:rPr>
            <w:t>ReplaceISINWithTicker</w:t>
          </w:r>
          <w:proofErr w:type="spellEnd"/>
          <w:r>
            <w:t xml:space="preserve">: </w:t>
          </w:r>
          <w:r w:rsidR="00B52E5E">
            <w:t>Unify the reference value to a single field</w:t>
          </w:r>
        </w:p>
        <w:p w:rsidR="00BC5917" w:rsidRDefault="00BC5917" w:rsidP="00CE515D">
          <w:pPr>
            <w:pStyle w:val="ListParagraph"/>
            <w:numPr>
              <w:ilvl w:val="0"/>
              <w:numId w:val="5"/>
            </w:numPr>
            <w:jc w:val="both"/>
          </w:pPr>
          <w:proofErr w:type="spellStart"/>
          <w:r w:rsidRPr="00C33A1F">
            <w:rPr>
              <w:b/>
            </w:rPr>
            <w:t>CSVToXML</w:t>
          </w:r>
          <w:proofErr w:type="spellEnd"/>
          <w:r>
            <w:t xml:space="preserve">: The template XML named </w:t>
          </w:r>
          <w:r w:rsidR="00B52E5E" w:rsidRPr="00B52E5E">
            <w:rPr>
              <w:i/>
            </w:rPr>
            <w:t>comp_template</w:t>
          </w:r>
          <w:r w:rsidRPr="00C33A1F">
            <w:rPr>
              <w:i/>
            </w:rPr>
            <w:t>.xml</w:t>
          </w:r>
          <w:r>
            <w:t xml:space="preserve"> contains </w:t>
          </w:r>
          <w:r w:rsidR="00B52E5E">
            <w:t>5</w:t>
          </w:r>
          <w:r>
            <w:t xml:space="preserve"> variables which will be replaced by values contained in csv. These variables as the same name than csv columns. </w:t>
          </w:r>
        </w:p>
        <w:p w:rsidR="00BC5917" w:rsidRDefault="00BC5917" w:rsidP="00CE515D">
          <w:pPr>
            <w:pStyle w:val="Heading3"/>
            <w:jc w:val="both"/>
          </w:pPr>
          <w:bookmarkStart w:id="30" w:name="_Toc498086284"/>
          <w:r w:rsidRPr="00B30D4E">
            <w:t>Load</w:t>
          </w:r>
          <w:bookmarkEnd w:id="30"/>
        </w:p>
        <w:p w:rsidR="00864AA2" w:rsidRPr="00864AA2" w:rsidRDefault="00864AA2" w:rsidP="00CE515D">
          <w:pPr>
            <w:jc w:val="both"/>
          </w:pPr>
        </w:p>
        <w:p w:rsidR="00BC5917" w:rsidRDefault="00C33A1F" w:rsidP="00CE515D">
          <w:pPr>
            <w:pStyle w:val="ListParagraph"/>
            <w:ind w:left="0"/>
            <w:jc w:val="both"/>
            <w:rPr>
              <w:rFonts w:ascii="Cambria" w:eastAsia="Times New Roman" w:hAnsi="Cambria"/>
              <w:b/>
              <w:bCs/>
              <w:sz w:val="32"/>
            </w:rPr>
          </w:pPr>
          <w:proofErr w:type="spellStart"/>
          <w:r w:rsidRPr="00C33A1F">
            <w:rPr>
              <w:b/>
            </w:rPr>
            <w:t>ISLoad</w:t>
          </w:r>
          <w:proofErr w:type="spellEnd"/>
          <w:r w:rsidR="00BC5917">
            <w:t>:</w:t>
          </w:r>
          <w:r w:rsidR="00BC5917" w:rsidRPr="00AD3801">
            <w:t xml:space="preserve"> </w:t>
          </w:r>
          <w:r w:rsidR="00BC5917">
            <w:t>the resulting XML record is booked in Sophis using the Integration Service. A Success or Failed status is added to the chain execution Report. You can also configure report only for issues.</w:t>
          </w:r>
        </w:p>
        <w:p w:rsidR="00BC5917" w:rsidRDefault="00BC5917" w:rsidP="00CE515D">
          <w:pPr>
            <w:pStyle w:val="Heading3"/>
            <w:jc w:val="both"/>
          </w:pPr>
          <w:bookmarkStart w:id="31" w:name="_Toc498086285"/>
          <w:r>
            <w:t>Result</w:t>
          </w:r>
          <w:bookmarkEnd w:id="31"/>
        </w:p>
        <w:p w:rsidR="00864AA2" w:rsidRPr="00864AA2" w:rsidRDefault="00864AA2" w:rsidP="00CE515D">
          <w:pPr>
            <w:jc w:val="both"/>
          </w:pPr>
        </w:p>
        <w:p w:rsidR="00BC5917" w:rsidRDefault="00BC5917" w:rsidP="00CE515D">
          <w:pPr>
            <w:pStyle w:val="ListParagraph"/>
            <w:ind w:left="0"/>
            <w:jc w:val="both"/>
          </w:pPr>
          <w:r>
            <w:t xml:space="preserve">After processing, </w:t>
          </w:r>
          <w:bookmarkStart w:id="32" w:name="_Toc280362912"/>
          <w:r w:rsidR="00C54C14">
            <w:t>the benchmark contains composition of the value date</w:t>
          </w:r>
          <w:r>
            <w:t>.</w:t>
          </w:r>
          <w:bookmarkEnd w:id="32"/>
        </w:p>
        <w:p w:rsidR="002B5470" w:rsidRDefault="002B5470" w:rsidP="00886061">
          <w:pPr>
            <w:pStyle w:val="ListParagraph"/>
            <w:ind w:left="0"/>
          </w:pPr>
        </w:p>
        <w:p w:rsidR="002B5470" w:rsidRDefault="002B5470" w:rsidP="00886061">
          <w:pPr>
            <w:pStyle w:val="ListParagraph"/>
            <w:ind w:left="0"/>
          </w:pPr>
        </w:p>
        <w:p w:rsidR="002B5470" w:rsidRPr="00F552D4" w:rsidRDefault="002B5470" w:rsidP="00DC08AA">
          <w:pPr>
            <w:pStyle w:val="Heading2"/>
          </w:pPr>
          <w:bookmarkStart w:id="33" w:name="_Toc498086286"/>
          <w:r>
            <w:t>Mediolanum PROD set up</w:t>
          </w:r>
          <w:bookmarkEnd w:id="33"/>
        </w:p>
        <w:p w:rsidR="00D31447" w:rsidRDefault="00D31447" w:rsidP="00886061"/>
        <w:p w:rsidR="002B5470" w:rsidRDefault="002B5470" w:rsidP="00886061">
          <w:r>
            <w:t>The ETL process is trigger</w:t>
          </w:r>
          <w:r w:rsidR="00CE515D">
            <w:t>ed</w:t>
          </w:r>
          <w:r>
            <w:t xml:space="preserve"> by a batch file, which can be found:</w:t>
          </w:r>
        </w:p>
        <w:p w:rsidR="002B5470" w:rsidRDefault="00610D0A" w:rsidP="00886061">
          <w:hyperlink r:id="rId13" w:history="1">
            <w:r w:rsidR="00BA7B9A" w:rsidRPr="00062911">
              <w:rPr>
                <w:rStyle w:val="Hyperlink"/>
                <w:rFonts w:asciiTheme="minorHAnsi" w:hAnsiTheme="minorHAnsi"/>
                <w:sz w:val="22"/>
              </w:rPr>
              <w:t>\\10.9.244.102\d$\misys\RIMES\ETL\bin</w:t>
            </w:r>
          </w:hyperlink>
          <w:r w:rsidR="00BA7B9A">
            <w:t xml:space="preserve"> </w:t>
          </w:r>
          <w:r w:rsidR="00BA7B9A">
            <w:object w:dxaOrig="1532" w:dyaOrig="991">
              <v:shape id="_x0000_i1026" type="#_x0000_t75" style="width:77.2pt;height:49.95pt" o:ole="">
                <v:imagedata r:id="rId14" o:title=""/>
              </v:shape>
              <o:OLEObject Type="Embed" ProgID="Package" ShapeID="_x0000_i1026" DrawAspect="Icon" ObjectID="_1571828448" r:id="rId15"/>
            </w:object>
          </w:r>
        </w:p>
        <w:p w:rsidR="00D31447" w:rsidRDefault="006D241D" w:rsidP="00886061">
          <w:pPr>
            <w:pStyle w:val="Heading3"/>
          </w:pPr>
          <w:bookmarkStart w:id="34" w:name="_Toc498086287"/>
          <w:r w:rsidRPr="00C5047F">
            <w:lastRenderedPageBreak/>
            <w:t>Input</w:t>
          </w:r>
          <w:r>
            <w:t xml:space="preserve"> file</w:t>
          </w:r>
          <w:bookmarkEnd w:id="34"/>
        </w:p>
        <w:p w:rsidR="006D241D" w:rsidRPr="006D241D" w:rsidRDefault="006D241D" w:rsidP="00886061"/>
        <w:p w:rsidR="00D31447" w:rsidRDefault="00D31447" w:rsidP="00886061">
          <w:r>
            <w:rPr>
              <w:noProof/>
            </w:rPr>
            <w:drawing>
              <wp:inline distT="0" distB="0" distL="0" distR="0" wp14:anchorId="5B0E7476" wp14:editId="1E1A1B82">
                <wp:extent cx="5937318" cy="191452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5009" cy="1917005"/>
                        </a:xfrm>
                        <a:prstGeom prst="rect">
                          <a:avLst/>
                        </a:prstGeom>
                      </pic:spPr>
                    </pic:pic>
                  </a:graphicData>
                </a:graphic>
              </wp:inline>
            </w:drawing>
          </w:r>
        </w:p>
        <w:p w:rsidR="006D241D" w:rsidRDefault="006D241D" w:rsidP="00886061">
          <w:r>
            <w:rPr>
              <w:noProof/>
            </w:rPr>
            <w:drawing>
              <wp:inline distT="0" distB="0" distL="0" distR="0" wp14:anchorId="19EFA802" wp14:editId="1A0D1385">
                <wp:extent cx="5543550" cy="2433515"/>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6287" cy="2439106"/>
                        </a:xfrm>
                        <a:prstGeom prst="rect">
                          <a:avLst/>
                        </a:prstGeom>
                      </pic:spPr>
                    </pic:pic>
                  </a:graphicData>
                </a:graphic>
              </wp:inline>
            </w:drawing>
          </w:r>
        </w:p>
        <w:p w:rsidR="006D241D" w:rsidRDefault="006D241D" w:rsidP="00CE515D">
          <w:pPr>
            <w:jc w:val="both"/>
          </w:pPr>
          <w:r>
            <w:t>The input folder</w:t>
          </w:r>
          <w:r w:rsidR="008E5874">
            <w:t xml:space="preserve"> variable</w:t>
          </w:r>
          <w:r>
            <w:t xml:space="preserve"> is defined as </w:t>
          </w:r>
          <w:r w:rsidRPr="00C5047F">
            <w:rPr>
              <w:b/>
            </w:rPr>
            <w:t>%RIMES_SOURCE%</w:t>
          </w:r>
          <w:r>
            <w:t xml:space="preserve"> in the batch, where you will </w:t>
          </w:r>
          <w:r w:rsidR="00CE515D">
            <w:t>find</w:t>
          </w:r>
          <w:r>
            <w:t xml:space="preserve"> a list of folders, one for each benchmark. </w:t>
          </w:r>
        </w:p>
        <w:p w:rsidR="006D241D" w:rsidRDefault="00DD2ED0" w:rsidP="00CE515D">
          <w:pPr>
            <w:jc w:val="both"/>
          </w:pPr>
          <w:r>
            <w:t xml:space="preserve">To correctly </w:t>
          </w:r>
          <w:r w:rsidR="00886061">
            <w:t>link</w:t>
          </w:r>
          <w:r>
            <w:t xml:space="preserve"> a</w:t>
          </w:r>
          <w:r w:rsidR="00C5047F">
            <w:t>n</w:t>
          </w:r>
          <w:r>
            <w:t xml:space="preserve"> </w:t>
          </w:r>
          <w:r w:rsidR="00C5047F">
            <w:t>input</w:t>
          </w:r>
          <w:r>
            <w:t xml:space="preserve"> file you want to </w:t>
          </w:r>
          <w:r w:rsidR="00886061">
            <w:t>import</w:t>
          </w:r>
          <w:r>
            <w:t>, simpl</w:t>
          </w:r>
          <w:r w:rsidR="00CE515D">
            <w:t xml:space="preserve">y </w:t>
          </w:r>
          <w:r w:rsidR="00A97FE3">
            <w:t>alter</w:t>
          </w:r>
          <w:r w:rsidR="00C5047F">
            <w:t xml:space="preserve"> the pattern as shown above </w:t>
          </w:r>
          <w:r w:rsidR="00C5047F" w:rsidRPr="00C5047F">
            <w:rPr>
              <w:b/>
            </w:rPr>
            <w:t>IDX-CONSTITUENTS*BLEND86*.csv</w:t>
          </w:r>
          <w:r w:rsidR="00C5047F">
            <w:rPr>
              <w:b/>
            </w:rPr>
            <w:t xml:space="preserve"> </w:t>
          </w:r>
          <w:r w:rsidR="00C5047F">
            <w:t xml:space="preserve">to match the csv file name. You </w:t>
          </w:r>
          <w:r w:rsidR="00A97FE3">
            <w:t>can</w:t>
          </w:r>
          <w:r w:rsidR="00C5047F">
            <w:t xml:space="preserve"> also check a </w:t>
          </w:r>
          <w:r w:rsidR="00637BB3">
            <w:t>temporal</w:t>
          </w:r>
          <w:r w:rsidR="00C5047F">
            <w:t xml:space="preserve"> file </w:t>
          </w:r>
          <w:r w:rsidR="00A97FE3">
            <w:t xml:space="preserve">generated on the fly </w:t>
          </w:r>
          <w:r w:rsidR="00C5047F">
            <w:t xml:space="preserve">under the main folder </w:t>
          </w:r>
          <w:r w:rsidR="00C5047F" w:rsidRPr="00C5047F">
            <w:t>BATCH_PATH%tmp1.txt</w:t>
          </w:r>
          <w:r w:rsidR="00C5047F">
            <w:t xml:space="preserve"> to see if the file has been </w:t>
          </w:r>
          <w:r w:rsidR="00886061">
            <w:t>matched</w:t>
          </w:r>
          <w:r w:rsidR="00C5047F">
            <w:t>.</w:t>
          </w:r>
        </w:p>
        <w:p w:rsidR="00C5047F" w:rsidRDefault="00C5047F" w:rsidP="00CE515D">
          <w:pPr>
            <w:jc w:val="both"/>
          </w:pPr>
        </w:p>
        <w:p w:rsidR="00C5047F" w:rsidRDefault="002B4FE9" w:rsidP="00CE515D">
          <w:pPr>
            <w:pStyle w:val="Heading3"/>
            <w:jc w:val="both"/>
          </w:pPr>
          <w:bookmarkStart w:id="35" w:name="_Toc498086288"/>
          <w:r>
            <w:t>Trouble</w:t>
          </w:r>
          <w:r w:rsidR="00C5047F">
            <w:t>shooting</w:t>
          </w:r>
          <w:bookmarkEnd w:id="35"/>
          <w:r w:rsidR="00C5047F">
            <w:t xml:space="preserve"> </w:t>
          </w:r>
        </w:p>
        <w:p w:rsidR="00886061" w:rsidRPr="00886061" w:rsidRDefault="00886061" w:rsidP="00CE515D">
          <w:pPr>
            <w:jc w:val="both"/>
          </w:pPr>
        </w:p>
        <w:p w:rsidR="00886061" w:rsidRDefault="00886061" w:rsidP="00CE515D">
          <w:pPr>
            <w:jc w:val="both"/>
          </w:pPr>
          <w:r>
            <w:t xml:space="preserve">Log files can be configured and found in the file </w:t>
          </w:r>
          <w:r w:rsidRPr="00886061">
            <w:t>comp_template.ini</w:t>
          </w:r>
          <w:r>
            <w:t xml:space="preserve"> under the main directory. </w:t>
          </w:r>
        </w:p>
        <w:p w:rsidR="00886061" w:rsidRPr="00DC310B" w:rsidRDefault="00886061" w:rsidP="00CE515D">
          <w:pPr>
            <w:jc w:val="both"/>
            <w:rPr>
              <w:rFonts w:ascii="Courier New" w:hAnsi="Courier New" w:cs="Courier New"/>
              <w:sz w:val="20"/>
            </w:rPr>
          </w:pPr>
          <w:proofErr w:type="spellStart"/>
          <w:r w:rsidRPr="00DC310B">
            <w:rPr>
              <w:rFonts w:ascii="Courier New" w:hAnsi="Courier New" w:cs="Courier New"/>
              <w:sz w:val="20"/>
            </w:rPr>
            <w:t>log_file</w:t>
          </w:r>
          <w:proofErr w:type="spellEnd"/>
          <w:r w:rsidRPr="00DC310B">
            <w:rPr>
              <w:rFonts w:ascii="Courier New" w:hAnsi="Courier New" w:cs="Courier New"/>
              <w:sz w:val="20"/>
            </w:rPr>
            <w:t xml:space="preserve"> = D:\misys\RIMES\logs\comp\import_comp.log</w:t>
          </w:r>
        </w:p>
        <w:p w:rsidR="00886061" w:rsidRPr="00DC310B" w:rsidRDefault="00886061" w:rsidP="00CE515D">
          <w:pPr>
            <w:jc w:val="both"/>
            <w:rPr>
              <w:rFonts w:ascii="Courier New" w:hAnsi="Courier New" w:cs="Courier New"/>
              <w:sz w:val="20"/>
            </w:rPr>
          </w:pPr>
          <w:proofErr w:type="spellStart"/>
          <w:r w:rsidRPr="00DC310B">
            <w:rPr>
              <w:rFonts w:ascii="Courier New" w:hAnsi="Courier New" w:cs="Courier New"/>
              <w:sz w:val="20"/>
            </w:rPr>
            <w:t>report_file</w:t>
          </w:r>
          <w:proofErr w:type="spellEnd"/>
          <w:r w:rsidRPr="00DC310B">
            <w:rPr>
              <w:rFonts w:ascii="Courier New" w:hAnsi="Courier New" w:cs="Courier New"/>
              <w:sz w:val="20"/>
            </w:rPr>
            <w:t xml:space="preserve"> = D:\misys\RIMES\logs\comp\import_comp.csv</w:t>
          </w:r>
        </w:p>
        <w:p w:rsidR="00A97FE3" w:rsidRDefault="00886061" w:rsidP="00CE515D">
          <w:pPr>
            <w:jc w:val="both"/>
          </w:pPr>
          <w:r>
            <w:t>It is advisable not to put the debug mode to t</w:t>
          </w:r>
          <w:r w:rsidR="00B24B3A">
            <w:t>r</w:t>
          </w:r>
          <w:r>
            <w:t>ue</w:t>
          </w:r>
          <w:r w:rsidR="00B24B3A">
            <w:t xml:space="preserve"> </w:t>
          </w:r>
          <w:r w:rsidR="00A97FE3">
            <w:t xml:space="preserve">in PROD </w:t>
          </w:r>
          <w:r w:rsidR="00B24B3A">
            <w:t xml:space="preserve">if you are processing </w:t>
          </w:r>
          <w:r w:rsidR="00A97FE3" w:rsidRPr="00A97FE3">
            <w:t>enormous</w:t>
          </w:r>
          <w:r w:rsidR="00A97FE3">
            <w:t xml:space="preserve"> files</w:t>
          </w:r>
          <w:r w:rsidR="00CE515D">
            <w:t xml:space="preserve"> daily</w:t>
          </w:r>
          <w:r w:rsidR="00A97FE3">
            <w:t xml:space="preserve">. But if you </w:t>
          </w:r>
          <w:r w:rsidR="00190AD7">
            <w:t xml:space="preserve">do </w:t>
          </w:r>
          <w:r w:rsidR="00A97FE3">
            <w:t xml:space="preserve">need to </w:t>
          </w:r>
          <w:proofErr w:type="gramStart"/>
          <w:r w:rsidR="00A97FE3">
            <w:t>look into</w:t>
          </w:r>
          <w:proofErr w:type="gramEnd"/>
          <w:r w:rsidR="00A97FE3">
            <w:t xml:space="preserve"> more details, make sure to set it to true in sophis_etl.xml:</w:t>
          </w:r>
        </w:p>
        <w:p w:rsidR="00A97FE3" w:rsidRDefault="00A97FE3" w:rsidP="00CE515D">
          <w:pPr>
            <w:jc w:val="both"/>
          </w:pPr>
          <w:r w:rsidRPr="00A97FE3">
            <w:t>&lt;</w:t>
          </w:r>
          <w:proofErr w:type="spellStart"/>
          <w:r w:rsidRPr="00A97FE3">
            <w:t>debugMode</w:t>
          </w:r>
          <w:proofErr w:type="spellEnd"/>
          <w:r w:rsidRPr="00A97FE3">
            <w:t>&gt;true&lt;/</w:t>
          </w:r>
          <w:proofErr w:type="spellStart"/>
          <w:r w:rsidRPr="00A97FE3">
            <w:t>debugMode</w:t>
          </w:r>
          <w:proofErr w:type="spellEnd"/>
          <w:r w:rsidRPr="00A97FE3">
            <w:t>&gt;</w:t>
          </w:r>
        </w:p>
        <w:p w:rsidR="00A97FE3" w:rsidRDefault="00A97FE3" w:rsidP="00CE515D">
          <w:pPr>
            <w:jc w:val="both"/>
          </w:pPr>
          <w:r>
            <w:lastRenderedPageBreak/>
            <w:t xml:space="preserve">Most of the </w:t>
          </w:r>
          <w:r w:rsidR="00762146">
            <w:t>common issues</w:t>
          </w:r>
          <w:r w:rsidR="00190AD7">
            <w:t xml:space="preserve"> (e.g. csv not found, chain set</w:t>
          </w:r>
          <w:r w:rsidR="00762146">
            <w:t xml:space="preserve">up incorrect, DB and/or IS </w:t>
          </w:r>
          <w:r w:rsidR="00190AD7">
            <w:t>connectivity</w:t>
          </w:r>
          <w:r w:rsidR="00762146">
            <w:t xml:space="preserve"> issue) can be found in the log file. </w:t>
          </w:r>
          <w:r w:rsidR="00580E50">
            <w:t>There are o</w:t>
          </w:r>
          <w:r w:rsidR="00762146">
            <w:t>ther issues that might come from Integration Service</w:t>
          </w:r>
          <w:r w:rsidR="00190AD7">
            <w:t xml:space="preserve"> while loading</w:t>
          </w:r>
          <w:r w:rsidR="00762146">
            <w:t xml:space="preserve">, for instance </w:t>
          </w:r>
          <w:r w:rsidR="00190AD7">
            <w:t xml:space="preserve">faulty </w:t>
          </w:r>
          <w:r w:rsidR="00762146">
            <w:t xml:space="preserve">xml template, instrument not found etc. Such issues are normally logged in the </w:t>
          </w:r>
          <w:proofErr w:type="spellStart"/>
          <w:r w:rsidR="00762146">
            <w:t>report_file</w:t>
          </w:r>
          <w:proofErr w:type="spellEnd"/>
          <w:r w:rsidR="00762146">
            <w:t xml:space="preserve">. </w:t>
          </w:r>
        </w:p>
        <w:p w:rsidR="00762146" w:rsidRDefault="00762146" w:rsidP="00CE515D">
          <w:pPr>
            <w:jc w:val="both"/>
          </w:pPr>
          <w:r>
            <w:t xml:space="preserve">E.g. </w:t>
          </w:r>
          <w:r w:rsidRPr="00762146">
            <w:t>[26/10/2017 15:39:03.787</w:t>
          </w:r>
          <w:proofErr w:type="gramStart"/>
          <w:r w:rsidRPr="00762146">
            <w:t>];ISLoad</w:t>
          </w:r>
          <w:proofErr w:type="gramEnd"/>
          <w:r w:rsidRPr="00762146">
            <w:t xml:space="preserve">;2;Failure;GXML.0035 : </w:t>
          </w:r>
          <w:proofErr w:type="spellStart"/>
          <w:r w:rsidRPr="00762146">
            <w:t>NoSuchInstrument</w:t>
          </w:r>
          <w:proofErr w:type="spellEnd"/>
          <w:r w:rsidRPr="00762146">
            <w:t xml:space="preserve"> : No Instrument can be found with such a </w:t>
          </w:r>
          <w:proofErr w:type="spellStart"/>
          <w:r w:rsidRPr="00762146">
            <w:t>reference;No</w:t>
          </w:r>
          <w:proofErr w:type="spellEnd"/>
          <w:r w:rsidRPr="00762146">
            <w:t xml:space="preserve"> Such Instrument : FR0124423201;</w:t>
          </w:r>
        </w:p>
        <w:p w:rsidR="00A97FE3" w:rsidRDefault="00A97FE3"/>
        <w:p w:rsidR="00C5047F" w:rsidRPr="00C5047F" w:rsidRDefault="00A97FE3">
          <w:r>
            <w:t xml:space="preserve"> </w:t>
          </w:r>
        </w:p>
        <w:p w:rsidR="009F43B0" w:rsidRDefault="00D148B0">
          <w:pPr>
            <w:rPr>
              <w:rFonts w:asciiTheme="majorHAnsi" w:eastAsiaTheme="minorHAnsi" w:hAnsiTheme="majorHAnsi" w:cstheme="majorHAnsi"/>
              <w:b/>
              <w:color w:val="414141" w:themeColor="text2"/>
              <w:sz w:val="32"/>
              <w:szCs w:val="36"/>
              <w:lang w:eastAsia="en-US"/>
            </w:rPr>
          </w:pPr>
          <w:r>
            <w:t xml:space="preserve"> </w:t>
          </w:r>
        </w:p>
        <w:p w:rsidR="009F43B0" w:rsidRDefault="009F43B0" w:rsidP="008C5180">
          <w:pPr>
            <w:pStyle w:val="FinastraSectionHeadingLv1"/>
            <w:jc w:val="both"/>
            <w:rPr>
              <w:noProof w:val="0"/>
            </w:rPr>
          </w:pPr>
        </w:p>
        <w:p w:rsidR="00B534C0" w:rsidRPr="00762146" w:rsidRDefault="00B534C0" w:rsidP="00762146">
          <w:pPr>
            <w:rPr>
              <w:rFonts w:asciiTheme="majorHAnsi" w:eastAsiaTheme="minorHAnsi" w:hAnsiTheme="majorHAnsi" w:cstheme="majorHAnsi"/>
              <w:b/>
              <w:color w:val="414141" w:themeColor="text2"/>
              <w:sz w:val="32"/>
              <w:szCs w:val="36"/>
              <w:lang w:eastAsia="en-US"/>
            </w:rPr>
          </w:pPr>
        </w:p>
        <w:p w:rsidR="00B534C0" w:rsidRPr="00AC5F95" w:rsidRDefault="00B534C0" w:rsidP="008C5180">
          <w:pPr>
            <w:pStyle w:val="FinastraTextBody"/>
            <w:jc w:val="both"/>
            <w:rPr>
              <w:noProof w:val="0"/>
            </w:rPr>
          </w:pPr>
        </w:p>
        <w:p w:rsidR="00B534C0" w:rsidRPr="00AC5F95" w:rsidRDefault="00B534C0" w:rsidP="008C5180">
          <w:pPr>
            <w:pStyle w:val="FinastraTextBody"/>
            <w:jc w:val="both"/>
            <w:rPr>
              <w:noProof w:val="0"/>
            </w:rPr>
          </w:pPr>
        </w:p>
        <w:p w:rsidR="00B534C0" w:rsidRPr="00AC5F95" w:rsidRDefault="00B534C0" w:rsidP="008C5180">
          <w:pPr>
            <w:pStyle w:val="FinastraTextBody"/>
            <w:jc w:val="both"/>
            <w:rPr>
              <w:rStyle w:val="Hyperlink"/>
              <w:noProof w:val="0"/>
              <w:sz w:val="22"/>
            </w:rPr>
          </w:pPr>
        </w:p>
        <w:p w:rsidR="00B534C0" w:rsidRPr="00AC5F95" w:rsidRDefault="00B534C0" w:rsidP="008C5180">
          <w:pPr>
            <w:pStyle w:val="FinastraTextBody"/>
            <w:jc w:val="both"/>
            <w:rPr>
              <w:rStyle w:val="Hyperlink"/>
              <w:noProof w:val="0"/>
              <w:sz w:val="22"/>
            </w:rPr>
          </w:pPr>
        </w:p>
        <w:p w:rsidR="00B534C0" w:rsidRPr="00AC5F95" w:rsidRDefault="00B534C0" w:rsidP="008C5180">
          <w:pPr>
            <w:pStyle w:val="FinastraTextBody"/>
            <w:jc w:val="both"/>
            <w:rPr>
              <w:noProof w:val="0"/>
            </w:rPr>
          </w:pPr>
          <w:r w:rsidRPr="00AC5F95">
            <w:rPr>
              <w:noProof w:val="0"/>
            </w:rPr>
            <w:br w:type="page"/>
          </w:r>
        </w:p>
        <w:p w:rsidR="00B534C0" w:rsidRDefault="00B534C0" w:rsidP="008C5180">
          <w:pPr>
            <w:pStyle w:val="FinastraTextBody"/>
            <w:jc w:val="both"/>
            <w:rPr>
              <w:noProof w:val="0"/>
              <w:lang w:eastAsia="en-GB"/>
            </w:rPr>
          </w:pPr>
        </w:p>
        <w:p w:rsidR="00B534C0" w:rsidRPr="00AC5F95" w:rsidRDefault="00B534C0" w:rsidP="008C5180">
          <w:pPr>
            <w:pStyle w:val="FinastraTextBody"/>
            <w:jc w:val="both"/>
            <w:rPr>
              <w:noProof w:val="0"/>
              <w:lang w:eastAsia="en-GB"/>
            </w:rPr>
          </w:pPr>
          <w:r w:rsidRPr="00AC5F95">
            <w:drawing>
              <wp:anchor distT="0" distB="0" distL="114300" distR="114300" simplePos="0" relativeHeight="251662848" behindDoc="1" locked="0" layoutInCell="1" allowOverlap="1" wp14:anchorId="2C2F0B6D" wp14:editId="23D61E67">
                <wp:simplePos x="0" y="0"/>
                <wp:positionH relativeFrom="page">
                  <wp:posOffset>2601</wp:posOffset>
                </wp:positionH>
                <wp:positionV relativeFrom="page">
                  <wp:posOffset>0</wp:posOffset>
                </wp:positionV>
                <wp:extent cx="7556885" cy="10689336"/>
                <wp:effectExtent l="0" t="0" r="1270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bbon_backp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56885" cy="10689336"/>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vertAnchor="page" w:horzAnchor="page" w:tblpX="1441" w:tblpY="13249"/>
            <w:tblW w:w="8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66"/>
            <w:gridCol w:w="2019"/>
          </w:tblGrid>
          <w:tr w:rsidR="007B0F3B" w:rsidRPr="00AC5F95" w:rsidTr="007B0F3B">
            <w:trPr>
              <w:trHeight w:val="2448"/>
            </w:trPr>
            <w:tc>
              <w:tcPr>
                <w:tcW w:w="6466" w:type="dxa"/>
                <w:tcMar>
                  <w:left w:w="0" w:type="dxa"/>
                  <w:right w:w="0" w:type="dxa"/>
                </w:tcMar>
              </w:tcPr>
              <w:p w:rsidR="007B0F3B" w:rsidRPr="00AC5F95" w:rsidRDefault="007B0F3B" w:rsidP="007B0F3B">
                <w:pPr>
                  <w:pStyle w:val="FinastraTextBody"/>
                  <w:spacing w:after="180"/>
                  <w:rPr>
                    <w:noProof w:val="0"/>
                    <w:sz w:val="16"/>
                    <w:szCs w:val="16"/>
                  </w:rPr>
                </w:pPr>
                <w:r w:rsidRPr="00AC5F95">
                  <w:rPr>
                    <w:b/>
                    <w:noProof w:val="0"/>
                    <w:sz w:val="16"/>
                    <w:szCs w:val="16"/>
                  </w:rPr>
                  <w:t xml:space="preserve">About </w:t>
                </w:r>
                <w:proofErr w:type="spellStart"/>
                <w:r w:rsidRPr="00AC5F95">
                  <w:rPr>
                    <w:b/>
                    <w:noProof w:val="0"/>
                    <w:sz w:val="16"/>
                    <w:szCs w:val="16"/>
                  </w:rPr>
                  <w:t>Finastra</w:t>
                </w:r>
                <w:proofErr w:type="spellEnd"/>
                <w:r w:rsidRPr="00AC5F95">
                  <w:rPr>
                    <w:b/>
                    <w:noProof w:val="0"/>
                    <w:sz w:val="16"/>
                    <w:szCs w:val="16"/>
                  </w:rPr>
                  <w:br/>
                </w:r>
                <w:proofErr w:type="spellStart"/>
                <w:r w:rsidRPr="00AC5F95">
                  <w:rPr>
                    <w:noProof w:val="0"/>
                    <w:sz w:val="16"/>
                    <w:szCs w:val="16"/>
                  </w:rPr>
                  <w:t>Finastra</w:t>
                </w:r>
                <w:proofErr w:type="spellEnd"/>
                <w:r w:rsidRPr="00AC5F95">
                  <w:rPr>
                    <w:noProof w:val="0"/>
                    <w:sz w:val="16"/>
                    <w:szCs w:val="16"/>
                  </w:rPr>
                  <w:t xml:space="preserve"> unlocks the potential of people and businesses in finance, creating a platform for open innovation. Formed in 2017 by the combination of Misys and D+H, we provide the broadest portfolio of financial services software in the world today –spanning retail banking, transaction banking, lending, and treasury and capital markets. Our solutions enable customers to deploy mission critical technology on premises or in the cloud. Our scale and geographical reach means that we can serve customers effectively, regardless of their size or geographic location – from global financial institutions, to community banks and credit unions. Through our open, secure and reliable solutions, customers are empowered to accelerate growth, optimize cost, mitigate risk and continually evolve to meet the changing needs of their customers. 48 of the world’s top 50 banks use </w:t>
                </w:r>
                <w:proofErr w:type="spellStart"/>
                <w:r w:rsidRPr="00AC5F95">
                  <w:rPr>
                    <w:noProof w:val="0"/>
                    <w:sz w:val="16"/>
                    <w:szCs w:val="16"/>
                  </w:rPr>
                  <w:t>Finastra</w:t>
                </w:r>
                <w:proofErr w:type="spellEnd"/>
                <w:r w:rsidRPr="00AC5F95">
                  <w:rPr>
                    <w:noProof w:val="0"/>
                    <w:sz w:val="16"/>
                    <w:szCs w:val="16"/>
                  </w:rPr>
                  <w:t xml:space="preserve"> technology. Please </w:t>
                </w:r>
                <w:r w:rsidRPr="00AC5F95">
                  <w:rPr>
                    <w:noProof w:val="0"/>
                    <w:sz w:val="16"/>
                    <w:szCs w:val="16"/>
                  </w:rPr>
                  <w:lastRenderedPageBreak/>
                  <w:t xml:space="preserve">visit </w:t>
                </w:r>
                <w:hyperlink r:id="rId19" w:history="1">
                  <w:r w:rsidRPr="00AC5F95">
                    <w:rPr>
                      <w:rStyle w:val="Hyperlink"/>
                      <w:b/>
                      <w:noProof w:val="0"/>
                      <w:sz w:val="16"/>
                      <w:szCs w:val="16"/>
                    </w:rPr>
                    <w:t>finastra.com</w:t>
                  </w:r>
                </w:hyperlink>
                <w:r w:rsidRPr="00AC5F95">
                  <w:rPr>
                    <w:noProof w:val="0"/>
                    <w:sz w:val="16"/>
                    <w:szCs w:val="16"/>
                  </w:rPr>
                  <w:cr/>
                </w:r>
              </w:p>
              <w:p w:rsidR="007B0F3B" w:rsidRPr="00AC5F95" w:rsidRDefault="007B0F3B" w:rsidP="007B0F3B">
                <w:pPr>
                  <w:pStyle w:val="FinastraTextBody"/>
                  <w:spacing w:after="180"/>
                  <w:rPr>
                    <w:b/>
                    <w:noProof w:val="0"/>
                    <w:sz w:val="16"/>
                    <w:szCs w:val="16"/>
                  </w:rPr>
                </w:pPr>
                <w:proofErr w:type="spellStart"/>
                <w:r w:rsidRPr="00AC5F95">
                  <w:rPr>
                    <w:noProof w:val="0"/>
                    <w:sz w:val="16"/>
                    <w:szCs w:val="16"/>
                  </w:rPr>
                  <w:t>Finastra</w:t>
                </w:r>
                <w:proofErr w:type="spellEnd"/>
                <w:r w:rsidRPr="00AC5F95">
                  <w:rPr>
                    <w:noProof w:val="0"/>
                    <w:sz w:val="16"/>
                    <w:szCs w:val="16"/>
                  </w:rPr>
                  <w:t xml:space="preserve"> and the </w:t>
                </w:r>
                <w:proofErr w:type="spellStart"/>
                <w:r w:rsidRPr="00AC5F95">
                  <w:rPr>
                    <w:noProof w:val="0"/>
                    <w:sz w:val="16"/>
                    <w:szCs w:val="16"/>
                  </w:rPr>
                  <w:t>Finastra</w:t>
                </w:r>
                <w:proofErr w:type="spellEnd"/>
                <w:r w:rsidRPr="00AC5F95">
                  <w:rPr>
                    <w:noProof w:val="0"/>
                    <w:sz w:val="16"/>
                    <w:szCs w:val="16"/>
                  </w:rPr>
                  <w:t xml:space="preserve"> ‘ribbon’ mark are trademarks of the </w:t>
                </w:r>
                <w:proofErr w:type="spellStart"/>
                <w:r w:rsidRPr="00AC5F95">
                  <w:rPr>
                    <w:noProof w:val="0"/>
                    <w:sz w:val="16"/>
                    <w:szCs w:val="16"/>
                  </w:rPr>
                  <w:t>Finastra</w:t>
                </w:r>
                <w:proofErr w:type="spellEnd"/>
                <w:r w:rsidRPr="00AC5F95">
                  <w:rPr>
                    <w:noProof w:val="0"/>
                    <w:sz w:val="16"/>
                    <w:szCs w:val="16"/>
                  </w:rPr>
                  <w:t xml:space="preserve"> group companies. </w:t>
                </w:r>
                <w:r w:rsidRPr="00AC5F95">
                  <w:rPr>
                    <w:noProof w:val="0"/>
                    <w:sz w:val="16"/>
                    <w:szCs w:val="16"/>
                  </w:rPr>
                  <w:br/>
                  <w:t xml:space="preserve">© 2017 </w:t>
                </w:r>
                <w:proofErr w:type="spellStart"/>
                <w:r w:rsidRPr="00AC5F95">
                  <w:rPr>
                    <w:noProof w:val="0"/>
                    <w:sz w:val="16"/>
                    <w:szCs w:val="16"/>
                  </w:rPr>
                  <w:t>Finastra</w:t>
                </w:r>
                <w:proofErr w:type="spellEnd"/>
                <w:r w:rsidRPr="00AC5F95">
                  <w:rPr>
                    <w:noProof w:val="0"/>
                    <w:sz w:val="16"/>
                    <w:szCs w:val="16"/>
                  </w:rPr>
                  <w:t xml:space="preserve">. All rights reserved. </w:t>
                </w:r>
              </w:p>
            </w:tc>
            <w:tc>
              <w:tcPr>
                <w:tcW w:w="2019" w:type="dxa"/>
                <w:tcMar>
                  <w:left w:w="0" w:type="dxa"/>
                  <w:right w:w="0" w:type="dxa"/>
                </w:tcMar>
              </w:tcPr>
              <w:p w:rsidR="007B0F3B" w:rsidRPr="00AC5F95" w:rsidRDefault="007B0F3B" w:rsidP="007B0F3B">
                <w:pPr>
                  <w:pStyle w:val="FinastraTextBody"/>
                  <w:spacing w:after="180"/>
                  <w:jc w:val="right"/>
                  <w:rPr>
                    <w:noProof w:val="0"/>
                    <w:sz w:val="16"/>
                    <w:szCs w:val="16"/>
                  </w:rPr>
                </w:pPr>
                <w:r w:rsidRPr="00AC5F95">
                  <w:rPr>
                    <w:b/>
                    <w:noProof w:val="0"/>
                    <w:sz w:val="16"/>
                    <w:szCs w:val="16"/>
                  </w:rPr>
                  <w:lastRenderedPageBreak/>
                  <w:t>Corporate Headquarters</w:t>
                </w:r>
                <w:r w:rsidRPr="00AC5F95">
                  <w:rPr>
                    <w:b/>
                    <w:noProof w:val="0"/>
                    <w:sz w:val="16"/>
                    <w:szCs w:val="16"/>
                  </w:rPr>
                  <w:br/>
                </w:r>
                <w:r w:rsidRPr="00AC5F95">
                  <w:rPr>
                    <w:noProof w:val="0"/>
                    <w:sz w:val="16"/>
                    <w:szCs w:val="16"/>
                  </w:rPr>
                  <w:t>One Kingdom Street</w:t>
                </w:r>
                <w:r w:rsidRPr="00AC5F95">
                  <w:rPr>
                    <w:noProof w:val="0"/>
                    <w:sz w:val="16"/>
                    <w:szCs w:val="16"/>
                  </w:rPr>
                  <w:br/>
                  <w:t>Paddington</w:t>
                </w:r>
                <w:r w:rsidRPr="00AC5F95">
                  <w:rPr>
                    <w:noProof w:val="0"/>
                    <w:sz w:val="16"/>
                    <w:szCs w:val="16"/>
                  </w:rPr>
                  <w:br/>
                  <w:t>London W2 6BL</w:t>
                </w:r>
                <w:r w:rsidRPr="00AC5F95">
                  <w:rPr>
                    <w:noProof w:val="0"/>
                    <w:sz w:val="16"/>
                    <w:szCs w:val="16"/>
                  </w:rPr>
                  <w:br/>
                  <w:t>United Kingdom</w:t>
                </w:r>
              </w:p>
              <w:p w:rsidR="007B0F3B" w:rsidRPr="00AC5F95" w:rsidRDefault="007B0F3B" w:rsidP="007B0F3B">
                <w:pPr>
                  <w:pStyle w:val="FinastraTextBody"/>
                  <w:spacing w:after="180"/>
                  <w:jc w:val="right"/>
                  <w:rPr>
                    <w:noProof w:val="0"/>
                    <w:sz w:val="16"/>
                    <w:szCs w:val="16"/>
                  </w:rPr>
                </w:pPr>
                <w:r w:rsidRPr="00AC5F95">
                  <w:rPr>
                    <w:noProof w:val="0"/>
                    <w:sz w:val="16"/>
                    <w:szCs w:val="16"/>
                  </w:rPr>
                  <w:t>T +44 20 3320 5000</w:t>
                </w:r>
              </w:p>
              <w:p w:rsidR="007B0F3B" w:rsidRPr="00AC5F95" w:rsidRDefault="007B0F3B" w:rsidP="007B0F3B">
                <w:pPr>
                  <w:pStyle w:val="FinastraTextBody"/>
                  <w:spacing w:after="180"/>
                  <w:jc w:val="right"/>
                  <w:rPr>
                    <w:noProof w:val="0"/>
                    <w:sz w:val="16"/>
                    <w:szCs w:val="16"/>
                  </w:rPr>
                </w:pPr>
              </w:p>
              <w:p w:rsidR="007B0F3B" w:rsidRPr="00AC5F95" w:rsidRDefault="007B0F3B" w:rsidP="007B0F3B">
                <w:pPr>
                  <w:pStyle w:val="FinastraTextBody"/>
                  <w:spacing w:after="180"/>
                  <w:jc w:val="right"/>
                  <w:rPr>
                    <w:b/>
                    <w:noProof w:val="0"/>
                    <w:sz w:val="16"/>
                    <w:szCs w:val="16"/>
                  </w:rPr>
                </w:pPr>
              </w:p>
              <w:p w:rsidR="007B0F3B" w:rsidRPr="00AC5F95" w:rsidRDefault="007B0F3B" w:rsidP="007B0F3B">
                <w:pPr>
                  <w:pStyle w:val="FinastraTextBody"/>
                  <w:spacing w:after="180"/>
                  <w:jc w:val="right"/>
                  <w:rPr>
                    <w:b/>
                    <w:noProof w:val="0"/>
                    <w:sz w:val="16"/>
                    <w:szCs w:val="16"/>
                  </w:rPr>
                </w:pPr>
              </w:p>
            </w:tc>
          </w:tr>
          <w:tr w:rsidR="007B0F3B" w:rsidRPr="00AC5F95" w:rsidTr="007B0F3B">
            <w:trPr>
              <w:gridAfter w:val="1"/>
              <w:wAfter w:w="2019" w:type="dxa"/>
              <w:trHeight w:val="2448"/>
              <w:hidden/>
            </w:trPr>
            <w:tc>
              <w:tcPr>
                <w:tcW w:w="6466" w:type="dxa"/>
                <w:tcMar>
                  <w:left w:w="0" w:type="dxa"/>
                  <w:right w:w="0" w:type="dxa"/>
                </w:tcMar>
              </w:tcPr>
              <w:p w:rsidR="007B0F3B" w:rsidRPr="00D148B0" w:rsidRDefault="007B0F3B" w:rsidP="00762146">
                <w:pPr>
                  <w:pStyle w:val="FinastraTextBody"/>
                  <w:spacing w:after="180"/>
                  <w:rPr>
                    <w:noProof w:val="0"/>
                    <w:vanish/>
                    <w:sz w:val="16"/>
                    <w:szCs w:val="16"/>
                  </w:rPr>
                </w:pPr>
              </w:p>
            </w:tc>
          </w:tr>
        </w:tbl>
        <w:p w:rsidR="00BC5917" w:rsidRPr="00D148B0" w:rsidRDefault="00610D0A" w:rsidP="00D148B0">
          <w:pPr>
            <w:jc w:val="both"/>
            <w:rPr>
              <w:vanish/>
            </w:rPr>
          </w:pPr>
        </w:p>
      </w:sdtContent>
    </w:sdt>
    <w:sectPr w:rsidR="00BC5917" w:rsidRPr="00D148B0" w:rsidSect="00D148B0">
      <w:footerReference w:type="default" r:id="rId20"/>
      <w:pgSz w:w="11906" w:h="16838" w:code="9"/>
      <w:pgMar w:top="1134" w:right="1134" w:bottom="1134"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D0A" w:rsidRDefault="00610D0A">
      <w:pPr>
        <w:spacing w:after="0" w:line="240" w:lineRule="auto"/>
      </w:pPr>
      <w:r>
        <w:separator/>
      </w:r>
    </w:p>
  </w:endnote>
  <w:endnote w:type="continuationSeparator" w:id="0">
    <w:p w:rsidR="00610D0A" w:rsidRDefault="00610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8B0" w:rsidRPr="005D08B8" w:rsidRDefault="00D148B0" w:rsidP="00BC5917">
    <w:pPr>
      <w:pStyle w:val="Footer"/>
      <w:rPr>
        <w:color w:val="414141" w:themeColor="text2"/>
        <w:sz w:val="16"/>
        <w:szCs w:val="16"/>
      </w:rPr>
    </w:pPr>
    <w:r w:rsidRPr="008A3497">
      <w:rPr>
        <w:b/>
        <w:color w:val="414141" w:themeColor="text2"/>
        <w:sz w:val="16"/>
        <w:szCs w:val="16"/>
      </w:rPr>
      <w:t>©</w:t>
    </w:r>
    <w:r>
      <w:rPr>
        <w:b/>
        <w:color w:val="414141" w:themeColor="text2"/>
        <w:sz w:val="16"/>
        <w:szCs w:val="16"/>
      </w:rPr>
      <w:t xml:space="preserve"> Finastra</w:t>
    </w:r>
    <w:r w:rsidRPr="005D08B8">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DATE \@ "dd MMMM yyyy" </w:instrText>
    </w:r>
    <w:r w:rsidRPr="00874CB6">
      <w:rPr>
        <w:color w:val="414141" w:themeColor="text2"/>
        <w:sz w:val="16"/>
        <w:szCs w:val="16"/>
      </w:rPr>
      <w:fldChar w:fldCharType="separate"/>
    </w:r>
    <w:r w:rsidR="007366F8">
      <w:rPr>
        <w:color w:val="414141" w:themeColor="text2"/>
        <w:sz w:val="16"/>
        <w:szCs w:val="16"/>
      </w:rPr>
      <w:t>10 November 2017</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Family/Product name"  \* MERGEFORMAT </w:instrText>
    </w:r>
    <w:r w:rsidRPr="00874CB6">
      <w:rPr>
        <w:color w:val="414141" w:themeColor="text2"/>
        <w:sz w:val="16"/>
        <w:szCs w:val="16"/>
      </w:rPr>
      <w:fldChar w:fldCharType="separate"/>
    </w:r>
    <w:r>
      <w:rPr>
        <w:color w:val="414141" w:themeColor="text2"/>
        <w:sz w:val="16"/>
        <w:szCs w:val="16"/>
      </w:rPr>
      <w:t>[Family/Product Name]</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Title"  \* MERGEFORMAT </w:instrText>
    </w:r>
    <w:r w:rsidRPr="00874CB6">
      <w:rPr>
        <w:color w:val="414141" w:themeColor="text2"/>
        <w:sz w:val="16"/>
        <w:szCs w:val="16"/>
      </w:rPr>
      <w:fldChar w:fldCharType="separate"/>
    </w:r>
    <w:r>
      <w:rPr>
        <w:color w:val="414141" w:themeColor="text2"/>
        <w:sz w:val="16"/>
        <w:szCs w:val="16"/>
      </w:rPr>
      <w:t>[Document title goes here and here]</w:t>
    </w:r>
    <w:r w:rsidRPr="00874CB6">
      <w:rPr>
        <w:color w:val="414141" w:themeColor="text2"/>
        <w:sz w:val="16"/>
        <w:szCs w:val="16"/>
      </w:rPr>
      <w:fldChar w:fldCharType="end"/>
    </w:r>
    <w:r w:rsidRPr="00874CB6">
      <w:rPr>
        <w:color w:val="414141" w:themeColor="text2"/>
        <w:sz w:val="16"/>
        <w:szCs w:val="16"/>
      </w:rPr>
      <w:tab/>
    </w:r>
    <w:sdt>
      <w:sdtPr>
        <w:rPr>
          <w:color w:val="414141" w:themeColor="text2"/>
        </w:rPr>
        <w:id w:val="1216698455"/>
        <w:docPartObj>
          <w:docPartGallery w:val="Page Numbers (Bottom of Page)"/>
          <w:docPartUnique/>
        </w:docPartObj>
      </w:sdtPr>
      <w:sdtEndPr>
        <w:rPr>
          <w:sz w:val="16"/>
          <w:szCs w:val="16"/>
        </w:rPr>
      </w:sdtEndPr>
      <w:sdtContent>
        <w:r w:rsidRPr="00874CB6">
          <w:rPr>
            <w:color w:val="414141" w:themeColor="text2"/>
            <w:sz w:val="16"/>
            <w:szCs w:val="16"/>
          </w:rPr>
          <w:fldChar w:fldCharType="begin"/>
        </w:r>
        <w:r w:rsidRPr="00874CB6">
          <w:rPr>
            <w:color w:val="414141" w:themeColor="text2"/>
            <w:sz w:val="16"/>
            <w:szCs w:val="16"/>
          </w:rPr>
          <w:instrText xml:space="preserve"> PAGE   \* MERGEFORMAT </w:instrText>
        </w:r>
        <w:r w:rsidRPr="00874CB6">
          <w:rPr>
            <w:color w:val="414141" w:themeColor="text2"/>
            <w:sz w:val="16"/>
            <w:szCs w:val="16"/>
          </w:rPr>
          <w:fldChar w:fldCharType="separate"/>
        </w:r>
        <w:r>
          <w:rPr>
            <w:color w:val="414141" w:themeColor="text2"/>
            <w:sz w:val="16"/>
            <w:szCs w:val="16"/>
          </w:rPr>
          <w:t>2</w:t>
        </w:r>
        <w:r w:rsidRPr="00874CB6">
          <w:rPr>
            <w:color w:val="414141" w:themeColor="text2"/>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8B0" w:rsidRPr="004759F8" w:rsidRDefault="00D148B0">
    <w:pPr>
      <w:pStyle w:val="Footer"/>
      <w:rPr>
        <w:color w:val="414141" w:themeColor="text2"/>
        <w:sz w:val="16"/>
        <w:szCs w:val="16"/>
      </w:rPr>
    </w:pPr>
    <w:r w:rsidRPr="008A3497">
      <w:rPr>
        <w:b/>
        <w:color w:val="414141" w:themeColor="text2"/>
        <w:sz w:val="16"/>
        <w:szCs w:val="16"/>
      </w:rPr>
      <w:t>©</w:t>
    </w:r>
    <w:r>
      <w:rPr>
        <w:b/>
        <w:color w:val="414141" w:themeColor="text2"/>
        <w:sz w:val="16"/>
        <w:szCs w:val="16"/>
      </w:rPr>
      <w:t xml:space="preserve"> Finastra</w:t>
    </w:r>
    <w:r w:rsidRPr="005D08B8">
      <w:rPr>
        <w:color w:val="414141" w:themeColor="text2"/>
        <w:sz w:val="16"/>
        <w:szCs w:val="16"/>
      </w:rPr>
      <w:t xml:space="preserve">  |  </w:t>
    </w:r>
    <w:r>
      <w:rPr>
        <w:color w:val="414141" w:themeColor="text2"/>
        <w:sz w:val="16"/>
        <w:szCs w:val="16"/>
      </w:rPr>
      <w:fldChar w:fldCharType="begin"/>
    </w:r>
    <w:r>
      <w:rPr>
        <w:color w:val="414141" w:themeColor="text2"/>
        <w:sz w:val="16"/>
        <w:szCs w:val="16"/>
      </w:rPr>
      <w:instrText xml:space="preserve"> DATE \@ "MMMM d, yyyy" </w:instrText>
    </w:r>
    <w:r>
      <w:rPr>
        <w:color w:val="414141" w:themeColor="text2"/>
        <w:sz w:val="16"/>
        <w:szCs w:val="16"/>
      </w:rPr>
      <w:fldChar w:fldCharType="separate"/>
    </w:r>
    <w:r w:rsidR="007366F8">
      <w:rPr>
        <w:color w:val="414141" w:themeColor="text2"/>
        <w:sz w:val="16"/>
        <w:szCs w:val="16"/>
      </w:rPr>
      <w:t>November 10, 2017</w:t>
    </w:r>
    <w:r>
      <w:rPr>
        <w:color w:val="414141" w:themeColor="text2"/>
        <w:sz w:val="16"/>
        <w:szCs w:val="16"/>
      </w:rPr>
      <w:fldChar w:fldCharType="end"/>
    </w:r>
    <w:r w:rsidRPr="00874CB6">
      <w:rPr>
        <w:color w:val="414141" w:themeColor="text2"/>
        <w:sz w:val="16"/>
        <w:szCs w:val="16"/>
      </w:rPr>
      <w:t xml:space="preserve"> </w:t>
    </w:r>
    <w:r>
      <w:rPr>
        <w:color w:val="414141" w:themeColor="text2"/>
        <w:sz w:val="16"/>
        <w:szCs w:val="16"/>
      </w:rPr>
      <w:t xml:space="preserve"> </w:t>
    </w:r>
    <w:r w:rsidRPr="00874CB6">
      <w:rPr>
        <w:color w:val="414141" w:themeColor="text2"/>
        <w:sz w:val="16"/>
        <w:szCs w:val="16"/>
      </w:rPr>
      <w:t xml:space="preserve">|  </w:t>
    </w:r>
    <w:r w:rsidRPr="00874CB6">
      <w:rPr>
        <w:color w:val="414141" w:themeColor="text2"/>
        <w:sz w:val="16"/>
        <w:szCs w:val="16"/>
      </w:rPr>
      <w:fldChar w:fldCharType="begin"/>
    </w:r>
    <w:r w:rsidRPr="00874CB6">
      <w:rPr>
        <w:color w:val="414141" w:themeColor="text2"/>
        <w:sz w:val="16"/>
        <w:szCs w:val="16"/>
      </w:rPr>
      <w:instrText xml:space="preserve"> STYLEREF  "Finastra Cover Family/Product name"  \* MERGEFORMAT </w:instrTex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Title"  \* MERGEFORMAT </w:instrText>
    </w:r>
    <w:r w:rsidRPr="00874CB6">
      <w:rPr>
        <w:color w:val="414141" w:themeColor="text2"/>
        <w:sz w:val="16"/>
        <w:szCs w:val="16"/>
      </w:rPr>
      <w:fldChar w:fldCharType="end"/>
    </w:r>
    <w:r w:rsidRPr="00874CB6">
      <w:rPr>
        <w:color w:val="414141" w:themeColor="text2"/>
        <w:sz w:val="16"/>
        <w:szCs w:val="16"/>
      </w:rPr>
      <w:tab/>
    </w:r>
    <w:sdt>
      <w:sdtPr>
        <w:rPr>
          <w:color w:val="414141" w:themeColor="text2"/>
        </w:rPr>
        <w:id w:val="880443720"/>
        <w:docPartObj>
          <w:docPartGallery w:val="Page Numbers (Bottom of Page)"/>
          <w:docPartUnique/>
        </w:docPartObj>
      </w:sdtPr>
      <w:sdtEndPr>
        <w:rPr>
          <w:sz w:val="16"/>
          <w:szCs w:val="16"/>
        </w:rPr>
      </w:sdtEndPr>
      <w:sdtContent>
        <w:r w:rsidRPr="00874CB6">
          <w:rPr>
            <w:color w:val="414141" w:themeColor="text2"/>
            <w:sz w:val="16"/>
            <w:szCs w:val="16"/>
          </w:rPr>
          <w:fldChar w:fldCharType="begin"/>
        </w:r>
        <w:r w:rsidRPr="00874CB6">
          <w:rPr>
            <w:color w:val="414141" w:themeColor="text2"/>
            <w:sz w:val="16"/>
            <w:szCs w:val="16"/>
          </w:rPr>
          <w:instrText xml:space="preserve"> PAGE   \* MERGEFORMAT </w:instrText>
        </w:r>
        <w:r w:rsidRPr="00874CB6">
          <w:rPr>
            <w:color w:val="414141" w:themeColor="text2"/>
            <w:sz w:val="16"/>
            <w:szCs w:val="16"/>
          </w:rPr>
          <w:fldChar w:fldCharType="separate"/>
        </w:r>
        <w:r w:rsidR="00580E50">
          <w:rPr>
            <w:color w:val="414141" w:themeColor="text2"/>
            <w:sz w:val="16"/>
            <w:szCs w:val="16"/>
          </w:rPr>
          <w:t>6</w:t>
        </w:r>
        <w:r w:rsidRPr="00874CB6">
          <w:rPr>
            <w:color w:val="414141" w:themeColor="text2"/>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D0A" w:rsidRDefault="00610D0A">
      <w:pPr>
        <w:spacing w:after="0" w:line="240" w:lineRule="auto"/>
      </w:pPr>
      <w:r>
        <w:separator/>
      </w:r>
    </w:p>
  </w:footnote>
  <w:footnote w:type="continuationSeparator" w:id="0">
    <w:p w:rsidR="00610D0A" w:rsidRDefault="00610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621"/>
    <w:multiLevelType w:val="hybridMultilevel"/>
    <w:tmpl w:val="C114C8F8"/>
    <w:lvl w:ilvl="0" w:tplc="522E32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B3F21"/>
    <w:multiLevelType w:val="hybridMultilevel"/>
    <w:tmpl w:val="E96EC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C6DD2"/>
    <w:multiLevelType w:val="hybridMultilevel"/>
    <w:tmpl w:val="6ABE6F96"/>
    <w:lvl w:ilvl="0" w:tplc="54188A02">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A55B05"/>
    <w:multiLevelType w:val="hybridMultilevel"/>
    <w:tmpl w:val="2F4E49B8"/>
    <w:lvl w:ilvl="0" w:tplc="05328B30">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B3FB9"/>
    <w:multiLevelType w:val="hybridMultilevel"/>
    <w:tmpl w:val="EA56A6D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87F65"/>
    <w:multiLevelType w:val="hybridMultilevel"/>
    <w:tmpl w:val="343892EE"/>
    <w:lvl w:ilvl="0" w:tplc="DDCC75F4">
      <w:start w:val="1"/>
      <w:numFmt w:val="decimal"/>
      <w:lvlText w:val="%1."/>
      <w:lvlJc w:val="left"/>
      <w:pPr>
        <w:ind w:left="360" w:hanging="360"/>
      </w:pPr>
      <w:rPr>
        <w:rFonts w:asciiTheme="minorHAnsi" w:eastAsiaTheme="minorHAnsi" w:hAnsiTheme="minorHAnsi" w:cstheme="minorBidi"/>
      </w:rPr>
    </w:lvl>
    <w:lvl w:ilvl="1" w:tplc="29B201E8">
      <w:start w:val="1"/>
      <w:numFmt w:val="lowerLetter"/>
      <w:lvlText w:val="%2."/>
      <w:lvlJc w:val="left"/>
      <w:pPr>
        <w:ind w:left="1080" w:hanging="360"/>
      </w:pPr>
      <w:rPr>
        <w:rFonts w:asciiTheme="minorHAnsi" w:eastAsiaTheme="minorEastAsia" w:hAnsiTheme="minorHAnsi" w:cstheme="minorBidi"/>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261056"/>
    <w:multiLevelType w:val="hybridMultilevel"/>
    <w:tmpl w:val="6BDA0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1A"/>
    <w:rsid w:val="00010B11"/>
    <w:rsid w:val="000A5241"/>
    <w:rsid w:val="000A5FB9"/>
    <w:rsid w:val="000B416A"/>
    <w:rsid w:val="000D56BA"/>
    <w:rsid w:val="000F36CF"/>
    <w:rsid w:val="00190AD7"/>
    <w:rsid w:val="002B4FE9"/>
    <w:rsid w:val="002B5470"/>
    <w:rsid w:val="003527E2"/>
    <w:rsid w:val="00353CFF"/>
    <w:rsid w:val="00375D1A"/>
    <w:rsid w:val="003C14D1"/>
    <w:rsid w:val="004C1C3A"/>
    <w:rsid w:val="00580E50"/>
    <w:rsid w:val="00610D0A"/>
    <w:rsid w:val="00637BB3"/>
    <w:rsid w:val="006B524D"/>
    <w:rsid w:val="006C3BD7"/>
    <w:rsid w:val="006D0DB5"/>
    <w:rsid w:val="006D241D"/>
    <w:rsid w:val="00733531"/>
    <w:rsid w:val="007366F8"/>
    <w:rsid w:val="00762146"/>
    <w:rsid w:val="007B0F3B"/>
    <w:rsid w:val="007D0CFD"/>
    <w:rsid w:val="00843BA4"/>
    <w:rsid w:val="00864AA2"/>
    <w:rsid w:val="00886061"/>
    <w:rsid w:val="008C5180"/>
    <w:rsid w:val="008E5874"/>
    <w:rsid w:val="009470E4"/>
    <w:rsid w:val="00990B8E"/>
    <w:rsid w:val="009F43B0"/>
    <w:rsid w:val="00A97FE3"/>
    <w:rsid w:val="00B24B3A"/>
    <w:rsid w:val="00B52E5E"/>
    <w:rsid w:val="00B534C0"/>
    <w:rsid w:val="00BA7B9A"/>
    <w:rsid w:val="00BC5917"/>
    <w:rsid w:val="00C33A1F"/>
    <w:rsid w:val="00C5047F"/>
    <w:rsid w:val="00C54C14"/>
    <w:rsid w:val="00CE515D"/>
    <w:rsid w:val="00D148B0"/>
    <w:rsid w:val="00D31447"/>
    <w:rsid w:val="00DC08AA"/>
    <w:rsid w:val="00DC310B"/>
    <w:rsid w:val="00DD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F8BD"/>
  <w15:chartTrackingRefBased/>
  <w15:docId w15:val="{9ED75C37-61A0-4CBB-85A5-B7ACA6D7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4C0"/>
    <w:pPr>
      <w:keepNext/>
      <w:keepLines/>
      <w:spacing w:before="240" w:after="0"/>
      <w:outlineLvl w:val="0"/>
    </w:pPr>
    <w:rPr>
      <w:rFonts w:asciiTheme="majorHAnsi" w:eastAsiaTheme="majorEastAsia" w:hAnsiTheme="majorHAnsi" w:cstheme="majorBidi"/>
      <w:color w:val="9D2883" w:themeColor="accent1" w:themeShade="BF"/>
      <w:sz w:val="32"/>
      <w:szCs w:val="32"/>
    </w:rPr>
  </w:style>
  <w:style w:type="paragraph" w:styleId="Heading2">
    <w:name w:val="heading 2"/>
    <w:basedOn w:val="Normal"/>
    <w:next w:val="Normal"/>
    <w:link w:val="Heading2Char"/>
    <w:uiPriority w:val="9"/>
    <w:unhideWhenUsed/>
    <w:qFormat/>
    <w:rsid w:val="009F43B0"/>
    <w:pPr>
      <w:keepNext/>
      <w:keepLines/>
      <w:spacing w:before="40" w:after="0"/>
      <w:outlineLvl w:val="1"/>
    </w:pPr>
    <w:rPr>
      <w:rFonts w:asciiTheme="majorHAnsi" w:eastAsiaTheme="majorEastAsia" w:hAnsiTheme="majorHAnsi" w:cstheme="majorBidi"/>
      <w:color w:val="9D2883" w:themeColor="accent1" w:themeShade="BF"/>
      <w:sz w:val="26"/>
      <w:szCs w:val="26"/>
    </w:rPr>
  </w:style>
  <w:style w:type="paragraph" w:styleId="Heading3">
    <w:name w:val="heading 3"/>
    <w:basedOn w:val="Normal"/>
    <w:next w:val="Normal"/>
    <w:link w:val="Heading3Char"/>
    <w:uiPriority w:val="9"/>
    <w:unhideWhenUsed/>
    <w:qFormat/>
    <w:rsid w:val="00353CFF"/>
    <w:pPr>
      <w:keepNext/>
      <w:keepLines/>
      <w:spacing w:before="40" w:after="0"/>
      <w:outlineLvl w:val="2"/>
    </w:pPr>
    <w:rPr>
      <w:rFonts w:asciiTheme="majorHAnsi" w:eastAsiaTheme="majorEastAsia" w:hAnsiTheme="majorHAnsi" w:cstheme="majorBidi"/>
      <w:color w:val="681B5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FinastraTextBody"/>
    <w:link w:val="NoSpacingChar"/>
    <w:autoRedefine/>
    <w:uiPriority w:val="1"/>
    <w:qFormat/>
    <w:rsid w:val="00B534C0"/>
    <w:pPr>
      <w:spacing w:after="0"/>
    </w:pPr>
    <w:rPr>
      <w:b/>
    </w:rPr>
  </w:style>
  <w:style w:type="character" w:customStyle="1" w:styleId="NoSpacingChar">
    <w:name w:val="No Spacing Char"/>
    <w:basedOn w:val="DefaultParagraphFont"/>
    <w:link w:val="NoSpacing"/>
    <w:uiPriority w:val="1"/>
    <w:rsid w:val="00B534C0"/>
    <w:rPr>
      <w:rFonts w:asciiTheme="majorHAnsi" w:eastAsiaTheme="minorHAnsi" w:hAnsiTheme="majorHAnsi" w:cstheme="majorHAnsi"/>
      <w:b/>
      <w:noProof/>
      <w:color w:val="414141" w:themeColor="text2"/>
      <w:sz w:val="20"/>
      <w:szCs w:val="20"/>
      <w:lang w:eastAsia="en-US"/>
    </w:rPr>
  </w:style>
  <w:style w:type="paragraph" w:styleId="Footer">
    <w:name w:val="footer"/>
    <w:basedOn w:val="Normal"/>
    <w:link w:val="FooterChar"/>
    <w:uiPriority w:val="99"/>
    <w:qFormat/>
    <w:rsid w:val="00B534C0"/>
    <w:pPr>
      <w:tabs>
        <w:tab w:val="center" w:pos="4513"/>
        <w:tab w:val="right" w:pos="9026"/>
      </w:tabs>
      <w:spacing w:after="60" w:line="240" w:lineRule="auto"/>
    </w:pPr>
    <w:rPr>
      <w:rFonts w:ascii="Arial" w:eastAsiaTheme="minorHAnsi" w:hAnsi="Arial"/>
      <w:noProof/>
      <w:color w:val="414141" w:themeColor="text1"/>
      <w:sz w:val="20"/>
      <w:szCs w:val="20"/>
      <w:lang w:eastAsia="en-US"/>
    </w:rPr>
  </w:style>
  <w:style w:type="character" w:customStyle="1" w:styleId="FooterChar">
    <w:name w:val="Footer Char"/>
    <w:basedOn w:val="DefaultParagraphFont"/>
    <w:link w:val="Footer"/>
    <w:uiPriority w:val="99"/>
    <w:rsid w:val="00B534C0"/>
    <w:rPr>
      <w:rFonts w:ascii="Arial" w:eastAsiaTheme="minorHAnsi" w:hAnsi="Arial"/>
      <w:noProof/>
      <w:color w:val="414141" w:themeColor="text1"/>
      <w:sz w:val="20"/>
      <w:szCs w:val="20"/>
      <w:lang w:eastAsia="en-US"/>
    </w:rPr>
  </w:style>
  <w:style w:type="paragraph" w:customStyle="1" w:styleId="FinastraCoverTitle">
    <w:name w:val="Finastra Cover Title"/>
    <w:autoRedefine/>
    <w:qFormat/>
    <w:rsid w:val="00B534C0"/>
    <w:pPr>
      <w:framePr w:hSpace="187" w:wrap="around" w:hAnchor="margin" w:x="-543" w:y="2881"/>
      <w:spacing w:line="240" w:lineRule="auto"/>
    </w:pPr>
    <w:rPr>
      <w:rFonts w:asciiTheme="majorHAnsi" w:eastAsiaTheme="majorEastAsia" w:hAnsiTheme="majorHAnsi" w:cstheme="majorBidi"/>
      <w:b/>
      <w:color w:val="414141" w:themeColor="text2"/>
      <w:sz w:val="60"/>
      <w:szCs w:val="60"/>
      <w:lang w:val="en-GB" w:eastAsia="en-US"/>
    </w:rPr>
  </w:style>
  <w:style w:type="paragraph" w:customStyle="1" w:styleId="FinastraCoverSubTitle">
    <w:name w:val="Finastra Cover Sub Title"/>
    <w:autoRedefine/>
    <w:qFormat/>
    <w:rsid w:val="00B534C0"/>
    <w:pPr>
      <w:framePr w:hSpace="187" w:wrap="around" w:hAnchor="margin" w:x="-543" w:y="2881"/>
      <w:spacing w:line="240" w:lineRule="auto"/>
    </w:pPr>
    <w:rPr>
      <w:color w:val="414141" w:themeColor="text2"/>
      <w:sz w:val="32"/>
      <w:szCs w:val="32"/>
      <w:lang w:val="en-GB" w:eastAsia="en-US"/>
    </w:rPr>
  </w:style>
  <w:style w:type="paragraph" w:customStyle="1" w:styleId="FinastraCoverFamilyProductname">
    <w:name w:val="Finastra Cover Family/Product name"/>
    <w:autoRedefine/>
    <w:qFormat/>
    <w:rsid w:val="00B534C0"/>
    <w:pPr>
      <w:framePr w:hSpace="187" w:wrap="around" w:hAnchor="margin" w:x="-543" w:y="2881"/>
      <w:tabs>
        <w:tab w:val="left" w:pos="4020"/>
      </w:tabs>
      <w:spacing w:after="0" w:line="240" w:lineRule="auto"/>
    </w:pPr>
    <w:rPr>
      <w:color w:val="414141" w:themeColor="text2"/>
      <w:sz w:val="24"/>
      <w:szCs w:val="24"/>
      <w:lang w:val="en-GB" w:eastAsia="en-US"/>
    </w:rPr>
  </w:style>
  <w:style w:type="paragraph" w:customStyle="1" w:styleId="FinastraTextBody">
    <w:name w:val="Finastra Text: Body"/>
    <w:basedOn w:val="Normal"/>
    <w:qFormat/>
    <w:rsid w:val="00B534C0"/>
    <w:pPr>
      <w:tabs>
        <w:tab w:val="left" w:pos="3680"/>
      </w:tabs>
      <w:spacing w:after="120" w:line="240" w:lineRule="auto"/>
    </w:pPr>
    <w:rPr>
      <w:rFonts w:asciiTheme="majorHAnsi" w:eastAsiaTheme="minorHAnsi" w:hAnsiTheme="majorHAnsi" w:cstheme="majorHAnsi"/>
      <w:noProof/>
      <w:color w:val="414141" w:themeColor="text2"/>
      <w:sz w:val="20"/>
      <w:szCs w:val="20"/>
      <w:lang w:eastAsia="en-US"/>
    </w:rPr>
  </w:style>
  <w:style w:type="paragraph" w:customStyle="1" w:styleId="FinastraTextSubHeadLv2">
    <w:name w:val="Finastra Text: Sub Head Lv2"/>
    <w:basedOn w:val="Normal"/>
    <w:next w:val="FinastraTextBody"/>
    <w:autoRedefine/>
    <w:qFormat/>
    <w:rsid w:val="00B534C0"/>
    <w:pPr>
      <w:spacing w:after="60" w:line="240" w:lineRule="auto"/>
    </w:pPr>
    <w:rPr>
      <w:rFonts w:asciiTheme="majorHAnsi" w:eastAsiaTheme="minorHAnsi" w:hAnsiTheme="majorHAnsi" w:cstheme="majorHAnsi"/>
      <w:b/>
      <w:noProof/>
      <w:color w:val="414141" w:themeColor="text2"/>
      <w:szCs w:val="20"/>
      <w:lang w:eastAsia="en-US"/>
    </w:rPr>
  </w:style>
  <w:style w:type="paragraph" w:customStyle="1" w:styleId="FinastraPullQuoteAuthorTitleCompany">
    <w:name w:val="Finastra Pull Quote Author Title/Company"/>
    <w:basedOn w:val="Normal"/>
    <w:next w:val="FinastraTextBody"/>
    <w:autoRedefine/>
    <w:qFormat/>
    <w:rsid w:val="00B534C0"/>
    <w:pPr>
      <w:spacing w:after="360" w:line="240" w:lineRule="auto"/>
    </w:pPr>
    <w:rPr>
      <w:rFonts w:asciiTheme="majorHAnsi" w:eastAsiaTheme="minorHAnsi" w:hAnsiTheme="majorHAnsi" w:cstheme="majorHAnsi"/>
      <w:noProof/>
      <w:color w:val="414141" w:themeColor="text2"/>
      <w:sz w:val="20"/>
      <w:szCs w:val="28"/>
      <w:lang w:eastAsia="en-US"/>
    </w:rPr>
  </w:style>
  <w:style w:type="character" w:customStyle="1" w:styleId="Heading1Char">
    <w:name w:val="Heading 1 Char"/>
    <w:basedOn w:val="DefaultParagraphFont"/>
    <w:link w:val="Heading1"/>
    <w:uiPriority w:val="9"/>
    <w:rsid w:val="00B534C0"/>
    <w:rPr>
      <w:rFonts w:asciiTheme="majorHAnsi" w:eastAsiaTheme="majorEastAsia" w:hAnsiTheme="majorHAnsi" w:cstheme="majorBidi"/>
      <w:color w:val="9D2883" w:themeColor="accent1" w:themeShade="BF"/>
      <w:sz w:val="32"/>
      <w:szCs w:val="32"/>
    </w:rPr>
  </w:style>
  <w:style w:type="paragraph" w:styleId="TOCHeading">
    <w:name w:val="TOC Heading"/>
    <w:basedOn w:val="Normal"/>
    <w:next w:val="Normal"/>
    <w:autoRedefine/>
    <w:uiPriority w:val="39"/>
    <w:qFormat/>
    <w:rsid w:val="00B534C0"/>
    <w:pPr>
      <w:spacing w:after="60" w:line="360" w:lineRule="auto"/>
    </w:pPr>
    <w:rPr>
      <w:rFonts w:eastAsiaTheme="minorHAnsi"/>
      <w:b/>
      <w:bCs/>
      <w:caps/>
      <w:noProof/>
      <w:color w:val="414141" w:themeColor="text2"/>
      <w:sz w:val="48"/>
      <w:szCs w:val="32"/>
      <w:lang w:eastAsia="en-US"/>
    </w:rPr>
  </w:style>
  <w:style w:type="paragraph" w:customStyle="1" w:styleId="FinastraSectionHeadingLv1">
    <w:name w:val="Finastra Section Heading Lv1"/>
    <w:basedOn w:val="Normal"/>
    <w:next w:val="FinastraTextSubHeadLv2"/>
    <w:link w:val="FinastraSectionHeadingLv1Char"/>
    <w:autoRedefine/>
    <w:qFormat/>
    <w:rsid w:val="00B534C0"/>
    <w:pPr>
      <w:spacing w:after="120" w:line="240" w:lineRule="auto"/>
    </w:pPr>
    <w:rPr>
      <w:rFonts w:asciiTheme="majorHAnsi" w:eastAsiaTheme="minorHAnsi" w:hAnsiTheme="majorHAnsi" w:cstheme="majorHAnsi"/>
      <w:b/>
      <w:noProof/>
      <w:color w:val="414141" w:themeColor="text2"/>
      <w:sz w:val="32"/>
      <w:szCs w:val="36"/>
      <w:lang w:eastAsia="en-US"/>
    </w:rPr>
  </w:style>
  <w:style w:type="paragraph" w:styleId="TOC1">
    <w:name w:val="toc 1"/>
    <w:basedOn w:val="FinastraSectionHeadingLv1"/>
    <w:next w:val="Normal"/>
    <w:autoRedefine/>
    <w:uiPriority w:val="39"/>
    <w:rsid w:val="00B534C0"/>
    <w:pPr>
      <w:tabs>
        <w:tab w:val="left" w:pos="400"/>
        <w:tab w:val="right" w:pos="6804"/>
      </w:tabs>
      <w:spacing w:before="360" w:after="0"/>
    </w:pPr>
    <w:rPr>
      <w:bCs/>
      <w:caps/>
      <w:color w:val="CD3CAD" w:themeColor="accent1"/>
      <w:sz w:val="28"/>
      <w:szCs w:val="24"/>
    </w:rPr>
  </w:style>
  <w:style w:type="character" w:styleId="Hyperlink">
    <w:name w:val="Hyperlink"/>
    <w:basedOn w:val="DefaultParagraphFont"/>
    <w:uiPriority w:val="99"/>
    <w:qFormat/>
    <w:rsid w:val="00B534C0"/>
    <w:rPr>
      <w:rFonts w:asciiTheme="majorHAnsi" w:hAnsiTheme="majorHAnsi"/>
      <w:color w:val="CD3CAD" w:themeColor="accent1"/>
      <w:sz w:val="20"/>
      <w:u w:val="none"/>
    </w:rPr>
  </w:style>
  <w:style w:type="table" w:styleId="TableGrid">
    <w:name w:val="Table Grid"/>
    <w:basedOn w:val="TableNormal"/>
    <w:uiPriority w:val="39"/>
    <w:rsid w:val="00B534C0"/>
    <w:pPr>
      <w:spacing w:after="0" w:line="240" w:lineRule="auto"/>
    </w:pPr>
    <w:rPr>
      <w:rFonts w:eastAsiaTheme="minorHAnsi"/>
      <w:color w:val="414141" w:themeColor="text1"/>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B534C0"/>
    <w:pPr>
      <w:spacing w:after="0" w:line="240" w:lineRule="auto"/>
    </w:pPr>
    <w:rPr>
      <w:rFonts w:eastAsiaTheme="minorHAnsi"/>
      <w:color w:val="414141" w:themeColor="text1"/>
      <w:sz w:val="20"/>
      <w:szCs w:val="20"/>
      <w:lang w:val="en-GB" w:eastAsia="en-US"/>
    </w:r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6948D9" w:themeFill="accent2"/>
      </w:tcPr>
    </w:tblStylePr>
    <w:tblStylePr w:type="lastRow">
      <w:rPr>
        <w:b/>
        <w:bCs/>
      </w:rPr>
      <w:tblPr/>
      <w:tcPr>
        <w:tcBorders>
          <w:top w:val="double" w:sz="4" w:space="0" w:color="CD3CAD" w:themeColor="accent1"/>
        </w:tcBorders>
      </w:tcPr>
    </w:tblStylePr>
    <w:tblStylePr w:type="firstCol">
      <w:rPr>
        <w:b/>
        <w:bCs/>
      </w:rPr>
    </w:tblStylePr>
    <w:tblStylePr w:type="lastCol">
      <w:rPr>
        <w:b/>
        <w:bCs/>
      </w:rPr>
    </w:tblStylePr>
    <w:tblStylePr w:type="band1Vert">
      <w:tblPr/>
      <w:tcPr>
        <w:shd w:val="clear" w:color="auto" w:fill="F5D8EE" w:themeFill="accent1" w:themeFillTint="33"/>
      </w:tcPr>
    </w:tblStylePr>
    <w:tblStylePr w:type="band1Horz">
      <w:tblPr/>
      <w:tcPr>
        <w:shd w:val="clear" w:color="auto" w:fill="E6E6E6" w:themeFill="background2" w:themeFillShade="E6"/>
      </w:tcPr>
    </w:tblStylePr>
    <w:tblStylePr w:type="band2Horz">
      <w:tblPr/>
      <w:tcPr>
        <w:shd w:val="clear" w:color="auto" w:fill="F2F2F2" w:themeFill="background1" w:themeFillShade="F2"/>
      </w:tcPr>
    </w:tblStylePr>
  </w:style>
  <w:style w:type="character" w:customStyle="1" w:styleId="FinastraSectionHeadingLv1Char">
    <w:name w:val="Finastra Section Heading Lv1 Char"/>
    <w:basedOn w:val="DefaultParagraphFont"/>
    <w:link w:val="FinastraSectionHeadingLv1"/>
    <w:rsid w:val="00B534C0"/>
    <w:rPr>
      <w:rFonts w:asciiTheme="majorHAnsi" w:eastAsiaTheme="minorHAnsi" w:hAnsiTheme="majorHAnsi" w:cstheme="majorHAnsi"/>
      <w:b/>
      <w:noProof/>
      <w:color w:val="414141" w:themeColor="text2"/>
      <w:sz w:val="32"/>
      <w:szCs w:val="36"/>
      <w:lang w:eastAsia="en-US"/>
    </w:rPr>
  </w:style>
  <w:style w:type="character" w:customStyle="1" w:styleId="Heading2Char">
    <w:name w:val="Heading 2 Char"/>
    <w:basedOn w:val="DefaultParagraphFont"/>
    <w:link w:val="Heading2"/>
    <w:uiPriority w:val="9"/>
    <w:rsid w:val="009F43B0"/>
    <w:rPr>
      <w:rFonts w:asciiTheme="majorHAnsi" w:eastAsiaTheme="majorEastAsia" w:hAnsiTheme="majorHAnsi" w:cstheme="majorBidi"/>
      <w:color w:val="9D2883" w:themeColor="accent1" w:themeShade="BF"/>
      <w:sz w:val="26"/>
      <w:szCs w:val="26"/>
    </w:rPr>
  </w:style>
  <w:style w:type="paragraph" w:styleId="TOC4">
    <w:name w:val="toc 4"/>
    <w:basedOn w:val="Normal"/>
    <w:next w:val="Normal"/>
    <w:autoRedefine/>
    <w:uiPriority w:val="39"/>
    <w:unhideWhenUsed/>
    <w:rsid w:val="009F43B0"/>
    <w:pPr>
      <w:spacing w:after="100"/>
      <w:ind w:left="660"/>
    </w:pPr>
  </w:style>
  <w:style w:type="paragraph" w:styleId="TOC2">
    <w:name w:val="toc 2"/>
    <w:basedOn w:val="Normal"/>
    <w:next w:val="Normal"/>
    <w:autoRedefine/>
    <w:uiPriority w:val="39"/>
    <w:unhideWhenUsed/>
    <w:rsid w:val="000D56BA"/>
    <w:pPr>
      <w:spacing w:after="100"/>
      <w:ind w:left="220"/>
    </w:pPr>
  </w:style>
  <w:style w:type="character" w:customStyle="1" w:styleId="Heading3Char">
    <w:name w:val="Heading 3 Char"/>
    <w:basedOn w:val="DefaultParagraphFont"/>
    <w:link w:val="Heading3"/>
    <w:uiPriority w:val="9"/>
    <w:rsid w:val="00353CFF"/>
    <w:rPr>
      <w:rFonts w:asciiTheme="majorHAnsi" w:eastAsiaTheme="majorEastAsia" w:hAnsiTheme="majorHAnsi" w:cstheme="majorBidi"/>
      <w:color w:val="681B57" w:themeColor="accent1" w:themeShade="7F"/>
      <w:sz w:val="24"/>
      <w:szCs w:val="24"/>
    </w:rPr>
  </w:style>
  <w:style w:type="paragraph" w:customStyle="1" w:styleId="body">
    <w:name w:val="body"/>
    <w:link w:val="bodyChar"/>
    <w:autoRedefine/>
    <w:qFormat/>
    <w:rsid w:val="00353CFF"/>
    <w:pPr>
      <w:spacing w:before="120" w:after="120" w:line="240" w:lineRule="auto"/>
      <w:ind w:left="142"/>
    </w:pPr>
    <w:rPr>
      <w:rFonts w:ascii="Calibri" w:eastAsia="Calibri" w:hAnsi="Calibri" w:cs="Calibri"/>
      <w:lang w:eastAsia="en-US"/>
    </w:rPr>
  </w:style>
  <w:style w:type="character" w:customStyle="1" w:styleId="bodyChar">
    <w:name w:val="body Char"/>
    <w:basedOn w:val="DefaultParagraphFont"/>
    <w:link w:val="body"/>
    <w:rsid w:val="00353CFF"/>
    <w:rPr>
      <w:rFonts w:ascii="Calibri" w:eastAsia="Calibri" w:hAnsi="Calibri" w:cs="Calibri"/>
      <w:lang w:eastAsia="en-US"/>
    </w:rPr>
  </w:style>
  <w:style w:type="paragraph" w:styleId="ListParagraph">
    <w:name w:val="List Paragraph"/>
    <w:basedOn w:val="Normal"/>
    <w:uiPriority w:val="34"/>
    <w:qFormat/>
    <w:rsid w:val="00353CFF"/>
    <w:pPr>
      <w:ind w:left="720"/>
      <w:contextualSpacing/>
    </w:pPr>
    <w:rPr>
      <w:rFonts w:eastAsiaTheme="minorHAnsi"/>
      <w:lang w:eastAsia="en-US"/>
    </w:rPr>
  </w:style>
  <w:style w:type="table" w:styleId="LightShading-Accent2">
    <w:name w:val="Light Shading Accent 2"/>
    <w:basedOn w:val="TableNormal"/>
    <w:uiPriority w:val="60"/>
    <w:rsid w:val="00353CFF"/>
    <w:pPr>
      <w:spacing w:after="0" w:line="240" w:lineRule="auto"/>
    </w:pPr>
    <w:rPr>
      <w:rFonts w:ascii="Calibri" w:eastAsia="Calibri" w:hAnsi="Calibri" w:cs="Times New Roman"/>
      <w:color w:val="4525B3" w:themeColor="accent2" w:themeShade="BF"/>
      <w:sz w:val="20"/>
      <w:szCs w:val="20"/>
      <w:lang w:val="en-GB" w:eastAsia="en-GB"/>
    </w:rPr>
    <w:tblPr>
      <w:tblStyleRowBandSize w:val="1"/>
      <w:tblStyleColBandSize w:val="1"/>
      <w:tblBorders>
        <w:top w:val="single" w:sz="8" w:space="0" w:color="6948D9" w:themeColor="accent2"/>
        <w:bottom w:val="single" w:sz="8" w:space="0" w:color="6948D9" w:themeColor="accent2"/>
      </w:tblBorders>
    </w:tblPr>
    <w:tblStylePr w:type="firstRow">
      <w:pPr>
        <w:spacing w:before="0" w:after="0" w:line="240" w:lineRule="auto"/>
      </w:pPr>
      <w:rPr>
        <w:b/>
        <w:bCs/>
      </w:rPr>
      <w:tblPr/>
      <w:tcPr>
        <w:tcBorders>
          <w:top w:val="single" w:sz="8" w:space="0" w:color="6948D9" w:themeColor="accent2"/>
          <w:left w:val="nil"/>
          <w:bottom w:val="single" w:sz="8" w:space="0" w:color="6948D9" w:themeColor="accent2"/>
          <w:right w:val="nil"/>
          <w:insideH w:val="nil"/>
          <w:insideV w:val="nil"/>
        </w:tcBorders>
      </w:tcPr>
    </w:tblStylePr>
    <w:tblStylePr w:type="lastRow">
      <w:pPr>
        <w:spacing w:before="0" w:after="0" w:line="240" w:lineRule="auto"/>
      </w:pPr>
      <w:rPr>
        <w:b/>
        <w:bCs/>
      </w:rPr>
      <w:tblPr/>
      <w:tcPr>
        <w:tcBorders>
          <w:top w:val="single" w:sz="8" w:space="0" w:color="6948D9" w:themeColor="accent2"/>
          <w:left w:val="nil"/>
          <w:bottom w:val="single" w:sz="8" w:space="0" w:color="6948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1F5" w:themeFill="accent2" w:themeFillTint="3F"/>
      </w:tcPr>
    </w:tblStylePr>
    <w:tblStylePr w:type="band1Horz">
      <w:tblPr/>
      <w:tcPr>
        <w:tcBorders>
          <w:left w:val="nil"/>
          <w:right w:val="nil"/>
          <w:insideH w:val="nil"/>
          <w:insideV w:val="nil"/>
        </w:tcBorders>
        <w:shd w:val="clear" w:color="auto" w:fill="D9D1F5" w:themeFill="accent2" w:themeFillTint="3F"/>
      </w:tcPr>
    </w:tblStylePr>
  </w:style>
  <w:style w:type="paragraph" w:styleId="TOC3">
    <w:name w:val="toc 3"/>
    <w:basedOn w:val="Normal"/>
    <w:next w:val="Normal"/>
    <w:autoRedefine/>
    <w:uiPriority w:val="39"/>
    <w:unhideWhenUsed/>
    <w:rsid w:val="006C3BD7"/>
    <w:pPr>
      <w:spacing w:after="100"/>
      <w:ind w:left="440"/>
    </w:pPr>
  </w:style>
  <w:style w:type="paragraph" w:customStyle="1" w:styleId="Finastra">
    <w:name w:val="Finastra"/>
    <w:basedOn w:val="Normal"/>
    <w:link w:val="FinastraChar"/>
    <w:qFormat/>
    <w:rsid w:val="00B52E5E"/>
    <w:pPr>
      <w:spacing w:after="0"/>
      <w:jc w:val="both"/>
    </w:pPr>
    <w:rPr>
      <w:rFonts w:ascii="Calibri" w:eastAsia="Calibri" w:hAnsi="Calibri" w:cs="Times New Roman"/>
      <w:b/>
      <w:bCs/>
      <w:color w:val="4525B3" w:themeColor="accent2" w:themeShade="BF"/>
      <w:sz w:val="20"/>
      <w:szCs w:val="20"/>
      <w:lang w:val="en-GB" w:eastAsia="en-GB"/>
    </w:rPr>
  </w:style>
  <w:style w:type="character" w:styleId="UnresolvedMention">
    <w:name w:val="Unresolved Mention"/>
    <w:basedOn w:val="DefaultParagraphFont"/>
    <w:uiPriority w:val="99"/>
    <w:semiHidden/>
    <w:unhideWhenUsed/>
    <w:rsid w:val="002B5470"/>
    <w:rPr>
      <w:color w:val="808080"/>
      <w:shd w:val="clear" w:color="auto" w:fill="E6E6E6"/>
    </w:rPr>
  </w:style>
  <w:style w:type="character" w:customStyle="1" w:styleId="FinastraChar">
    <w:name w:val="Finastra Char"/>
    <w:basedOn w:val="DefaultParagraphFont"/>
    <w:link w:val="Finastra"/>
    <w:rsid w:val="00B52E5E"/>
    <w:rPr>
      <w:rFonts w:ascii="Calibri" w:eastAsia="Calibri" w:hAnsi="Calibri" w:cs="Times New Roman"/>
      <w:b/>
      <w:bCs/>
      <w:color w:val="4525B3" w:themeColor="accent2" w:themeShade="BF"/>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872888">
      <w:bodyDiv w:val="1"/>
      <w:marLeft w:val="0"/>
      <w:marRight w:val="0"/>
      <w:marTop w:val="0"/>
      <w:marBottom w:val="0"/>
      <w:divBdr>
        <w:top w:val="none" w:sz="0" w:space="0" w:color="auto"/>
        <w:left w:val="none" w:sz="0" w:space="0" w:color="auto"/>
        <w:bottom w:val="none" w:sz="0" w:space="0" w:color="auto"/>
        <w:right w:val="none" w:sz="0" w:space="0" w:color="auto"/>
      </w:divBdr>
    </w:div>
    <w:div w:id="671492853">
      <w:bodyDiv w:val="1"/>
      <w:marLeft w:val="0"/>
      <w:marRight w:val="0"/>
      <w:marTop w:val="0"/>
      <w:marBottom w:val="0"/>
      <w:divBdr>
        <w:top w:val="none" w:sz="0" w:space="0" w:color="auto"/>
        <w:left w:val="none" w:sz="0" w:space="0" w:color="auto"/>
        <w:bottom w:val="none" w:sz="0" w:space="0" w:color="auto"/>
        <w:right w:val="none" w:sz="0" w:space="0" w:color="auto"/>
      </w:divBdr>
    </w:div>
    <w:div w:id="805510671">
      <w:bodyDiv w:val="1"/>
      <w:marLeft w:val="0"/>
      <w:marRight w:val="0"/>
      <w:marTop w:val="0"/>
      <w:marBottom w:val="0"/>
      <w:divBdr>
        <w:top w:val="none" w:sz="0" w:space="0" w:color="auto"/>
        <w:left w:val="none" w:sz="0" w:space="0" w:color="auto"/>
        <w:bottom w:val="none" w:sz="0" w:space="0" w:color="auto"/>
        <w:right w:val="none" w:sz="0" w:space="0" w:color="auto"/>
      </w:divBdr>
    </w:div>
    <w:div w:id="1490249523">
      <w:bodyDiv w:val="1"/>
      <w:marLeft w:val="0"/>
      <w:marRight w:val="0"/>
      <w:marTop w:val="0"/>
      <w:marBottom w:val="0"/>
      <w:divBdr>
        <w:top w:val="none" w:sz="0" w:space="0" w:color="auto"/>
        <w:left w:val="none" w:sz="0" w:space="0" w:color="auto"/>
        <w:bottom w:val="none" w:sz="0" w:space="0" w:color="auto"/>
        <w:right w:val="none" w:sz="0" w:space="0" w:color="auto"/>
      </w:divBdr>
    </w:div>
    <w:div w:id="162819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10.9.244.102\d$\misys\RIMES\ETL\bin"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Excel_Macro-Enabled_Worksheet.xlsm"/><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hyperlink" Target="http://www.finastra.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Finastra">
  <a:themeElements>
    <a:clrScheme name="Finastra_Secondary Palette">
      <a:dk1>
        <a:srgbClr val="414141"/>
      </a:dk1>
      <a:lt1>
        <a:srgbClr val="FFFFFF"/>
      </a:lt1>
      <a:dk2>
        <a:srgbClr val="414141"/>
      </a:dk2>
      <a:lt2>
        <a:srgbClr val="FFFFFF"/>
      </a:lt2>
      <a:accent1>
        <a:srgbClr val="CD3CAD"/>
      </a:accent1>
      <a:accent2>
        <a:srgbClr val="6948D9"/>
      </a:accent2>
      <a:accent3>
        <a:srgbClr val="56C271"/>
      </a:accent3>
      <a:accent4>
        <a:srgbClr val="5BC1D7"/>
      </a:accent4>
      <a:accent5>
        <a:srgbClr val="F0B323"/>
      </a:accent5>
      <a:accent6>
        <a:srgbClr val="E40046"/>
      </a:accent6>
      <a:hlink>
        <a:srgbClr val="CD3CAD"/>
      </a:hlink>
      <a:folHlink>
        <a:srgbClr val="CD3CA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dirty="0" err="1" smtClean="0">
            <a:solidFill>
              <a:schemeClr val="tx2"/>
            </a:solidFill>
          </a:defRPr>
        </a:defPPr>
      </a:lstStyle>
    </a:txDef>
  </a:objectDefaults>
  <a:extraClrSchemeLst/>
  <a:extLst>
    <a:ext uri="{05A4C25C-085E-4340-85A3-A5531E510DB2}">
      <thm15:themeFamily xmlns:thm15="http://schemas.microsoft.com/office/thememl/2012/main" name="Finastra_PowerPoint_Template_LIGHT.potx" id="{E28E15CF-D4AF-4030-9C27-4521403959F6}" vid="{3C581112-1A15-4DD8-9762-0CCB35449E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2DA45-815F-47A7-AF03-858986DA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12</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Mediolanum ETL User Guide</dc:subject>
  <dc:creator>Su, Yuanjia</dc:creator>
  <cp:keywords/>
  <dc:description/>
  <cp:lastModifiedBy>Su, Yuanjia</cp:lastModifiedBy>
  <cp:revision>16</cp:revision>
  <dcterms:created xsi:type="dcterms:W3CDTF">2017-11-09T12:45:00Z</dcterms:created>
  <dcterms:modified xsi:type="dcterms:W3CDTF">2017-11-10T14:14:00Z</dcterms:modified>
</cp:coreProperties>
</file>