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36C" w:rsidRDefault="0061436C" w:rsidP="0061436C">
      <w:pPr>
        <w:ind w:left="-1800"/>
      </w:pPr>
    </w:p>
    <w:p w:rsidR="00A22498" w:rsidRPr="0060289E" w:rsidRDefault="00A22498" w:rsidP="0060289E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60289E">
        <w:rPr>
          <w:sz w:val="32"/>
          <w:szCs w:val="32"/>
          <w:u w:val="single"/>
        </w:rPr>
        <w:t>Validation de la formule TKO Gross Commitment</w:t>
      </w:r>
    </w:p>
    <w:tbl>
      <w:tblPr>
        <w:tblStyle w:val="Grilledutableau"/>
        <w:tblpPr w:leftFromText="180" w:rightFromText="180" w:vertAnchor="page" w:horzAnchor="margin" w:tblpXSpec="center" w:tblpY="2146"/>
        <w:tblW w:w="15205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916"/>
        <w:gridCol w:w="1620"/>
        <w:gridCol w:w="1709"/>
        <w:gridCol w:w="992"/>
        <w:gridCol w:w="5849"/>
      </w:tblGrid>
      <w:tr w:rsidR="00CA54DB" w:rsidTr="00EF65D5">
        <w:trPr>
          <w:trHeight w:val="620"/>
        </w:trPr>
        <w:tc>
          <w:tcPr>
            <w:tcW w:w="1560" w:type="dxa"/>
          </w:tcPr>
          <w:p w:rsidR="00CA54DB" w:rsidRPr="006323CA" w:rsidRDefault="00CA54DB" w:rsidP="001958DD">
            <w:pPr>
              <w:jc w:val="center"/>
              <w:rPr>
                <w:i/>
                <w:color w:val="2E74B5" w:themeColor="accent1" w:themeShade="BF"/>
              </w:rPr>
            </w:pPr>
            <w:r w:rsidRPr="006323CA">
              <w:rPr>
                <w:rFonts w:ascii="Calibri" w:hAnsi="Calibri"/>
                <w:b/>
                <w:bCs/>
                <w:i/>
                <w:color w:val="2E74B5" w:themeColor="accent1" w:themeShade="BF"/>
                <w:lang w:eastAsia="fr-FR"/>
              </w:rPr>
              <w:t>Product</w:t>
            </w:r>
          </w:p>
        </w:tc>
        <w:tc>
          <w:tcPr>
            <w:tcW w:w="1559" w:type="dxa"/>
          </w:tcPr>
          <w:p w:rsidR="00CA54DB" w:rsidRPr="00BD4D85" w:rsidRDefault="00CA54DB" w:rsidP="001958DD">
            <w:pPr>
              <w:jc w:val="center"/>
              <w:rPr>
                <w:b/>
                <w:color w:val="2E74B5" w:themeColor="accent1" w:themeShade="BF"/>
              </w:rPr>
            </w:pPr>
            <w:r w:rsidRPr="00BD4D85">
              <w:rPr>
                <w:b/>
                <w:color w:val="2E74B5" w:themeColor="accent1" w:themeShade="BF"/>
              </w:rPr>
              <w:t>Type Instrument</w:t>
            </w:r>
          </w:p>
        </w:tc>
        <w:tc>
          <w:tcPr>
            <w:tcW w:w="1916" w:type="dxa"/>
          </w:tcPr>
          <w:p w:rsidR="00CA54DB" w:rsidRPr="00BD4D85" w:rsidRDefault="00CA54DB" w:rsidP="001958DD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Cas de test</w:t>
            </w:r>
          </w:p>
        </w:tc>
        <w:tc>
          <w:tcPr>
            <w:tcW w:w="1620" w:type="dxa"/>
          </w:tcPr>
          <w:p w:rsidR="00CA54DB" w:rsidRPr="00BD4D85" w:rsidRDefault="00CA54DB" w:rsidP="001958DD">
            <w:pPr>
              <w:jc w:val="center"/>
              <w:rPr>
                <w:b/>
                <w:color w:val="2E74B5" w:themeColor="accent1" w:themeShade="BF"/>
              </w:rPr>
            </w:pPr>
            <w:r w:rsidRPr="00BD4D85">
              <w:rPr>
                <w:b/>
                <w:color w:val="2E74B5" w:themeColor="accent1" w:themeShade="BF"/>
              </w:rPr>
              <w:t>Résultat attendu</w:t>
            </w:r>
          </w:p>
        </w:tc>
        <w:tc>
          <w:tcPr>
            <w:tcW w:w="1709" w:type="dxa"/>
          </w:tcPr>
          <w:p w:rsidR="00CA54DB" w:rsidRPr="00BD4D85" w:rsidRDefault="00CA54DB" w:rsidP="001958DD">
            <w:pPr>
              <w:jc w:val="center"/>
              <w:rPr>
                <w:b/>
                <w:color w:val="2E74B5" w:themeColor="accent1" w:themeShade="BF"/>
              </w:rPr>
            </w:pPr>
            <w:r w:rsidRPr="00BD4D85">
              <w:rPr>
                <w:b/>
                <w:color w:val="2E74B5" w:themeColor="accent1" w:themeShade="BF"/>
              </w:rPr>
              <w:t>Résultat obtenu</w:t>
            </w:r>
          </w:p>
        </w:tc>
        <w:tc>
          <w:tcPr>
            <w:tcW w:w="992" w:type="dxa"/>
          </w:tcPr>
          <w:p w:rsidR="00CA54DB" w:rsidRPr="00BD4D85" w:rsidRDefault="00CA54DB" w:rsidP="001958DD">
            <w:pPr>
              <w:jc w:val="center"/>
              <w:rPr>
                <w:b/>
                <w:color w:val="2E74B5" w:themeColor="accent1" w:themeShade="BF"/>
              </w:rPr>
            </w:pPr>
            <w:r w:rsidRPr="00BD4D85">
              <w:rPr>
                <w:b/>
                <w:color w:val="2E74B5" w:themeColor="accent1" w:themeShade="BF"/>
              </w:rPr>
              <w:t>Validé</w:t>
            </w:r>
          </w:p>
        </w:tc>
        <w:tc>
          <w:tcPr>
            <w:tcW w:w="5849" w:type="dxa"/>
          </w:tcPr>
          <w:p w:rsidR="00CA54DB" w:rsidRPr="00BD4D85" w:rsidRDefault="00CA54DB" w:rsidP="001958DD">
            <w:pPr>
              <w:jc w:val="center"/>
              <w:rPr>
                <w:b/>
                <w:color w:val="2E74B5" w:themeColor="accent1" w:themeShade="BF"/>
              </w:rPr>
            </w:pPr>
            <w:r w:rsidRPr="00BD4D85">
              <w:rPr>
                <w:b/>
                <w:color w:val="2E74B5" w:themeColor="accent1" w:themeShade="BF"/>
              </w:rPr>
              <w:t>Commentaire</w:t>
            </w:r>
          </w:p>
        </w:tc>
      </w:tr>
      <w:tr w:rsidR="00CA54DB" w:rsidTr="00EF65D5">
        <w:trPr>
          <w:trHeight w:val="263"/>
        </w:trPr>
        <w:tc>
          <w:tcPr>
            <w:tcW w:w="1560" w:type="dxa"/>
            <w:vMerge w:val="restart"/>
            <w:vAlign w:val="center"/>
          </w:tcPr>
          <w:p w:rsidR="00CA54DB" w:rsidRPr="006323CA" w:rsidRDefault="00EF496B" w:rsidP="007B7D30">
            <w:pPr>
              <w:rPr>
                <w:i/>
              </w:rPr>
            </w:pPr>
            <w:hyperlink w:anchor="DirectInvestmentSecurities" w:history="1">
              <w:r w:rsidR="00CA54DB" w:rsidRPr="00CA54DB">
                <w:rPr>
                  <w:rStyle w:val="Lienhypertexte"/>
                  <w:rFonts w:ascii="Calibri" w:hAnsi="Calibri"/>
                  <w:bCs/>
                  <w:i/>
                  <w:lang w:eastAsia="fr-FR"/>
                </w:rPr>
                <w:t>Direct Investment Securities</w:t>
              </w:r>
            </w:hyperlink>
          </w:p>
        </w:tc>
        <w:tc>
          <w:tcPr>
            <w:tcW w:w="1559" w:type="dxa"/>
            <w:vMerge w:val="restart"/>
            <w:vAlign w:val="center"/>
          </w:tcPr>
          <w:p w:rsidR="00CA54DB" w:rsidRDefault="00CA54DB" w:rsidP="007B7D30">
            <w:r>
              <w:t>Debts Instruments</w:t>
            </w:r>
          </w:p>
        </w:tc>
        <w:tc>
          <w:tcPr>
            <w:tcW w:w="1916" w:type="dxa"/>
            <w:vAlign w:val="center"/>
          </w:tcPr>
          <w:p w:rsidR="00CA54DB" w:rsidRDefault="00CA54DB" w:rsidP="007B7D30">
            <w:r w:rsidRPr="0056255C">
              <w:t>CFACE TCN 0,03 12/10/2015</w:t>
            </w:r>
          </w:p>
        </w:tc>
        <w:tc>
          <w:tcPr>
            <w:tcW w:w="1620" w:type="dxa"/>
            <w:vAlign w:val="center"/>
          </w:tcPr>
          <w:p w:rsidR="00CA54DB" w:rsidRDefault="00CA54DB" w:rsidP="007B7D30">
            <w:pPr>
              <w:jc w:val="center"/>
            </w:pPr>
            <w:r>
              <w:t>0</w:t>
            </w:r>
          </w:p>
        </w:tc>
        <w:tc>
          <w:tcPr>
            <w:tcW w:w="1709" w:type="dxa"/>
            <w:vAlign w:val="center"/>
          </w:tcPr>
          <w:p w:rsidR="00CA54DB" w:rsidRDefault="00CA54DB" w:rsidP="007B7D30">
            <w:pPr>
              <w:jc w:val="center"/>
            </w:pPr>
            <w:r>
              <w:t>0</w:t>
            </w:r>
          </w:p>
        </w:tc>
        <w:tc>
          <w:tcPr>
            <w:tcW w:w="992" w:type="dxa"/>
            <w:vMerge w:val="restart"/>
            <w:shd w:val="clear" w:color="auto" w:fill="92D050"/>
            <w:vAlign w:val="center"/>
          </w:tcPr>
          <w:p w:rsidR="00CA54DB" w:rsidRDefault="00CA54DB" w:rsidP="007B7D30">
            <w:pPr>
              <w:jc w:val="center"/>
            </w:pPr>
            <w:r>
              <w:t>OK</w:t>
            </w:r>
          </w:p>
        </w:tc>
        <w:tc>
          <w:tcPr>
            <w:tcW w:w="5849" w:type="dxa"/>
            <w:vMerge w:val="restart"/>
            <w:shd w:val="clear" w:color="auto" w:fill="FFFFFF" w:themeFill="background1"/>
            <w:vAlign w:val="center"/>
          </w:tcPr>
          <w:p w:rsidR="00CA54DB" w:rsidRDefault="00CA54DB" w:rsidP="007B7D30">
            <w:r>
              <w:t>Le TKO Gross Commit</w:t>
            </w:r>
            <w:r w:rsidR="00EF496B">
              <w:t>ment doit être à zéro pour tous</w:t>
            </w:r>
          </w:p>
          <w:p w:rsidR="00CA54DB" w:rsidRDefault="00CA54DB" w:rsidP="007B7D30">
            <w:r>
              <w:t>le</w:t>
            </w:r>
            <w:r w:rsidR="0032618F">
              <w:t>s</w:t>
            </w:r>
            <w:r>
              <w:t xml:space="preserve"> produit</w:t>
            </w:r>
            <w:r w:rsidR="00EF496B">
              <w:t>s</w:t>
            </w:r>
            <w:r>
              <w:t xml:space="preserve"> Direct</w:t>
            </w:r>
            <w:r w:rsidRPr="00DF07EB">
              <w:rPr>
                <w:rFonts w:ascii="Calibri" w:hAnsi="Calibri"/>
                <w:bCs/>
                <w:color w:val="000000"/>
                <w:sz w:val="18"/>
                <w:szCs w:val="18"/>
                <w:lang w:eastAsia="fr-FR"/>
              </w:rPr>
              <w:t xml:space="preserve"> </w:t>
            </w:r>
            <w:r w:rsidRPr="00BD4D85">
              <w:rPr>
                <w:rFonts w:ascii="Calibri" w:hAnsi="Calibri"/>
                <w:bCs/>
                <w:color w:val="000000"/>
                <w:lang w:eastAsia="fr-FR"/>
              </w:rPr>
              <w:t>Invest</w:t>
            </w:r>
            <w:bookmarkStart w:id="0" w:name="_GoBack"/>
            <w:bookmarkEnd w:id="0"/>
            <w:r w:rsidRPr="00BD4D85">
              <w:rPr>
                <w:rFonts w:ascii="Calibri" w:hAnsi="Calibri"/>
                <w:bCs/>
                <w:color w:val="000000"/>
                <w:lang w:eastAsia="fr-FR"/>
              </w:rPr>
              <w:t>ment Securities</w:t>
            </w:r>
          </w:p>
        </w:tc>
      </w:tr>
      <w:tr w:rsidR="00CA54DB" w:rsidTr="00EF65D5">
        <w:trPr>
          <w:trHeight w:val="263"/>
        </w:trPr>
        <w:tc>
          <w:tcPr>
            <w:tcW w:w="1560" w:type="dxa"/>
            <w:vMerge/>
            <w:vAlign w:val="center"/>
          </w:tcPr>
          <w:p w:rsidR="00CA54DB" w:rsidRPr="006323CA" w:rsidRDefault="00CA54DB" w:rsidP="007B7D30">
            <w:pPr>
              <w:rPr>
                <w:rFonts w:ascii="Calibri" w:hAnsi="Calibri"/>
                <w:bCs/>
                <w:i/>
                <w:color w:val="ED7D31" w:themeColor="accent2"/>
                <w:lang w:eastAsia="fr-FR"/>
              </w:rPr>
            </w:pPr>
          </w:p>
        </w:tc>
        <w:tc>
          <w:tcPr>
            <w:tcW w:w="1559" w:type="dxa"/>
            <w:vMerge/>
            <w:vAlign w:val="center"/>
          </w:tcPr>
          <w:p w:rsidR="00CA54DB" w:rsidRDefault="00CA54DB" w:rsidP="007B7D30"/>
        </w:tc>
        <w:tc>
          <w:tcPr>
            <w:tcW w:w="1916" w:type="dxa"/>
            <w:vAlign w:val="center"/>
          </w:tcPr>
          <w:p w:rsidR="00CA54DB" w:rsidRPr="0056255C" w:rsidRDefault="00CA54DB" w:rsidP="007B7D30">
            <w:r w:rsidRPr="0056255C">
              <w:t>BONGRAIN TCN 0,16 27/04/2016</w:t>
            </w:r>
          </w:p>
        </w:tc>
        <w:tc>
          <w:tcPr>
            <w:tcW w:w="1620" w:type="dxa"/>
            <w:vAlign w:val="center"/>
          </w:tcPr>
          <w:p w:rsidR="00CA54DB" w:rsidRDefault="00CA54DB" w:rsidP="007B7D30">
            <w:pPr>
              <w:jc w:val="center"/>
            </w:pPr>
            <w:r>
              <w:t>0</w:t>
            </w:r>
          </w:p>
        </w:tc>
        <w:tc>
          <w:tcPr>
            <w:tcW w:w="1709" w:type="dxa"/>
            <w:vAlign w:val="center"/>
          </w:tcPr>
          <w:p w:rsidR="00CA54DB" w:rsidRDefault="00CA54DB" w:rsidP="007B7D30">
            <w:pPr>
              <w:jc w:val="center"/>
            </w:pPr>
            <w:r>
              <w:t>0</w:t>
            </w:r>
          </w:p>
        </w:tc>
        <w:tc>
          <w:tcPr>
            <w:tcW w:w="992" w:type="dxa"/>
            <w:vMerge/>
            <w:shd w:val="clear" w:color="auto" w:fill="92D050"/>
            <w:vAlign w:val="center"/>
          </w:tcPr>
          <w:p w:rsidR="00CA54DB" w:rsidRDefault="00CA54DB" w:rsidP="007B7D30">
            <w:pPr>
              <w:jc w:val="center"/>
            </w:pPr>
          </w:p>
        </w:tc>
        <w:tc>
          <w:tcPr>
            <w:tcW w:w="5849" w:type="dxa"/>
            <w:vMerge/>
            <w:shd w:val="clear" w:color="auto" w:fill="FFFFFF" w:themeFill="background1"/>
            <w:vAlign w:val="center"/>
          </w:tcPr>
          <w:p w:rsidR="00CA54DB" w:rsidRDefault="00CA54DB" w:rsidP="007B7D30"/>
        </w:tc>
      </w:tr>
      <w:tr w:rsidR="00CA54DB" w:rsidTr="00EF65D5">
        <w:trPr>
          <w:trHeight w:val="270"/>
        </w:trPr>
        <w:tc>
          <w:tcPr>
            <w:tcW w:w="1560" w:type="dxa"/>
            <w:vMerge/>
            <w:vAlign w:val="center"/>
          </w:tcPr>
          <w:p w:rsidR="00CA54DB" w:rsidRPr="006323CA" w:rsidRDefault="00CA54DB" w:rsidP="007B7D30">
            <w:pPr>
              <w:rPr>
                <w:rFonts w:ascii="Calibri" w:hAnsi="Calibri"/>
                <w:bCs/>
                <w:i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CA54DB" w:rsidRDefault="00CA54DB" w:rsidP="007B7D30">
            <w:r>
              <w:t>Bonds</w:t>
            </w:r>
          </w:p>
        </w:tc>
        <w:tc>
          <w:tcPr>
            <w:tcW w:w="1916" w:type="dxa"/>
            <w:vAlign w:val="center"/>
          </w:tcPr>
          <w:p w:rsidR="00CA54DB" w:rsidRDefault="00CA54DB" w:rsidP="007B7D30">
            <w:r w:rsidRPr="00B13577">
              <w:t xml:space="preserve">CFCM ARKEA </w:t>
            </w:r>
          </w:p>
          <w:p w:rsidR="00CA54DB" w:rsidRDefault="00CA54DB" w:rsidP="007B7D30">
            <w:r w:rsidRPr="00B13577">
              <w:t>E20-05/12 E70-05/17</w:t>
            </w:r>
          </w:p>
        </w:tc>
        <w:tc>
          <w:tcPr>
            <w:tcW w:w="1620" w:type="dxa"/>
            <w:vAlign w:val="center"/>
          </w:tcPr>
          <w:p w:rsidR="00CA54DB" w:rsidRDefault="00CA54DB" w:rsidP="007B7D30">
            <w:pPr>
              <w:jc w:val="center"/>
            </w:pPr>
            <w:r>
              <w:t>0</w:t>
            </w:r>
          </w:p>
        </w:tc>
        <w:tc>
          <w:tcPr>
            <w:tcW w:w="1709" w:type="dxa"/>
            <w:vAlign w:val="center"/>
          </w:tcPr>
          <w:p w:rsidR="00CA54DB" w:rsidRDefault="00CA54DB" w:rsidP="007B7D30">
            <w:pPr>
              <w:jc w:val="center"/>
            </w:pPr>
            <w:r>
              <w:t>0</w:t>
            </w:r>
          </w:p>
        </w:tc>
        <w:tc>
          <w:tcPr>
            <w:tcW w:w="992" w:type="dxa"/>
            <w:vMerge w:val="restart"/>
            <w:shd w:val="clear" w:color="auto" w:fill="92D050"/>
            <w:vAlign w:val="center"/>
          </w:tcPr>
          <w:p w:rsidR="00CA54DB" w:rsidRDefault="00CA54DB" w:rsidP="007B7D30">
            <w:pPr>
              <w:jc w:val="center"/>
            </w:pPr>
            <w:r>
              <w:t>OK</w:t>
            </w:r>
          </w:p>
        </w:tc>
        <w:tc>
          <w:tcPr>
            <w:tcW w:w="5849" w:type="dxa"/>
            <w:vMerge/>
            <w:shd w:val="clear" w:color="auto" w:fill="FFFFFF" w:themeFill="background1"/>
            <w:vAlign w:val="center"/>
          </w:tcPr>
          <w:p w:rsidR="00CA54DB" w:rsidRDefault="00CA54DB" w:rsidP="007B7D30"/>
        </w:tc>
      </w:tr>
      <w:tr w:rsidR="00CA54DB" w:rsidTr="00EF65D5">
        <w:trPr>
          <w:trHeight w:val="270"/>
        </w:trPr>
        <w:tc>
          <w:tcPr>
            <w:tcW w:w="1560" w:type="dxa"/>
            <w:vMerge/>
            <w:vAlign w:val="center"/>
          </w:tcPr>
          <w:p w:rsidR="00CA54DB" w:rsidRPr="006323CA" w:rsidRDefault="00CA54DB" w:rsidP="007B7D30">
            <w:pPr>
              <w:rPr>
                <w:rFonts w:ascii="Calibri" w:hAnsi="Calibri"/>
                <w:bCs/>
                <w:i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59" w:type="dxa"/>
            <w:vMerge/>
            <w:vAlign w:val="center"/>
          </w:tcPr>
          <w:p w:rsidR="00CA54DB" w:rsidRDefault="00CA54DB" w:rsidP="007B7D30"/>
        </w:tc>
        <w:tc>
          <w:tcPr>
            <w:tcW w:w="1916" w:type="dxa"/>
            <w:vAlign w:val="center"/>
          </w:tcPr>
          <w:p w:rsidR="00CA54DB" w:rsidRDefault="00CA54DB" w:rsidP="007B7D30">
            <w:r w:rsidRPr="00B13577">
              <w:t xml:space="preserve">ABENGOA </w:t>
            </w:r>
          </w:p>
          <w:p w:rsidR="00CA54DB" w:rsidRPr="00B13577" w:rsidRDefault="00CA54DB" w:rsidP="007B7D30">
            <w:r w:rsidRPr="00B13577">
              <w:t>8.875 02/18</w:t>
            </w:r>
          </w:p>
        </w:tc>
        <w:tc>
          <w:tcPr>
            <w:tcW w:w="1620" w:type="dxa"/>
            <w:vAlign w:val="center"/>
          </w:tcPr>
          <w:p w:rsidR="00CA54DB" w:rsidRDefault="00CA54DB" w:rsidP="007B7D30">
            <w:pPr>
              <w:jc w:val="center"/>
            </w:pPr>
            <w:r>
              <w:t>0</w:t>
            </w:r>
          </w:p>
        </w:tc>
        <w:tc>
          <w:tcPr>
            <w:tcW w:w="1709" w:type="dxa"/>
            <w:vAlign w:val="center"/>
          </w:tcPr>
          <w:p w:rsidR="00CA54DB" w:rsidRDefault="00CA54DB" w:rsidP="007B7D30">
            <w:pPr>
              <w:jc w:val="center"/>
            </w:pPr>
            <w:r>
              <w:t>0</w:t>
            </w:r>
          </w:p>
        </w:tc>
        <w:tc>
          <w:tcPr>
            <w:tcW w:w="992" w:type="dxa"/>
            <w:vMerge/>
            <w:shd w:val="clear" w:color="auto" w:fill="92D050"/>
            <w:vAlign w:val="center"/>
          </w:tcPr>
          <w:p w:rsidR="00CA54DB" w:rsidRDefault="00CA54DB" w:rsidP="007B7D30">
            <w:pPr>
              <w:jc w:val="center"/>
            </w:pPr>
          </w:p>
        </w:tc>
        <w:tc>
          <w:tcPr>
            <w:tcW w:w="5849" w:type="dxa"/>
            <w:vMerge/>
            <w:shd w:val="clear" w:color="auto" w:fill="FFFFFF" w:themeFill="background1"/>
            <w:vAlign w:val="center"/>
          </w:tcPr>
          <w:p w:rsidR="00CA54DB" w:rsidRDefault="00CA54DB" w:rsidP="007B7D30"/>
        </w:tc>
      </w:tr>
      <w:tr w:rsidR="00CA54DB" w:rsidTr="00EF65D5">
        <w:trPr>
          <w:trHeight w:val="135"/>
        </w:trPr>
        <w:tc>
          <w:tcPr>
            <w:tcW w:w="1560" w:type="dxa"/>
            <w:vMerge/>
            <w:vAlign w:val="center"/>
          </w:tcPr>
          <w:p w:rsidR="00CA54DB" w:rsidRPr="006323CA" w:rsidRDefault="00CA54DB" w:rsidP="007B7D30">
            <w:pPr>
              <w:rPr>
                <w:rFonts w:ascii="Calibri" w:hAnsi="Calibri"/>
                <w:bCs/>
                <w:i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CA54DB" w:rsidRDefault="00CA54DB" w:rsidP="007B7D30">
            <w:r>
              <w:t>Shares</w:t>
            </w:r>
          </w:p>
        </w:tc>
        <w:tc>
          <w:tcPr>
            <w:tcW w:w="1916" w:type="dxa"/>
            <w:vAlign w:val="center"/>
          </w:tcPr>
          <w:p w:rsidR="00CA54DB" w:rsidRDefault="00CA54DB" w:rsidP="007B7D30">
            <w:r w:rsidRPr="00B13577">
              <w:t>MCDONALD'S CORP</w:t>
            </w:r>
          </w:p>
        </w:tc>
        <w:tc>
          <w:tcPr>
            <w:tcW w:w="1620" w:type="dxa"/>
            <w:vAlign w:val="center"/>
          </w:tcPr>
          <w:p w:rsidR="00CA54DB" w:rsidRDefault="00CA54DB" w:rsidP="007B7D30">
            <w:pPr>
              <w:jc w:val="center"/>
            </w:pPr>
            <w:r>
              <w:t>0</w:t>
            </w:r>
          </w:p>
        </w:tc>
        <w:tc>
          <w:tcPr>
            <w:tcW w:w="1709" w:type="dxa"/>
            <w:vAlign w:val="center"/>
          </w:tcPr>
          <w:p w:rsidR="00CA54DB" w:rsidRDefault="00CA54DB" w:rsidP="007B7D30">
            <w:pPr>
              <w:jc w:val="center"/>
            </w:pPr>
            <w:r>
              <w:t>0</w:t>
            </w:r>
          </w:p>
        </w:tc>
        <w:tc>
          <w:tcPr>
            <w:tcW w:w="992" w:type="dxa"/>
            <w:vMerge w:val="restart"/>
            <w:shd w:val="clear" w:color="auto" w:fill="92D050"/>
            <w:vAlign w:val="center"/>
          </w:tcPr>
          <w:p w:rsidR="00CA54DB" w:rsidRDefault="00CA54DB" w:rsidP="007B7D30">
            <w:pPr>
              <w:jc w:val="center"/>
            </w:pPr>
            <w:r>
              <w:t>OK</w:t>
            </w:r>
          </w:p>
        </w:tc>
        <w:tc>
          <w:tcPr>
            <w:tcW w:w="5849" w:type="dxa"/>
            <w:vMerge/>
            <w:shd w:val="clear" w:color="auto" w:fill="FFFFFF" w:themeFill="background1"/>
            <w:vAlign w:val="center"/>
          </w:tcPr>
          <w:p w:rsidR="00CA54DB" w:rsidRDefault="00CA54DB" w:rsidP="007B7D30"/>
        </w:tc>
      </w:tr>
      <w:tr w:rsidR="00CA54DB" w:rsidTr="00EF65D5">
        <w:trPr>
          <w:trHeight w:val="135"/>
        </w:trPr>
        <w:tc>
          <w:tcPr>
            <w:tcW w:w="1560" w:type="dxa"/>
            <w:vMerge/>
            <w:vAlign w:val="center"/>
          </w:tcPr>
          <w:p w:rsidR="00CA54DB" w:rsidRPr="006323CA" w:rsidRDefault="00CA54DB" w:rsidP="007B7D30">
            <w:pPr>
              <w:rPr>
                <w:rFonts w:ascii="Calibri" w:hAnsi="Calibri"/>
                <w:bCs/>
                <w:i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59" w:type="dxa"/>
            <w:vMerge/>
            <w:vAlign w:val="center"/>
          </w:tcPr>
          <w:p w:rsidR="00CA54DB" w:rsidRDefault="00CA54DB" w:rsidP="007B7D30"/>
        </w:tc>
        <w:tc>
          <w:tcPr>
            <w:tcW w:w="1916" w:type="dxa"/>
            <w:vAlign w:val="center"/>
          </w:tcPr>
          <w:p w:rsidR="00CA54DB" w:rsidRPr="00B13577" w:rsidRDefault="00CA54DB" w:rsidP="007B7D30">
            <w:r w:rsidRPr="00B13577">
              <w:t>AIR LIQUIDE SA</w:t>
            </w:r>
          </w:p>
        </w:tc>
        <w:tc>
          <w:tcPr>
            <w:tcW w:w="1620" w:type="dxa"/>
            <w:vAlign w:val="center"/>
          </w:tcPr>
          <w:p w:rsidR="00CA54DB" w:rsidRDefault="00CA54DB" w:rsidP="007B7D30">
            <w:pPr>
              <w:jc w:val="center"/>
            </w:pPr>
            <w:r>
              <w:t>0</w:t>
            </w:r>
          </w:p>
        </w:tc>
        <w:tc>
          <w:tcPr>
            <w:tcW w:w="1709" w:type="dxa"/>
            <w:vAlign w:val="center"/>
          </w:tcPr>
          <w:p w:rsidR="00CA54DB" w:rsidRDefault="00CA54DB" w:rsidP="007B7D30">
            <w:pPr>
              <w:jc w:val="center"/>
            </w:pPr>
            <w:r>
              <w:t>0</w:t>
            </w:r>
          </w:p>
        </w:tc>
        <w:tc>
          <w:tcPr>
            <w:tcW w:w="992" w:type="dxa"/>
            <w:vMerge/>
            <w:shd w:val="clear" w:color="auto" w:fill="92D050"/>
            <w:vAlign w:val="center"/>
          </w:tcPr>
          <w:p w:rsidR="00CA54DB" w:rsidRDefault="00CA54DB" w:rsidP="007B7D30"/>
        </w:tc>
        <w:tc>
          <w:tcPr>
            <w:tcW w:w="5849" w:type="dxa"/>
            <w:vMerge/>
            <w:shd w:val="clear" w:color="auto" w:fill="FFFFFF" w:themeFill="background1"/>
            <w:vAlign w:val="center"/>
          </w:tcPr>
          <w:p w:rsidR="00CA54DB" w:rsidRDefault="00CA54DB" w:rsidP="007B7D30"/>
        </w:tc>
      </w:tr>
      <w:tr w:rsidR="00CA54DB" w:rsidTr="00EF65D5">
        <w:trPr>
          <w:trHeight w:val="135"/>
        </w:trPr>
        <w:tc>
          <w:tcPr>
            <w:tcW w:w="1560" w:type="dxa"/>
            <w:vMerge/>
            <w:vAlign w:val="center"/>
          </w:tcPr>
          <w:p w:rsidR="00CA54DB" w:rsidRPr="006323CA" w:rsidRDefault="00CA54DB" w:rsidP="007B7D30">
            <w:pPr>
              <w:rPr>
                <w:rFonts w:ascii="Calibri" w:hAnsi="Calibri"/>
                <w:bCs/>
                <w:i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59" w:type="dxa"/>
            <w:vAlign w:val="center"/>
          </w:tcPr>
          <w:p w:rsidR="00CA54DB" w:rsidRDefault="00CA54DB" w:rsidP="007B7D30">
            <w:r>
              <w:rPr>
                <w:rFonts w:ascii="Calibri" w:hAnsi="Calibri"/>
                <w:bCs/>
                <w:color w:val="000000"/>
                <w:lang w:eastAsia="fr-FR"/>
              </w:rPr>
              <w:t>Indexes and Baskets</w:t>
            </w:r>
          </w:p>
        </w:tc>
        <w:tc>
          <w:tcPr>
            <w:tcW w:w="1916" w:type="dxa"/>
            <w:vAlign w:val="center"/>
          </w:tcPr>
          <w:p w:rsidR="00CA54DB" w:rsidRPr="00B13577" w:rsidRDefault="00CA54DB" w:rsidP="007B7D30">
            <w:r w:rsidRPr="00641FE4">
              <w:t>DJ EURO STOXX 50</w:t>
            </w:r>
          </w:p>
        </w:tc>
        <w:tc>
          <w:tcPr>
            <w:tcW w:w="1620" w:type="dxa"/>
            <w:vAlign w:val="center"/>
          </w:tcPr>
          <w:p w:rsidR="00CA54DB" w:rsidRDefault="00CA54DB" w:rsidP="007B7D30">
            <w:pPr>
              <w:jc w:val="center"/>
            </w:pPr>
            <w:r>
              <w:t>0</w:t>
            </w:r>
          </w:p>
        </w:tc>
        <w:tc>
          <w:tcPr>
            <w:tcW w:w="1709" w:type="dxa"/>
            <w:vAlign w:val="center"/>
          </w:tcPr>
          <w:p w:rsidR="00CA54DB" w:rsidRDefault="00CA54DB" w:rsidP="007B7D30">
            <w:pPr>
              <w:jc w:val="center"/>
            </w:pPr>
            <w:r>
              <w:t>0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CA54DB" w:rsidRDefault="00CA54DB" w:rsidP="007B7D30">
            <w:pPr>
              <w:jc w:val="center"/>
            </w:pPr>
            <w:r>
              <w:t>OK</w:t>
            </w:r>
          </w:p>
        </w:tc>
        <w:tc>
          <w:tcPr>
            <w:tcW w:w="5849" w:type="dxa"/>
            <w:vMerge/>
            <w:shd w:val="clear" w:color="auto" w:fill="FFFFFF" w:themeFill="background1"/>
            <w:vAlign w:val="center"/>
          </w:tcPr>
          <w:p w:rsidR="00CA54DB" w:rsidRDefault="00CA54DB" w:rsidP="007B7D30"/>
        </w:tc>
      </w:tr>
      <w:tr w:rsidR="00CA54DB" w:rsidTr="00131D02">
        <w:trPr>
          <w:trHeight w:val="135"/>
        </w:trPr>
        <w:tc>
          <w:tcPr>
            <w:tcW w:w="15205" w:type="dxa"/>
            <w:gridSpan w:val="7"/>
            <w:shd w:val="clear" w:color="auto" w:fill="BDD6EE" w:themeFill="accent1" w:themeFillTint="66"/>
            <w:vAlign w:val="center"/>
          </w:tcPr>
          <w:p w:rsidR="00CA54DB" w:rsidRPr="006323CA" w:rsidRDefault="00CA54DB" w:rsidP="007B7D30">
            <w:pPr>
              <w:rPr>
                <w:i/>
              </w:rPr>
            </w:pPr>
          </w:p>
        </w:tc>
      </w:tr>
      <w:tr w:rsidR="00CA54DB" w:rsidRPr="00131D02" w:rsidTr="00EF65D5">
        <w:trPr>
          <w:trHeight w:val="135"/>
        </w:trPr>
        <w:tc>
          <w:tcPr>
            <w:tcW w:w="1560" w:type="dxa"/>
            <w:vMerge w:val="restart"/>
            <w:vAlign w:val="center"/>
          </w:tcPr>
          <w:p w:rsidR="00CA54DB" w:rsidRPr="006323CA" w:rsidRDefault="00EF496B" w:rsidP="007B7D30">
            <w:pPr>
              <w:rPr>
                <w:i/>
              </w:rPr>
            </w:pPr>
            <w:hyperlink w:anchor="Options" w:history="1">
              <w:r w:rsidR="00CA54DB" w:rsidRPr="00AD3A50">
                <w:rPr>
                  <w:rStyle w:val="Lienhypertexte"/>
                  <w:rFonts w:ascii="Calibri" w:hAnsi="Calibri"/>
                  <w:bCs/>
                  <w:i/>
                  <w:lang w:eastAsia="fr-FR"/>
                </w:rPr>
                <w:t>Options</w:t>
              </w:r>
            </w:hyperlink>
          </w:p>
        </w:tc>
        <w:tc>
          <w:tcPr>
            <w:tcW w:w="1559" w:type="dxa"/>
            <w:vAlign w:val="center"/>
          </w:tcPr>
          <w:p w:rsidR="00CA54DB" w:rsidRDefault="00CA54DB" w:rsidP="007B7D30">
            <w:r>
              <w:t>Listed Options</w:t>
            </w:r>
          </w:p>
        </w:tc>
        <w:tc>
          <w:tcPr>
            <w:tcW w:w="1916" w:type="dxa"/>
            <w:vAlign w:val="center"/>
          </w:tcPr>
          <w:p w:rsidR="00CA54DB" w:rsidRDefault="00CA54DB" w:rsidP="007B7D30">
            <w:r w:rsidRPr="002E7753">
              <w:t xml:space="preserve">SX5E 18/12/15 </w:t>
            </w:r>
          </w:p>
          <w:p w:rsidR="00CA54DB" w:rsidRDefault="00CA54DB" w:rsidP="007B7D30">
            <w:r w:rsidRPr="002E7753">
              <w:t>C 4000</w:t>
            </w:r>
          </w:p>
        </w:tc>
        <w:tc>
          <w:tcPr>
            <w:tcW w:w="1620" w:type="dxa"/>
            <w:vAlign w:val="center"/>
          </w:tcPr>
          <w:p w:rsidR="00CA54DB" w:rsidRPr="006E12D3" w:rsidRDefault="00840E1E" w:rsidP="007B7D30">
            <w:pPr>
              <w:jc w:val="center"/>
            </w:pPr>
            <w:r w:rsidRPr="00E16E21">
              <w:rPr>
                <w:rFonts w:ascii="Calibri" w:hAnsi="Calibri"/>
                <w:color w:val="000000"/>
                <w:lang w:val="en-US" w:eastAsia="fr-FR"/>
              </w:rPr>
              <w:t>9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</w:t>
            </w:r>
            <w:r w:rsidRPr="00E16E21">
              <w:rPr>
                <w:rFonts w:ascii="Calibri" w:hAnsi="Calibri"/>
                <w:color w:val="000000"/>
                <w:lang w:val="en-US" w:eastAsia="fr-FR"/>
              </w:rPr>
              <w:t>331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</w:t>
            </w:r>
            <w:r w:rsidRPr="00E16E21">
              <w:rPr>
                <w:rFonts w:ascii="Calibri" w:hAnsi="Calibri"/>
                <w:color w:val="000000"/>
                <w:lang w:val="en-US" w:eastAsia="fr-FR"/>
              </w:rPr>
              <w:t>699.15</w:t>
            </w:r>
          </w:p>
        </w:tc>
        <w:tc>
          <w:tcPr>
            <w:tcW w:w="1709" w:type="dxa"/>
            <w:vAlign w:val="center"/>
          </w:tcPr>
          <w:p w:rsidR="00CA54DB" w:rsidRDefault="00840E1E" w:rsidP="007B7D30">
            <w:pPr>
              <w:jc w:val="center"/>
            </w:pPr>
            <w:r w:rsidRPr="00E16E21">
              <w:rPr>
                <w:rFonts w:ascii="Calibri" w:hAnsi="Calibri"/>
                <w:color w:val="000000"/>
                <w:lang w:val="en-US" w:eastAsia="fr-FR"/>
              </w:rPr>
              <w:t>9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</w:t>
            </w:r>
            <w:r w:rsidRPr="00E16E21">
              <w:rPr>
                <w:rFonts w:ascii="Calibri" w:hAnsi="Calibri"/>
                <w:color w:val="000000"/>
                <w:lang w:val="en-US" w:eastAsia="fr-FR"/>
              </w:rPr>
              <w:t>331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</w:t>
            </w:r>
            <w:r w:rsidRPr="00E16E21">
              <w:rPr>
                <w:rFonts w:ascii="Calibri" w:hAnsi="Calibri"/>
                <w:color w:val="000000"/>
                <w:lang w:val="en-US" w:eastAsia="fr-FR"/>
              </w:rPr>
              <w:t>699.15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CA54DB" w:rsidRDefault="00CA54DB" w:rsidP="007B7D30">
            <w:pPr>
              <w:jc w:val="center"/>
            </w:pPr>
            <w:r>
              <w:t>OK</w:t>
            </w:r>
          </w:p>
        </w:tc>
        <w:tc>
          <w:tcPr>
            <w:tcW w:w="5849" w:type="dxa"/>
            <w:vAlign w:val="center"/>
          </w:tcPr>
          <w:p w:rsidR="00CA54DB" w:rsidRPr="006E12D3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6E12D3">
              <w:rPr>
                <w:rFonts w:ascii="Calibri" w:hAnsi="Calibri"/>
                <w:color w:val="000000"/>
                <w:lang w:val="en-US" w:eastAsia="fr-FR"/>
              </w:rPr>
              <w:t>Delta = 0.</w:t>
            </w:r>
            <w:r w:rsidR="00131D02">
              <w:rPr>
                <w:rFonts w:ascii="Calibri" w:hAnsi="Calibri"/>
                <w:color w:val="000000"/>
                <w:lang w:val="en-US" w:eastAsia="fr-FR"/>
              </w:rPr>
              <w:t>0534610</w:t>
            </w:r>
            <w:r w:rsidR="00E16E21">
              <w:rPr>
                <w:rFonts w:ascii="Calibri" w:hAnsi="Calibri"/>
                <w:color w:val="000000"/>
                <w:lang w:val="en-US" w:eastAsia="fr-FR"/>
              </w:rPr>
              <w:t>081</w:t>
            </w:r>
            <w:r w:rsidRPr="006E12D3">
              <w:rPr>
                <w:rFonts w:ascii="Calibri" w:hAnsi="Calibri"/>
                <w:color w:val="000000"/>
                <w:lang w:val="en-US" w:eastAsia="fr-FR"/>
              </w:rPr>
              <w:t xml:space="preserve">  </w:t>
            </w:r>
          </w:p>
          <w:p w:rsidR="00CA54DB" w:rsidRPr="006E12D3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6E12D3">
              <w:rPr>
                <w:rFonts w:ascii="Calibri" w:hAnsi="Calibri"/>
                <w:color w:val="000000"/>
                <w:lang w:val="en-US" w:eastAsia="fr-FR"/>
              </w:rPr>
              <w:t xml:space="preserve">Underlying Last = </w:t>
            </w:r>
            <w:r w:rsidR="00131D02">
              <w:rPr>
                <w:rFonts w:ascii="Calibri" w:hAnsi="Calibri"/>
                <w:color w:val="000000"/>
                <w:lang w:val="en-US" w:eastAsia="fr-FR"/>
              </w:rPr>
              <w:t>3491.03</w:t>
            </w:r>
          </w:p>
          <w:p w:rsidR="00CA54DB" w:rsidRPr="006E12D3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6E12D3">
              <w:rPr>
                <w:rFonts w:ascii="Calibri" w:hAnsi="Calibri"/>
                <w:color w:val="000000"/>
                <w:lang w:val="en-US" w:eastAsia="fr-FR"/>
              </w:rPr>
              <w:t xml:space="preserve">Number of securities = </w:t>
            </w:r>
            <w:r w:rsidR="00131D02">
              <w:rPr>
                <w:rFonts w:ascii="Calibri" w:hAnsi="Calibri"/>
                <w:color w:val="000000"/>
                <w:lang w:val="en-US" w:eastAsia="fr-FR"/>
              </w:rPr>
              <w:t>5000</w:t>
            </w:r>
            <w:r w:rsidRPr="006E12D3">
              <w:rPr>
                <w:rFonts w:ascii="Calibri" w:hAnsi="Calibri"/>
                <w:color w:val="000000"/>
                <w:lang w:val="en-US" w:eastAsia="fr-FR"/>
              </w:rPr>
              <w:t xml:space="preserve"> </w:t>
            </w:r>
          </w:p>
          <w:p w:rsidR="00CA54DB" w:rsidRPr="006E12D3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6E12D3">
              <w:rPr>
                <w:rFonts w:ascii="Calibri" w:hAnsi="Calibri"/>
                <w:color w:val="000000"/>
                <w:lang w:val="en-US" w:eastAsia="fr-FR"/>
              </w:rPr>
              <w:t>Contract size = 10</w:t>
            </w:r>
          </w:p>
          <w:p w:rsidR="00CA54DB" w:rsidRPr="006E12D3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6E12D3">
              <w:rPr>
                <w:rFonts w:ascii="Calibri" w:hAnsi="Calibri"/>
                <w:color w:val="000000"/>
                <w:lang w:val="en-US" w:eastAsia="fr-FR"/>
              </w:rPr>
              <w:t xml:space="preserve">Résultat = </w:t>
            </w:r>
            <w:r w:rsidR="00E16E21" w:rsidRPr="006E12D3">
              <w:rPr>
                <w:rFonts w:ascii="Calibri" w:hAnsi="Calibri"/>
                <w:color w:val="000000"/>
                <w:lang w:val="en-US" w:eastAsia="fr-FR"/>
              </w:rPr>
              <w:t>0.</w:t>
            </w:r>
            <w:r w:rsidR="00E16E21">
              <w:rPr>
                <w:rFonts w:ascii="Calibri" w:hAnsi="Calibri"/>
                <w:color w:val="000000"/>
                <w:lang w:val="en-US" w:eastAsia="fr-FR"/>
              </w:rPr>
              <w:t>0534610081</w:t>
            </w:r>
            <w:r w:rsidRPr="006E12D3">
              <w:rPr>
                <w:rFonts w:ascii="Calibri" w:hAnsi="Calibri"/>
                <w:color w:val="000000"/>
                <w:lang w:val="en-US" w:eastAsia="fr-FR"/>
              </w:rPr>
              <w:t>*</w:t>
            </w:r>
            <w:r w:rsidR="00131D02">
              <w:rPr>
                <w:rFonts w:ascii="Calibri" w:hAnsi="Calibri"/>
                <w:color w:val="000000"/>
                <w:lang w:val="en-US" w:eastAsia="fr-FR"/>
              </w:rPr>
              <w:t>3491.03</w:t>
            </w:r>
            <w:r w:rsidRPr="006E12D3">
              <w:rPr>
                <w:rFonts w:ascii="Calibri" w:hAnsi="Calibri"/>
                <w:color w:val="000000"/>
                <w:lang w:val="en-US" w:eastAsia="fr-FR"/>
              </w:rPr>
              <w:t>*</w:t>
            </w:r>
            <w:r w:rsidR="00131D02">
              <w:rPr>
                <w:rFonts w:ascii="Calibri" w:hAnsi="Calibri"/>
                <w:color w:val="000000"/>
                <w:lang w:val="en-US" w:eastAsia="fr-FR"/>
              </w:rPr>
              <w:t>5000</w:t>
            </w:r>
            <w:r w:rsidRPr="006E12D3">
              <w:rPr>
                <w:rFonts w:ascii="Calibri" w:hAnsi="Calibri"/>
                <w:color w:val="000000"/>
                <w:lang w:val="en-US" w:eastAsia="fr-FR"/>
              </w:rPr>
              <w:t xml:space="preserve">*10 = </w:t>
            </w:r>
            <w:r w:rsidR="00E16E21" w:rsidRPr="00E16E21">
              <w:rPr>
                <w:rFonts w:ascii="Calibri" w:hAnsi="Calibri"/>
                <w:color w:val="000000"/>
                <w:lang w:val="en-US" w:eastAsia="fr-FR"/>
              </w:rPr>
              <w:t>9</w:t>
            </w:r>
            <w:r w:rsidR="00E16E21">
              <w:rPr>
                <w:rFonts w:ascii="Calibri" w:hAnsi="Calibri"/>
                <w:color w:val="000000"/>
                <w:lang w:val="en-US" w:eastAsia="fr-FR"/>
              </w:rPr>
              <w:t xml:space="preserve"> </w:t>
            </w:r>
            <w:r w:rsidR="00E16E21" w:rsidRPr="00E16E21">
              <w:rPr>
                <w:rFonts w:ascii="Calibri" w:hAnsi="Calibri"/>
                <w:color w:val="000000"/>
                <w:lang w:val="en-US" w:eastAsia="fr-FR"/>
              </w:rPr>
              <w:t>331</w:t>
            </w:r>
            <w:r w:rsidR="00E16E21">
              <w:rPr>
                <w:rFonts w:ascii="Calibri" w:hAnsi="Calibri"/>
                <w:color w:val="000000"/>
                <w:lang w:val="en-US" w:eastAsia="fr-FR"/>
              </w:rPr>
              <w:t xml:space="preserve"> </w:t>
            </w:r>
            <w:r w:rsidR="00E16E21" w:rsidRPr="00E16E21">
              <w:rPr>
                <w:rFonts w:ascii="Calibri" w:hAnsi="Calibri"/>
                <w:color w:val="000000"/>
                <w:lang w:val="en-US" w:eastAsia="fr-FR"/>
              </w:rPr>
              <w:t>699.15</w:t>
            </w:r>
          </w:p>
          <w:p w:rsidR="00CA54DB" w:rsidRPr="00707A66" w:rsidRDefault="00CA54DB" w:rsidP="007B7D30">
            <w:pPr>
              <w:rPr>
                <w:lang w:val="en-US"/>
              </w:rPr>
            </w:pPr>
          </w:p>
        </w:tc>
      </w:tr>
      <w:tr w:rsidR="00CA54DB" w:rsidRPr="00EC0745" w:rsidTr="00EF65D5">
        <w:trPr>
          <w:trHeight w:val="640"/>
        </w:trPr>
        <w:tc>
          <w:tcPr>
            <w:tcW w:w="1560" w:type="dxa"/>
            <w:vMerge/>
            <w:vAlign w:val="center"/>
          </w:tcPr>
          <w:p w:rsidR="00CA54DB" w:rsidRPr="006323CA" w:rsidRDefault="00CA54DB" w:rsidP="007B7D30">
            <w:pPr>
              <w:rPr>
                <w:rFonts w:ascii="Calibri" w:hAnsi="Calibri"/>
                <w:bCs/>
                <w:i/>
                <w:color w:val="ED7D31" w:themeColor="accent2"/>
                <w:lang w:val="en-US" w:eastAsia="fr-FR"/>
              </w:rPr>
            </w:pPr>
          </w:p>
        </w:tc>
        <w:tc>
          <w:tcPr>
            <w:tcW w:w="1559" w:type="dxa"/>
            <w:vAlign w:val="center"/>
          </w:tcPr>
          <w:p w:rsidR="00CA54DB" w:rsidRPr="00DB34E6" w:rsidRDefault="00CA54DB" w:rsidP="007B7D30">
            <w:pPr>
              <w:rPr>
                <w:lang w:val="en-US"/>
              </w:rPr>
            </w:pPr>
            <w:r w:rsidRPr="00DB34E6">
              <w:rPr>
                <w:lang w:val="en-US"/>
              </w:rPr>
              <w:t>Stock derivatives</w:t>
            </w:r>
          </w:p>
        </w:tc>
        <w:tc>
          <w:tcPr>
            <w:tcW w:w="1916" w:type="dxa"/>
            <w:vAlign w:val="center"/>
          </w:tcPr>
          <w:p w:rsidR="00CA54DB" w:rsidRPr="00DB34E6" w:rsidRDefault="00CA54DB" w:rsidP="007B7D30">
            <w:pPr>
              <w:rPr>
                <w:lang w:val="en-US"/>
              </w:rPr>
            </w:pPr>
            <w:r w:rsidRPr="00DB34E6">
              <w:rPr>
                <w:lang w:val="en-US"/>
              </w:rPr>
              <w:t>CFR SW 12/18/15 P76</w:t>
            </w:r>
          </w:p>
        </w:tc>
        <w:tc>
          <w:tcPr>
            <w:tcW w:w="1620" w:type="dxa"/>
            <w:vAlign w:val="center"/>
          </w:tcPr>
          <w:p w:rsidR="00CA54DB" w:rsidRPr="004A35F0" w:rsidRDefault="00840E1E" w:rsidP="007B7D30">
            <w:pPr>
              <w:jc w:val="center"/>
              <w:rPr>
                <w:lang w:val="en-US"/>
              </w:rPr>
            </w:pPr>
            <w:r w:rsidRPr="000C2B80">
              <w:rPr>
                <w:rFonts w:ascii="Calibri" w:hAnsi="Calibri"/>
                <w:color w:val="000000"/>
                <w:lang w:val="en-US" w:eastAsia="fr-FR"/>
              </w:rPr>
              <w:t>368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</w:t>
            </w:r>
            <w:r w:rsidRPr="000C2B80">
              <w:rPr>
                <w:rFonts w:ascii="Calibri" w:hAnsi="Calibri"/>
                <w:color w:val="000000"/>
                <w:lang w:val="en-US" w:eastAsia="fr-FR"/>
              </w:rPr>
              <w:t>424.86</w:t>
            </w:r>
          </w:p>
        </w:tc>
        <w:tc>
          <w:tcPr>
            <w:tcW w:w="1709" w:type="dxa"/>
            <w:vAlign w:val="center"/>
          </w:tcPr>
          <w:p w:rsidR="00CA54DB" w:rsidRPr="00DB34E6" w:rsidRDefault="00840E1E" w:rsidP="007B7D30">
            <w:pPr>
              <w:jc w:val="center"/>
              <w:rPr>
                <w:lang w:val="en-US"/>
              </w:rPr>
            </w:pPr>
            <w:r w:rsidRPr="000C2B80">
              <w:rPr>
                <w:rFonts w:ascii="Calibri" w:hAnsi="Calibri"/>
                <w:color w:val="000000"/>
                <w:lang w:val="en-US" w:eastAsia="fr-FR"/>
              </w:rPr>
              <w:t>368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</w:t>
            </w:r>
            <w:r w:rsidRPr="000C2B80">
              <w:rPr>
                <w:rFonts w:ascii="Calibri" w:hAnsi="Calibri"/>
                <w:color w:val="000000"/>
                <w:lang w:val="en-US" w:eastAsia="fr-FR"/>
              </w:rPr>
              <w:t>424.86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CA54DB" w:rsidRPr="00DB34E6" w:rsidRDefault="00CA54DB" w:rsidP="007B7D30">
            <w:pPr>
              <w:jc w:val="center"/>
              <w:rPr>
                <w:lang w:val="en-US"/>
              </w:rPr>
            </w:pPr>
            <w:r w:rsidRPr="00DB34E6">
              <w:rPr>
                <w:lang w:val="en-US"/>
              </w:rPr>
              <w:t>OK</w:t>
            </w:r>
          </w:p>
        </w:tc>
        <w:tc>
          <w:tcPr>
            <w:tcW w:w="5849" w:type="dxa"/>
            <w:vAlign w:val="center"/>
          </w:tcPr>
          <w:p w:rsidR="00CA54DB" w:rsidRPr="006E12D3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6E12D3">
              <w:rPr>
                <w:rFonts w:ascii="Calibri" w:hAnsi="Calibri"/>
                <w:color w:val="000000"/>
                <w:lang w:val="en-US" w:eastAsia="fr-FR"/>
              </w:rPr>
              <w:t xml:space="preserve">Delta = </w:t>
            </w:r>
            <w:r>
              <w:rPr>
                <w:rFonts w:ascii="Calibri" w:hAnsi="Calibri"/>
                <w:color w:val="000000"/>
                <w:lang w:val="en-US" w:eastAsia="fr-FR"/>
              </w:rPr>
              <w:t>-0.4</w:t>
            </w:r>
            <w:r w:rsidR="00E16E21">
              <w:rPr>
                <w:rFonts w:ascii="Calibri" w:hAnsi="Calibri"/>
                <w:color w:val="000000"/>
                <w:lang w:val="en-US" w:eastAsia="fr-FR"/>
              </w:rPr>
              <w:t>756938170</w:t>
            </w:r>
          </w:p>
          <w:p w:rsidR="00CA54DB" w:rsidRPr="006E12D3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6E12D3">
              <w:rPr>
                <w:rFonts w:ascii="Calibri" w:hAnsi="Calibri"/>
                <w:color w:val="000000"/>
                <w:lang w:val="en-US" w:eastAsia="fr-FR"/>
              </w:rPr>
              <w:t xml:space="preserve">Underlying Last = </w:t>
            </w:r>
            <w:r w:rsidR="00E16E21">
              <w:rPr>
                <w:rFonts w:ascii="Calibri" w:hAnsi="Calibri"/>
                <w:color w:val="000000"/>
                <w:lang w:val="en-US" w:eastAsia="fr-FR"/>
              </w:rPr>
              <w:t>77.45</w:t>
            </w:r>
          </w:p>
          <w:p w:rsidR="00CA54DB" w:rsidRPr="006E12D3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6E12D3">
              <w:rPr>
                <w:rFonts w:ascii="Calibri" w:hAnsi="Calibri"/>
                <w:color w:val="000000"/>
                <w:lang w:val="en-US" w:eastAsia="fr-FR"/>
              </w:rPr>
              <w:t xml:space="preserve">Number of securities = </w:t>
            </w:r>
            <w:r>
              <w:rPr>
                <w:rFonts w:ascii="Calibri" w:hAnsi="Calibri"/>
                <w:color w:val="000000"/>
                <w:lang w:val="en-US" w:eastAsia="fr-FR"/>
              </w:rPr>
              <w:t>100</w:t>
            </w:r>
          </w:p>
          <w:p w:rsidR="00CA54DB" w:rsidRPr="006E12D3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6E12D3">
              <w:rPr>
                <w:rFonts w:ascii="Calibri" w:hAnsi="Calibri"/>
                <w:color w:val="000000"/>
                <w:lang w:val="en-US" w:eastAsia="fr-FR"/>
              </w:rPr>
              <w:t>Contract size = 10</w:t>
            </w:r>
            <w:r>
              <w:rPr>
                <w:rFonts w:ascii="Calibri" w:hAnsi="Calibri"/>
                <w:color w:val="000000"/>
                <w:lang w:val="en-US" w:eastAsia="fr-FR"/>
              </w:rPr>
              <w:t>0</w:t>
            </w:r>
          </w:p>
          <w:p w:rsidR="00CA54DB" w:rsidRPr="006E12D3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6E12D3">
              <w:rPr>
                <w:rFonts w:ascii="Calibri" w:hAnsi="Calibri"/>
                <w:color w:val="000000"/>
                <w:lang w:val="en-US" w:eastAsia="fr-FR"/>
              </w:rPr>
              <w:t xml:space="preserve">Résultat = </w:t>
            </w:r>
            <w:r w:rsidR="00E16E21">
              <w:rPr>
                <w:rFonts w:ascii="Calibri" w:hAnsi="Calibri"/>
                <w:color w:val="000000"/>
                <w:lang w:val="en-US" w:eastAsia="fr-FR"/>
              </w:rPr>
              <w:t>-0.4756938170</w:t>
            </w:r>
            <w:r w:rsidRPr="006E12D3">
              <w:rPr>
                <w:rFonts w:ascii="Calibri" w:hAnsi="Calibri"/>
                <w:color w:val="000000"/>
                <w:lang w:val="en-US" w:eastAsia="fr-FR"/>
              </w:rPr>
              <w:t>*</w:t>
            </w:r>
            <w:r>
              <w:rPr>
                <w:rFonts w:ascii="Calibri" w:hAnsi="Calibri"/>
                <w:color w:val="000000"/>
                <w:lang w:val="en-US" w:eastAsia="fr-FR"/>
              </w:rPr>
              <w:t>77.</w:t>
            </w:r>
            <w:r w:rsidR="00E16E21">
              <w:rPr>
                <w:rFonts w:ascii="Calibri" w:hAnsi="Calibri"/>
                <w:color w:val="000000"/>
                <w:lang w:val="en-US" w:eastAsia="fr-FR"/>
              </w:rPr>
              <w:t>45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*100*100 </w:t>
            </w:r>
            <w:r w:rsidRPr="006E12D3">
              <w:rPr>
                <w:rFonts w:ascii="Calibri" w:hAnsi="Calibri"/>
                <w:color w:val="000000"/>
                <w:lang w:val="en-US" w:eastAsia="fr-FR"/>
              </w:rPr>
              <w:t xml:space="preserve">= </w:t>
            </w:r>
            <w:r w:rsidR="000C2B80" w:rsidRPr="000C2B80">
              <w:rPr>
                <w:rFonts w:ascii="Calibri" w:hAnsi="Calibri"/>
                <w:color w:val="000000"/>
                <w:lang w:val="en-US" w:eastAsia="fr-FR"/>
              </w:rPr>
              <w:t>368</w:t>
            </w:r>
            <w:r w:rsidR="000C2B80">
              <w:rPr>
                <w:rFonts w:ascii="Calibri" w:hAnsi="Calibri"/>
                <w:color w:val="000000"/>
                <w:lang w:val="en-US" w:eastAsia="fr-FR"/>
              </w:rPr>
              <w:t xml:space="preserve"> </w:t>
            </w:r>
            <w:r w:rsidR="000C2B80" w:rsidRPr="000C2B80">
              <w:rPr>
                <w:rFonts w:ascii="Calibri" w:hAnsi="Calibri"/>
                <w:color w:val="000000"/>
                <w:lang w:val="en-US" w:eastAsia="fr-FR"/>
              </w:rPr>
              <w:t>424.86</w:t>
            </w:r>
          </w:p>
          <w:p w:rsidR="00CA54DB" w:rsidRPr="00EC0745" w:rsidRDefault="00CA54DB" w:rsidP="007B7D30">
            <w:pPr>
              <w:rPr>
                <w:lang w:val="en-US"/>
              </w:rPr>
            </w:pPr>
          </w:p>
        </w:tc>
      </w:tr>
      <w:tr w:rsidR="00CA54DB" w:rsidRPr="00EC0745" w:rsidTr="00131D02">
        <w:trPr>
          <w:trHeight w:val="183"/>
        </w:trPr>
        <w:tc>
          <w:tcPr>
            <w:tcW w:w="15205" w:type="dxa"/>
            <w:gridSpan w:val="7"/>
            <w:shd w:val="clear" w:color="auto" w:fill="BDD6EE" w:themeFill="accent1" w:themeFillTint="66"/>
            <w:vAlign w:val="center"/>
          </w:tcPr>
          <w:p w:rsidR="00CA54DB" w:rsidRPr="006323CA" w:rsidRDefault="00CA54DB" w:rsidP="007B7D30">
            <w:pPr>
              <w:rPr>
                <w:rFonts w:ascii="Calibri" w:hAnsi="Calibri"/>
                <w:i/>
                <w:color w:val="000000"/>
                <w:lang w:val="en-US" w:eastAsia="fr-FR"/>
              </w:rPr>
            </w:pPr>
          </w:p>
        </w:tc>
      </w:tr>
      <w:tr w:rsidR="00CA54DB" w:rsidRPr="00486389" w:rsidTr="00EF65D5">
        <w:trPr>
          <w:trHeight w:val="270"/>
        </w:trPr>
        <w:tc>
          <w:tcPr>
            <w:tcW w:w="1560" w:type="dxa"/>
            <w:vMerge w:val="restart"/>
            <w:vAlign w:val="center"/>
          </w:tcPr>
          <w:p w:rsidR="00CA54DB" w:rsidRPr="006323CA" w:rsidRDefault="00EF496B" w:rsidP="007B7D30">
            <w:pPr>
              <w:rPr>
                <w:rFonts w:ascii="Calibri" w:hAnsi="Calibri"/>
                <w:bCs/>
                <w:i/>
                <w:color w:val="ED7D31" w:themeColor="accent2"/>
                <w:lang w:val="en-US" w:eastAsia="fr-FR"/>
              </w:rPr>
            </w:pPr>
            <w:hyperlink w:anchor="Forex" w:history="1">
              <w:r w:rsidR="00CA54DB" w:rsidRPr="007368CA">
                <w:rPr>
                  <w:rStyle w:val="Lienhypertexte"/>
                  <w:rFonts w:ascii="Calibri" w:hAnsi="Calibri"/>
                  <w:bCs/>
                  <w:i/>
                  <w:lang w:val="en-US" w:eastAsia="fr-FR"/>
                </w:rPr>
                <w:t>Forex</w:t>
              </w:r>
            </w:hyperlink>
          </w:p>
        </w:tc>
        <w:tc>
          <w:tcPr>
            <w:tcW w:w="1559" w:type="dxa"/>
            <w:vMerge w:val="restart"/>
            <w:vAlign w:val="center"/>
          </w:tcPr>
          <w:p w:rsidR="00CA54DB" w:rsidRPr="00486389" w:rsidRDefault="00CA54DB" w:rsidP="007B7D30">
            <w:r w:rsidRPr="00486389">
              <w:t>Forex</w:t>
            </w:r>
          </w:p>
        </w:tc>
        <w:tc>
          <w:tcPr>
            <w:tcW w:w="1916" w:type="dxa"/>
            <w:vAlign w:val="center"/>
          </w:tcPr>
          <w:p w:rsidR="00CA54DB" w:rsidRPr="002A0F2F" w:rsidRDefault="00CA54DB" w:rsidP="007B7D30">
            <w:r>
              <w:t>CAD versus CHF</w:t>
            </w:r>
          </w:p>
        </w:tc>
        <w:tc>
          <w:tcPr>
            <w:tcW w:w="1620" w:type="dxa"/>
            <w:vAlign w:val="center"/>
          </w:tcPr>
          <w:p w:rsidR="00CA54DB" w:rsidRDefault="00CA54DB" w:rsidP="007B7D30">
            <w:pPr>
              <w:jc w:val="center"/>
              <w:rPr>
                <w:rFonts w:ascii="Calibri" w:hAnsi="Calibri"/>
                <w:color w:val="000000"/>
                <w:lang w:val="en-US" w:eastAsia="fr-FR"/>
              </w:rPr>
            </w:pPr>
            <w:r>
              <w:rPr>
                <w:rFonts w:ascii="Calibri" w:hAnsi="Calibri"/>
                <w:color w:val="000000"/>
                <w:lang w:val="en-US" w:eastAsia="fr-FR"/>
              </w:rPr>
              <w:t>0</w:t>
            </w:r>
          </w:p>
        </w:tc>
        <w:tc>
          <w:tcPr>
            <w:tcW w:w="1709" w:type="dxa"/>
            <w:vAlign w:val="center"/>
          </w:tcPr>
          <w:p w:rsidR="00CA54DB" w:rsidRDefault="00CA54DB" w:rsidP="007B7D30">
            <w:pPr>
              <w:jc w:val="center"/>
            </w:pPr>
            <w:r>
              <w:t>0</w:t>
            </w:r>
          </w:p>
        </w:tc>
        <w:tc>
          <w:tcPr>
            <w:tcW w:w="992" w:type="dxa"/>
            <w:vMerge w:val="restart"/>
            <w:shd w:val="clear" w:color="auto" w:fill="92D050"/>
            <w:vAlign w:val="center"/>
          </w:tcPr>
          <w:p w:rsidR="00CA54DB" w:rsidRDefault="00CA54DB" w:rsidP="007B7D30">
            <w:pPr>
              <w:jc w:val="center"/>
            </w:pPr>
            <w:r>
              <w:t>OK</w:t>
            </w:r>
          </w:p>
        </w:tc>
        <w:tc>
          <w:tcPr>
            <w:tcW w:w="5849" w:type="dxa"/>
            <w:vMerge w:val="restart"/>
            <w:vAlign w:val="center"/>
          </w:tcPr>
          <w:p w:rsidR="00CA54DB" w:rsidRPr="00486389" w:rsidRDefault="00CA54DB" w:rsidP="007B7D30">
            <w:pPr>
              <w:rPr>
                <w:rFonts w:ascii="Calibri" w:hAnsi="Calibri"/>
                <w:color w:val="000000"/>
                <w:lang w:eastAsia="fr-FR"/>
              </w:rPr>
            </w:pPr>
            <w:r>
              <w:t>Le TKO Gross Commitment doit être à zéro pour tout le produit Forex</w:t>
            </w:r>
          </w:p>
        </w:tc>
      </w:tr>
      <w:tr w:rsidR="00CA54DB" w:rsidRPr="00EC0745" w:rsidTr="00EF65D5">
        <w:trPr>
          <w:trHeight w:val="270"/>
        </w:trPr>
        <w:tc>
          <w:tcPr>
            <w:tcW w:w="1560" w:type="dxa"/>
            <w:vMerge/>
            <w:vAlign w:val="center"/>
          </w:tcPr>
          <w:p w:rsidR="00CA54DB" w:rsidRPr="006323CA" w:rsidRDefault="00CA54DB" w:rsidP="007B7D30">
            <w:pPr>
              <w:rPr>
                <w:rFonts w:ascii="Calibri" w:hAnsi="Calibri"/>
                <w:bCs/>
                <w:i/>
                <w:color w:val="ED7D31" w:themeColor="accent2"/>
                <w:lang w:eastAsia="fr-FR"/>
              </w:rPr>
            </w:pPr>
          </w:p>
        </w:tc>
        <w:tc>
          <w:tcPr>
            <w:tcW w:w="1559" w:type="dxa"/>
            <w:vMerge/>
            <w:vAlign w:val="center"/>
          </w:tcPr>
          <w:p w:rsidR="00CA54DB" w:rsidRPr="00486389" w:rsidRDefault="00CA54DB" w:rsidP="007B7D30"/>
        </w:tc>
        <w:tc>
          <w:tcPr>
            <w:tcW w:w="1916" w:type="dxa"/>
            <w:vAlign w:val="center"/>
          </w:tcPr>
          <w:p w:rsidR="00CA54DB" w:rsidRDefault="00CA54DB" w:rsidP="007B7D30">
            <w:r>
              <w:t>EUR versus CHF</w:t>
            </w:r>
          </w:p>
        </w:tc>
        <w:tc>
          <w:tcPr>
            <w:tcW w:w="1620" w:type="dxa"/>
            <w:vAlign w:val="center"/>
          </w:tcPr>
          <w:p w:rsidR="00CA54DB" w:rsidRDefault="00CA54DB" w:rsidP="007B7D30">
            <w:pPr>
              <w:jc w:val="center"/>
              <w:rPr>
                <w:rFonts w:ascii="Calibri" w:hAnsi="Calibri"/>
                <w:color w:val="000000"/>
                <w:lang w:val="en-US" w:eastAsia="fr-FR"/>
              </w:rPr>
            </w:pPr>
            <w:r>
              <w:rPr>
                <w:rFonts w:ascii="Calibri" w:hAnsi="Calibri"/>
                <w:color w:val="000000"/>
                <w:lang w:val="en-US" w:eastAsia="fr-FR"/>
              </w:rPr>
              <w:t>0</w:t>
            </w:r>
          </w:p>
        </w:tc>
        <w:tc>
          <w:tcPr>
            <w:tcW w:w="1709" w:type="dxa"/>
            <w:vAlign w:val="center"/>
          </w:tcPr>
          <w:p w:rsidR="00CA54DB" w:rsidRDefault="00CA54DB" w:rsidP="007B7D30">
            <w:pPr>
              <w:jc w:val="center"/>
            </w:pPr>
            <w:r>
              <w:t>0</w:t>
            </w:r>
          </w:p>
        </w:tc>
        <w:tc>
          <w:tcPr>
            <w:tcW w:w="992" w:type="dxa"/>
            <w:vMerge/>
            <w:shd w:val="clear" w:color="auto" w:fill="92D050"/>
            <w:vAlign w:val="center"/>
          </w:tcPr>
          <w:p w:rsidR="00CA54DB" w:rsidRDefault="00CA54DB" w:rsidP="007B7D30">
            <w:pPr>
              <w:jc w:val="center"/>
            </w:pPr>
          </w:p>
        </w:tc>
        <w:tc>
          <w:tcPr>
            <w:tcW w:w="5849" w:type="dxa"/>
            <w:vMerge/>
            <w:vAlign w:val="center"/>
          </w:tcPr>
          <w:p w:rsidR="00CA54DB" w:rsidRPr="006E12D3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</w:p>
        </w:tc>
      </w:tr>
      <w:tr w:rsidR="00CA54DB" w:rsidRPr="00EC0745" w:rsidTr="00EF65D5">
        <w:trPr>
          <w:trHeight w:val="270"/>
        </w:trPr>
        <w:tc>
          <w:tcPr>
            <w:tcW w:w="1560" w:type="dxa"/>
            <w:vMerge/>
            <w:vAlign w:val="center"/>
          </w:tcPr>
          <w:p w:rsidR="00CA54DB" w:rsidRPr="006323CA" w:rsidRDefault="00CA54DB" w:rsidP="007B7D30">
            <w:pPr>
              <w:rPr>
                <w:rFonts w:ascii="Calibri" w:hAnsi="Calibri"/>
                <w:bCs/>
                <w:i/>
                <w:color w:val="ED7D31" w:themeColor="accent2"/>
                <w:lang w:val="en-US" w:eastAsia="fr-FR"/>
              </w:rPr>
            </w:pPr>
          </w:p>
        </w:tc>
        <w:tc>
          <w:tcPr>
            <w:tcW w:w="1559" w:type="dxa"/>
            <w:vMerge/>
            <w:vAlign w:val="center"/>
          </w:tcPr>
          <w:p w:rsidR="00CA54DB" w:rsidRPr="00486389" w:rsidRDefault="00CA54DB" w:rsidP="007B7D30"/>
        </w:tc>
        <w:tc>
          <w:tcPr>
            <w:tcW w:w="1916" w:type="dxa"/>
            <w:vAlign w:val="center"/>
          </w:tcPr>
          <w:p w:rsidR="00CA54DB" w:rsidRDefault="00CA54DB" w:rsidP="007B7D30">
            <w:r>
              <w:t>JPY versus USD</w:t>
            </w:r>
          </w:p>
        </w:tc>
        <w:tc>
          <w:tcPr>
            <w:tcW w:w="1620" w:type="dxa"/>
            <w:vAlign w:val="center"/>
          </w:tcPr>
          <w:p w:rsidR="00CA54DB" w:rsidRDefault="00CA54DB" w:rsidP="007B7D30">
            <w:pPr>
              <w:jc w:val="center"/>
              <w:rPr>
                <w:rFonts w:ascii="Calibri" w:hAnsi="Calibri"/>
                <w:color w:val="000000"/>
                <w:lang w:val="en-US" w:eastAsia="fr-FR"/>
              </w:rPr>
            </w:pPr>
            <w:r>
              <w:rPr>
                <w:rFonts w:ascii="Calibri" w:hAnsi="Calibri"/>
                <w:color w:val="000000"/>
                <w:lang w:val="en-US" w:eastAsia="fr-FR"/>
              </w:rPr>
              <w:t>0</w:t>
            </w:r>
          </w:p>
        </w:tc>
        <w:tc>
          <w:tcPr>
            <w:tcW w:w="1709" w:type="dxa"/>
            <w:vAlign w:val="center"/>
          </w:tcPr>
          <w:p w:rsidR="00CA54DB" w:rsidRDefault="00CA54DB" w:rsidP="007B7D30">
            <w:pPr>
              <w:jc w:val="center"/>
            </w:pPr>
            <w:r>
              <w:t>0</w:t>
            </w:r>
          </w:p>
        </w:tc>
        <w:tc>
          <w:tcPr>
            <w:tcW w:w="992" w:type="dxa"/>
            <w:vMerge/>
            <w:shd w:val="clear" w:color="auto" w:fill="92D050"/>
            <w:vAlign w:val="center"/>
          </w:tcPr>
          <w:p w:rsidR="00CA54DB" w:rsidRDefault="00CA54DB" w:rsidP="007B7D30">
            <w:pPr>
              <w:jc w:val="center"/>
            </w:pPr>
          </w:p>
        </w:tc>
        <w:tc>
          <w:tcPr>
            <w:tcW w:w="5849" w:type="dxa"/>
            <w:vMerge/>
            <w:vAlign w:val="center"/>
          </w:tcPr>
          <w:p w:rsidR="00CA54DB" w:rsidRPr="006E12D3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</w:p>
        </w:tc>
      </w:tr>
      <w:tr w:rsidR="00CA54DB" w:rsidRPr="00EC0745" w:rsidTr="00131D02">
        <w:trPr>
          <w:trHeight w:val="270"/>
        </w:trPr>
        <w:tc>
          <w:tcPr>
            <w:tcW w:w="15205" w:type="dxa"/>
            <w:gridSpan w:val="7"/>
            <w:shd w:val="clear" w:color="auto" w:fill="BDD6EE" w:themeFill="accent1" w:themeFillTint="66"/>
            <w:vAlign w:val="center"/>
          </w:tcPr>
          <w:p w:rsidR="00CA54DB" w:rsidRPr="006323CA" w:rsidRDefault="00CA54DB" w:rsidP="007B7D30">
            <w:pPr>
              <w:jc w:val="center"/>
              <w:rPr>
                <w:rFonts w:ascii="Calibri" w:hAnsi="Calibri"/>
                <w:i/>
                <w:color w:val="000000"/>
                <w:lang w:val="en-US" w:eastAsia="fr-FR"/>
              </w:rPr>
            </w:pPr>
          </w:p>
        </w:tc>
      </w:tr>
      <w:tr w:rsidR="00CA54DB" w:rsidRPr="00EC0745" w:rsidTr="00EF65D5">
        <w:trPr>
          <w:trHeight w:val="270"/>
        </w:trPr>
        <w:tc>
          <w:tcPr>
            <w:tcW w:w="1560" w:type="dxa"/>
            <w:vAlign w:val="center"/>
          </w:tcPr>
          <w:p w:rsidR="00CA54DB" w:rsidRPr="006323CA" w:rsidRDefault="00EF496B" w:rsidP="007B7D30">
            <w:pPr>
              <w:rPr>
                <w:rFonts w:ascii="Calibri" w:hAnsi="Calibri"/>
                <w:bCs/>
                <w:i/>
                <w:color w:val="ED7D31" w:themeColor="accent2"/>
                <w:lang w:val="en-US" w:eastAsia="fr-FR"/>
              </w:rPr>
            </w:pPr>
            <w:hyperlink w:anchor="FXOptions" w:history="1">
              <w:r w:rsidR="00CA54DB" w:rsidRPr="00E1254A">
                <w:rPr>
                  <w:rStyle w:val="Lienhypertexte"/>
                  <w:rFonts w:ascii="Calibri" w:hAnsi="Calibri"/>
                  <w:bCs/>
                  <w:i/>
                  <w:lang w:val="en-US" w:eastAsia="fr-FR"/>
                </w:rPr>
                <w:t>FX Options</w:t>
              </w:r>
            </w:hyperlink>
          </w:p>
        </w:tc>
        <w:tc>
          <w:tcPr>
            <w:tcW w:w="1559" w:type="dxa"/>
            <w:vAlign w:val="center"/>
          </w:tcPr>
          <w:p w:rsidR="00CA54DB" w:rsidRPr="001D1BBD" w:rsidRDefault="00CA54DB" w:rsidP="007B7D30">
            <w:r w:rsidRPr="001D1BBD">
              <w:rPr>
                <w:rFonts w:ascii="Calibri" w:hAnsi="Calibri"/>
                <w:bCs/>
                <w:color w:val="000000"/>
                <w:lang w:eastAsia="fr-FR"/>
              </w:rPr>
              <w:t>Exchange Rate Options</w:t>
            </w:r>
          </w:p>
        </w:tc>
        <w:tc>
          <w:tcPr>
            <w:tcW w:w="1916" w:type="dxa"/>
            <w:vAlign w:val="center"/>
          </w:tcPr>
          <w:p w:rsidR="00CA54DB" w:rsidRDefault="00CA54DB" w:rsidP="007B7D30">
            <w:r w:rsidRPr="00486389">
              <w:t>ECH5C 1.30 COMB curn te</w:t>
            </w:r>
          </w:p>
        </w:tc>
        <w:tc>
          <w:tcPr>
            <w:tcW w:w="1620" w:type="dxa"/>
            <w:vAlign w:val="center"/>
          </w:tcPr>
          <w:p w:rsidR="00CA54DB" w:rsidRPr="001702ED" w:rsidRDefault="00EF65D5" w:rsidP="00EF65D5">
            <w:pPr>
              <w:jc w:val="center"/>
              <w:rPr>
                <w:rFonts w:ascii="Calibri" w:hAnsi="Calibri"/>
                <w:color w:val="000000"/>
                <w:lang w:val="en-US" w:eastAsia="fr-FR"/>
              </w:rPr>
            </w:pPr>
            <w:r w:rsidRPr="00927395">
              <w:rPr>
                <w:rFonts w:ascii="Calibri" w:hAnsi="Calibri"/>
                <w:color w:val="000000"/>
                <w:lang w:eastAsia="fr-FR"/>
              </w:rPr>
              <w:t>6</w:t>
            </w:r>
            <w:r>
              <w:rPr>
                <w:rFonts w:ascii="Calibri" w:hAnsi="Calibri"/>
                <w:color w:val="000000"/>
                <w:lang w:eastAsia="fr-FR"/>
              </w:rPr>
              <w:t xml:space="preserve"> </w:t>
            </w:r>
            <w:r w:rsidRPr="00927395">
              <w:rPr>
                <w:rFonts w:ascii="Calibri" w:hAnsi="Calibri"/>
                <w:color w:val="000000"/>
                <w:lang w:eastAsia="fr-FR"/>
              </w:rPr>
              <w:t>968</w:t>
            </w:r>
            <w:r>
              <w:rPr>
                <w:rFonts w:ascii="Calibri" w:hAnsi="Calibri"/>
                <w:color w:val="000000"/>
                <w:lang w:eastAsia="fr-FR"/>
              </w:rPr>
              <w:t xml:space="preserve"> </w:t>
            </w:r>
            <w:r w:rsidRPr="00927395">
              <w:rPr>
                <w:rFonts w:ascii="Calibri" w:hAnsi="Calibri"/>
                <w:color w:val="000000"/>
                <w:lang w:eastAsia="fr-FR"/>
              </w:rPr>
              <w:t>273.</w:t>
            </w:r>
            <w:r>
              <w:rPr>
                <w:rFonts w:ascii="Calibri" w:hAnsi="Calibri"/>
                <w:color w:val="000000"/>
                <w:lang w:eastAsia="fr-FR"/>
              </w:rPr>
              <w:t>24</w:t>
            </w:r>
          </w:p>
        </w:tc>
        <w:tc>
          <w:tcPr>
            <w:tcW w:w="1709" w:type="dxa"/>
            <w:vAlign w:val="center"/>
          </w:tcPr>
          <w:p w:rsidR="00CA54DB" w:rsidRDefault="00EF65D5" w:rsidP="00EF65D5">
            <w:pPr>
              <w:jc w:val="center"/>
            </w:pPr>
            <w:r w:rsidRPr="00927395">
              <w:rPr>
                <w:rFonts w:ascii="Calibri" w:hAnsi="Calibri"/>
                <w:color w:val="000000"/>
                <w:lang w:eastAsia="fr-FR"/>
              </w:rPr>
              <w:t>6</w:t>
            </w:r>
            <w:r>
              <w:rPr>
                <w:rFonts w:ascii="Calibri" w:hAnsi="Calibri"/>
                <w:color w:val="000000"/>
                <w:lang w:eastAsia="fr-FR"/>
              </w:rPr>
              <w:t xml:space="preserve"> </w:t>
            </w:r>
            <w:r w:rsidRPr="00927395">
              <w:rPr>
                <w:rFonts w:ascii="Calibri" w:hAnsi="Calibri"/>
                <w:color w:val="000000"/>
                <w:lang w:eastAsia="fr-FR"/>
              </w:rPr>
              <w:t>968</w:t>
            </w:r>
            <w:r>
              <w:rPr>
                <w:rFonts w:ascii="Calibri" w:hAnsi="Calibri"/>
                <w:color w:val="000000"/>
                <w:lang w:eastAsia="fr-FR"/>
              </w:rPr>
              <w:t xml:space="preserve"> </w:t>
            </w:r>
            <w:r w:rsidRPr="00927395">
              <w:rPr>
                <w:rFonts w:ascii="Calibri" w:hAnsi="Calibri"/>
                <w:color w:val="000000"/>
                <w:lang w:eastAsia="fr-FR"/>
              </w:rPr>
              <w:t>273.</w:t>
            </w:r>
            <w:r>
              <w:rPr>
                <w:rFonts w:ascii="Calibri" w:hAnsi="Calibri"/>
                <w:color w:val="000000"/>
                <w:lang w:eastAsia="fr-FR"/>
              </w:rPr>
              <w:t>24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CA54DB" w:rsidRDefault="00CA54DB" w:rsidP="007B7D30">
            <w:pPr>
              <w:jc w:val="center"/>
            </w:pPr>
            <w:r>
              <w:t>OK</w:t>
            </w:r>
          </w:p>
        </w:tc>
        <w:tc>
          <w:tcPr>
            <w:tcW w:w="5849" w:type="dxa"/>
            <w:vAlign w:val="center"/>
          </w:tcPr>
          <w:p w:rsidR="00CA54DB" w:rsidRPr="001702ED" w:rsidRDefault="007368CA" w:rsidP="007B7D30">
            <w:pPr>
              <w:rPr>
                <w:rFonts w:ascii="Calibri" w:hAnsi="Calibri"/>
                <w:color w:val="000000"/>
                <w:lang w:eastAsia="fr-FR"/>
              </w:rPr>
            </w:pPr>
            <w:r>
              <w:rPr>
                <w:rFonts w:ascii="Calibri" w:hAnsi="Calibri"/>
                <w:color w:val="000000"/>
                <w:lang w:eastAsia="fr-FR"/>
              </w:rPr>
              <w:t>Nominal = 125 000</w:t>
            </w:r>
            <w:r w:rsidR="00C2015E">
              <w:rPr>
                <w:rFonts w:ascii="Calibri" w:hAnsi="Calibri"/>
                <w:color w:val="000000"/>
                <w:lang w:eastAsia="fr-FR"/>
              </w:rPr>
              <w:t xml:space="preserve"> 000</w:t>
            </w:r>
          </w:p>
          <w:p w:rsidR="00CA54DB" w:rsidRPr="001702ED" w:rsidRDefault="00E219D5" w:rsidP="007B7D30">
            <w:pPr>
              <w:rPr>
                <w:rFonts w:ascii="Calibri" w:hAnsi="Calibri"/>
                <w:color w:val="000000"/>
                <w:lang w:eastAsia="fr-FR"/>
              </w:rPr>
            </w:pPr>
            <w:r>
              <w:rPr>
                <w:rFonts w:ascii="Calibri" w:hAnsi="Calibri"/>
                <w:color w:val="000000"/>
                <w:lang w:eastAsia="fr-FR"/>
              </w:rPr>
              <w:t xml:space="preserve">Delta = </w:t>
            </w:r>
            <w:r w:rsidR="001F4153">
              <w:rPr>
                <w:rFonts w:ascii="Calibri" w:hAnsi="Calibri"/>
                <w:color w:val="000000"/>
                <w:lang w:eastAsia="fr-FR"/>
              </w:rPr>
              <w:t>0.055746</w:t>
            </w:r>
            <w:r w:rsidR="00F6423B">
              <w:rPr>
                <w:rFonts w:ascii="Calibri" w:hAnsi="Calibri"/>
                <w:color w:val="000000"/>
                <w:lang w:eastAsia="fr-FR"/>
              </w:rPr>
              <w:t>1859</w:t>
            </w:r>
          </w:p>
          <w:p w:rsidR="00CA54DB" w:rsidRPr="006E12D3" w:rsidRDefault="00CA54DB" w:rsidP="001F4153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1702ED">
              <w:rPr>
                <w:rFonts w:ascii="Calibri" w:hAnsi="Calibri"/>
                <w:color w:val="000000"/>
                <w:lang w:eastAsia="fr-FR"/>
              </w:rPr>
              <w:t>Résultat = 125</w:t>
            </w:r>
            <w:r>
              <w:rPr>
                <w:rFonts w:ascii="Calibri" w:hAnsi="Calibri"/>
                <w:color w:val="000000"/>
                <w:lang w:eastAsia="fr-FR"/>
              </w:rPr>
              <w:t xml:space="preserve"> </w:t>
            </w:r>
            <w:r w:rsidRPr="001702ED">
              <w:rPr>
                <w:rFonts w:ascii="Calibri" w:hAnsi="Calibri"/>
                <w:color w:val="000000"/>
                <w:lang w:eastAsia="fr-FR"/>
              </w:rPr>
              <w:t>000</w:t>
            </w:r>
            <w:r w:rsidR="002D5B1F">
              <w:rPr>
                <w:rFonts w:ascii="Calibri" w:hAnsi="Calibri"/>
                <w:color w:val="000000"/>
                <w:lang w:eastAsia="fr-FR"/>
              </w:rPr>
              <w:t xml:space="preserve"> 000</w:t>
            </w:r>
            <w:r w:rsidRPr="001702ED">
              <w:rPr>
                <w:rFonts w:ascii="Calibri" w:hAnsi="Calibri"/>
                <w:color w:val="000000"/>
                <w:lang w:eastAsia="fr-FR"/>
              </w:rPr>
              <w:t>*</w:t>
            </w:r>
            <w:r w:rsidR="001F4153">
              <w:rPr>
                <w:rFonts w:ascii="Calibri" w:hAnsi="Calibri"/>
                <w:color w:val="000000"/>
                <w:lang w:eastAsia="fr-FR"/>
              </w:rPr>
              <w:t>0.</w:t>
            </w:r>
            <w:r w:rsidR="00EF5A60">
              <w:rPr>
                <w:rFonts w:ascii="Calibri" w:hAnsi="Calibri"/>
                <w:color w:val="000000"/>
                <w:lang w:eastAsia="fr-FR"/>
              </w:rPr>
              <w:t>0557461859</w:t>
            </w:r>
            <w:r w:rsidRPr="001702ED">
              <w:rPr>
                <w:rFonts w:ascii="Calibri" w:hAnsi="Calibri"/>
                <w:color w:val="000000"/>
                <w:lang w:eastAsia="fr-FR"/>
              </w:rPr>
              <w:t xml:space="preserve">= </w:t>
            </w:r>
            <w:r w:rsidR="00927395" w:rsidRPr="00927395">
              <w:rPr>
                <w:rFonts w:ascii="Calibri" w:hAnsi="Calibri"/>
                <w:color w:val="000000"/>
                <w:lang w:eastAsia="fr-FR"/>
              </w:rPr>
              <w:t>6</w:t>
            </w:r>
            <w:r w:rsidR="00592A6A">
              <w:rPr>
                <w:rFonts w:ascii="Calibri" w:hAnsi="Calibri"/>
                <w:color w:val="000000"/>
                <w:lang w:eastAsia="fr-FR"/>
              </w:rPr>
              <w:t xml:space="preserve"> </w:t>
            </w:r>
            <w:r w:rsidR="00927395" w:rsidRPr="00927395">
              <w:rPr>
                <w:rFonts w:ascii="Calibri" w:hAnsi="Calibri"/>
                <w:color w:val="000000"/>
                <w:lang w:eastAsia="fr-FR"/>
              </w:rPr>
              <w:t>968</w:t>
            </w:r>
            <w:r w:rsidR="00592A6A">
              <w:rPr>
                <w:rFonts w:ascii="Calibri" w:hAnsi="Calibri"/>
                <w:color w:val="000000"/>
                <w:lang w:eastAsia="fr-FR"/>
              </w:rPr>
              <w:t xml:space="preserve"> </w:t>
            </w:r>
            <w:r w:rsidR="00927395" w:rsidRPr="00927395">
              <w:rPr>
                <w:rFonts w:ascii="Calibri" w:hAnsi="Calibri"/>
                <w:color w:val="000000"/>
                <w:lang w:eastAsia="fr-FR"/>
              </w:rPr>
              <w:t>273.2375</w:t>
            </w:r>
          </w:p>
        </w:tc>
      </w:tr>
      <w:tr w:rsidR="00CA54DB" w:rsidRPr="00EC0745" w:rsidTr="00131D02">
        <w:trPr>
          <w:trHeight w:val="270"/>
        </w:trPr>
        <w:tc>
          <w:tcPr>
            <w:tcW w:w="15205" w:type="dxa"/>
            <w:gridSpan w:val="7"/>
            <w:shd w:val="clear" w:color="auto" w:fill="BDD6EE" w:themeFill="accent1" w:themeFillTint="66"/>
            <w:vAlign w:val="center"/>
          </w:tcPr>
          <w:p w:rsidR="00CA54DB" w:rsidRPr="006323CA" w:rsidRDefault="00CA54DB" w:rsidP="007B7D30">
            <w:pPr>
              <w:rPr>
                <w:rFonts w:ascii="Calibri" w:hAnsi="Calibri"/>
                <w:i/>
                <w:color w:val="000000"/>
                <w:sz w:val="18"/>
                <w:szCs w:val="18"/>
                <w:lang w:eastAsia="fr-FR"/>
              </w:rPr>
            </w:pPr>
          </w:p>
        </w:tc>
      </w:tr>
      <w:tr w:rsidR="00CA54DB" w:rsidRPr="00EC0745" w:rsidTr="00EF65D5">
        <w:trPr>
          <w:trHeight w:val="90"/>
        </w:trPr>
        <w:tc>
          <w:tcPr>
            <w:tcW w:w="1560" w:type="dxa"/>
            <w:vMerge w:val="restart"/>
            <w:vAlign w:val="center"/>
          </w:tcPr>
          <w:p w:rsidR="00CA54DB" w:rsidRPr="006323CA" w:rsidRDefault="00EF496B" w:rsidP="007B7D30">
            <w:pPr>
              <w:rPr>
                <w:rFonts w:ascii="Calibri" w:hAnsi="Calibri"/>
                <w:bCs/>
                <w:i/>
                <w:color w:val="ED7D31" w:themeColor="accent2"/>
                <w:lang w:val="en-US" w:eastAsia="fr-FR"/>
              </w:rPr>
            </w:pPr>
            <w:hyperlink w:anchor="FXForwards" w:history="1">
              <w:r w:rsidR="00CA54DB" w:rsidRPr="00B03A70">
                <w:rPr>
                  <w:rStyle w:val="Lienhypertexte"/>
                  <w:rFonts w:ascii="Calibri" w:hAnsi="Calibri"/>
                  <w:bCs/>
                  <w:i/>
                  <w:lang w:val="en-US" w:eastAsia="fr-FR"/>
                </w:rPr>
                <w:t>FX Forwards</w:t>
              </w:r>
            </w:hyperlink>
          </w:p>
        </w:tc>
        <w:tc>
          <w:tcPr>
            <w:tcW w:w="1559" w:type="dxa"/>
            <w:vMerge w:val="restart"/>
            <w:vAlign w:val="center"/>
          </w:tcPr>
          <w:p w:rsidR="00CA54DB" w:rsidRPr="00191116" w:rsidRDefault="00CA54DB" w:rsidP="007B7D30">
            <w:pPr>
              <w:rPr>
                <w:rFonts w:ascii="Calibri" w:hAnsi="Calibri"/>
                <w:bCs/>
                <w:color w:val="000000"/>
                <w:lang w:eastAsia="fr-FR"/>
              </w:rPr>
            </w:pPr>
            <w:r w:rsidRPr="00191116">
              <w:rPr>
                <w:rFonts w:ascii="Calibri" w:hAnsi="Calibri"/>
                <w:bCs/>
                <w:color w:val="000000"/>
                <w:lang w:eastAsia="fr-FR"/>
              </w:rPr>
              <w:t>Forward Forex</w:t>
            </w:r>
          </w:p>
        </w:tc>
        <w:tc>
          <w:tcPr>
            <w:tcW w:w="1916" w:type="dxa"/>
            <w:vAlign w:val="center"/>
          </w:tcPr>
          <w:p w:rsidR="00CA54DB" w:rsidRPr="00A21137" w:rsidRDefault="00CA54DB" w:rsidP="007B7D30">
            <w:pPr>
              <w:rPr>
                <w:rFonts w:ascii="Calibri" w:hAnsi="Calibri"/>
                <w:color w:val="000000"/>
                <w:lang w:eastAsia="fr-FR"/>
              </w:rPr>
            </w:pPr>
            <w:r w:rsidRPr="00A21137">
              <w:rPr>
                <w:rFonts w:ascii="Calibri" w:hAnsi="Calibri"/>
                <w:color w:val="000000"/>
                <w:lang w:eastAsia="fr-FR"/>
              </w:rPr>
              <w:t xml:space="preserve">EUR versus GBP </w:t>
            </w:r>
          </w:p>
          <w:p w:rsidR="00CA54DB" w:rsidRPr="00A21137" w:rsidRDefault="00CA54DB" w:rsidP="007B7D30">
            <w:pPr>
              <w:rPr>
                <w:rFonts w:ascii="Calibri" w:hAnsi="Calibri"/>
                <w:color w:val="000000"/>
                <w:lang w:eastAsia="fr-FR"/>
              </w:rPr>
            </w:pPr>
            <w:r w:rsidRPr="00A21137">
              <w:rPr>
                <w:rFonts w:ascii="Calibri" w:hAnsi="Calibri"/>
                <w:color w:val="000000"/>
                <w:lang w:eastAsia="fr-FR"/>
              </w:rPr>
              <w:t>2016/07/22</w:t>
            </w:r>
          </w:p>
        </w:tc>
        <w:tc>
          <w:tcPr>
            <w:tcW w:w="1620" w:type="dxa"/>
            <w:vAlign w:val="center"/>
          </w:tcPr>
          <w:p w:rsidR="00CA54DB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hAnsi="Calibri"/>
                <w:color w:val="000000"/>
                <w:lang w:eastAsia="fr-FR"/>
              </w:rPr>
              <w:t xml:space="preserve">1 </w:t>
            </w:r>
            <w:r w:rsidRPr="009C66F2">
              <w:rPr>
                <w:rFonts w:ascii="Calibri" w:hAnsi="Calibri"/>
                <w:color w:val="000000"/>
                <w:lang w:eastAsia="fr-FR"/>
              </w:rPr>
              <w:t>7</w:t>
            </w:r>
            <w:r>
              <w:rPr>
                <w:rFonts w:ascii="Calibri" w:hAnsi="Calibri"/>
                <w:color w:val="000000"/>
                <w:lang w:eastAsia="fr-FR"/>
              </w:rPr>
              <w:t>90.47£</w:t>
            </w:r>
          </w:p>
        </w:tc>
        <w:tc>
          <w:tcPr>
            <w:tcW w:w="1709" w:type="dxa"/>
            <w:vAlign w:val="center"/>
          </w:tcPr>
          <w:p w:rsidR="00CA54DB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hAnsi="Calibri"/>
                <w:color w:val="000000"/>
                <w:lang w:eastAsia="fr-FR"/>
              </w:rPr>
              <w:t xml:space="preserve">1 </w:t>
            </w:r>
            <w:r w:rsidRPr="009C66F2">
              <w:rPr>
                <w:rFonts w:ascii="Calibri" w:hAnsi="Calibri"/>
                <w:color w:val="000000"/>
                <w:lang w:eastAsia="fr-FR"/>
              </w:rPr>
              <w:t>7</w:t>
            </w:r>
            <w:r>
              <w:rPr>
                <w:rFonts w:ascii="Calibri" w:hAnsi="Calibri"/>
                <w:color w:val="000000"/>
                <w:lang w:eastAsia="fr-FR"/>
              </w:rPr>
              <w:t>90.47£</w:t>
            </w:r>
          </w:p>
        </w:tc>
        <w:tc>
          <w:tcPr>
            <w:tcW w:w="992" w:type="dxa"/>
            <w:vMerge w:val="restart"/>
            <w:shd w:val="clear" w:color="auto" w:fill="92D050"/>
            <w:vAlign w:val="center"/>
          </w:tcPr>
          <w:p w:rsidR="00CA54DB" w:rsidRPr="00BD4614" w:rsidRDefault="00CA54DB" w:rsidP="007B7D30">
            <w:pPr>
              <w:rPr>
                <w:rFonts w:ascii="Calibri" w:hAnsi="Calibri"/>
                <w:color w:val="806000" w:themeColor="accent4" w:themeShade="80"/>
                <w:lang w:val="en-US" w:eastAsia="fr-FR"/>
              </w:rPr>
            </w:pPr>
            <w:r>
              <w:t>OK</w:t>
            </w:r>
          </w:p>
        </w:tc>
        <w:tc>
          <w:tcPr>
            <w:tcW w:w="5849" w:type="dxa"/>
            <w:vAlign w:val="center"/>
          </w:tcPr>
          <w:p w:rsidR="00CA54DB" w:rsidRDefault="00CA54DB" w:rsidP="007B7D30">
            <w:pPr>
              <w:rPr>
                <w:rFonts w:ascii="Calibri" w:hAnsi="Calibri"/>
                <w:color w:val="000000"/>
                <w:lang w:eastAsia="fr-FR"/>
              </w:rPr>
            </w:pPr>
            <w:r w:rsidRPr="007E6797">
              <w:rPr>
                <w:rFonts w:ascii="Calibri" w:hAnsi="Calibri"/>
                <w:color w:val="000000"/>
                <w:lang w:eastAsia="fr-FR"/>
              </w:rPr>
              <w:t xml:space="preserve">Devise du fond = </w:t>
            </w:r>
            <w:r>
              <w:rPr>
                <w:rFonts w:ascii="Calibri" w:hAnsi="Calibri"/>
                <w:color w:val="000000"/>
                <w:lang w:eastAsia="fr-FR"/>
              </w:rPr>
              <w:t xml:space="preserve">EUR </w:t>
            </w:r>
          </w:p>
          <w:p w:rsidR="00CA54DB" w:rsidRDefault="00CA54DB" w:rsidP="007B7D30">
            <w:pPr>
              <w:rPr>
                <w:rFonts w:ascii="Calibri" w:hAnsi="Calibri"/>
                <w:color w:val="000000"/>
                <w:lang w:eastAsia="fr-FR"/>
              </w:rPr>
            </w:pPr>
            <w:r w:rsidRPr="007E6797">
              <w:rPr>
                <w:rFonts w:ascii="Calibri" w:hAnsi="Calibri"/>
                <w:color w:val="000000"/>
                <w:lang w:eastAsia="fr-FR"/>
              </w:rPr>
              <w:t>Devise d</w:t>
            </w:r>
            <w:r>
              <w:rPr>
                <w:rFonts w:ascii="Calibri" w:hAnsi="Calibri"/>
                <w:color w:val="000000"/>
                <w:lang w:eastAsia="fr-FR"/>
              </w:rPr>
              <w:t>e la position = GBP</w:t>
            </w:r>
          </w:p>
          <w:p w:rsidR="00CA54DB" w:rsidRDefault="00CA54DB" w:rsidP="007B7D30">
            <w:pPr>
              <w:rPr>
                <w:rFonts w:ascii="Calibri" w:hAnsi="Calibri"/>
                <w:color w:val="000000"/>
                <w:lang w:eastAsia="fr-FR"/>
              </w:rPr>
            </w:pPr>
            <w:r>
              <w:rPr>
                <w:rFonts w:ascii="Calibri" w:hAnsi="Calibri"/>
                <w:color w:val="000000"/>
                <w:lang w:eastAsia="fr-FR"/>
              </w:rPr>
              <w:t>Une seule transaction dans la position -</w:t>
            </w:r>
            <w:r w:rsidRPr="009C66F2">
              <w:rPr>
                <w:rFonts w:ascii="Calibri" w:hAnsi="Calibri"/>
                <w:color w:val="000000"/>
                <w:lang w:eastAsia="fr-FR"/>
              </w:rPr>
              <w:sym w:font="Wingdings" w:char="F0E0"/>
            </w:r>
          </w:p>
          <w:p w:rsidR="00CA54DB" w:rsidRPr="007E6797" w:rsidRDefault="00CA54DB" w:rsidP="007B7D30">
            <w:pPr>
              <w:rPr>
                <w:rFonts w:ascii="Calibri" w:hAnsi="Calibri"/>
                <w:color w:val="000000"/>
                <w:lang w:eastAsia="fr-FR"/>
              </w:rPr>
            </w:pPr>
            <w:r>
              <w:rPr>
                <w:rFonts w:ascii="Calibri" w:hAnsi="Calibri"/>
                <w:color w:val="000000"/>
                <w:lang w:eastAsia="fr-FR"/>
              </w:rPr>
              <w:t>(A = A1 ; B= B1 )</w:t>
            </w:r>
          </w:p>
          <w:p w:rsidR="00CA54DB" w:rsidRDefault="00CA54DB" w:rsidP="007B7D30">
            <w:pPr>
              <w:rPr>
                <w:rFonts w:ascii="Calibri" w:hAnsi="Calibri"/>
                <w:color w:val="000000"/>
                <w:lang w:eastAsia="fr-FR"/>
              </w:rPr>
            </w:pPr>
            <w:r>
              <w:rPr>
                <w:rFonts w:ascii="Calibri" w:hAnsi="Calibri"/>
                <w:color w:val="000000"/>
                <w:lang w:eastAsia="fr-FR"/>
              </w:rPr>
              <w:t>A1 = 0 (Montant dans la devise du fond)</w:t>
            </w:r>
          </w:p>
          <w:p w:rsidR="00CA54DB" w:rsidRDefault="00CA54DB" w:rsidP="007B7D30">
            <w:pPr>
              <w:rPr>
                <w:rFonts w:ascii="Calibri" w:hAnsi="Calibri"/>
                <w:color w:val="000000"/>
                <w:lang w:eastAsia="fr-FR"/>
              </w:rPr>
            </w:pPr>
            <w:r>
              <w:rPr>
                <w:rFonts w:ascii="Calibri" w:hAnsi="Calibri"/>
                <w:color w:val="000000"/>
                <w:lang w:eastAsia="fr-FR"/>
              </w:rPr>
              <w:t>B1</w:t>
            </w:r>
            <w:r w:rsidRPr="007E6797">
              <w:rPr>
                <w:rFonts w:ascii="Calibri" w:hAnsi="Calibri"/>
                <w:color w:val="000000"/>
                <w:lang w:eastAsia="fr-FR"/>
              </w:rPr>
              <w:t xml:space="preserve"> = </w:t>
            </w:r>
            <w:r w:rsidRPr="009C66F2">
              <w:rPr>
                <w:rFonts w:ascii="Calibri" w:hAnsi="Calibri"/>
                <w:color w:val="000000"/>
                <w:lang w:eastAsia="fr-FR"/>
              </w:rPr>
              <w:t>1</w:t>
            </w:r>
            <w:r>
              <w:rPr>
                <w:rFonts w:ascii="Calibri" w:hAnsi="Calibri"/>
                <w:color w:val="000000"/>
                <w:lang w:eastAsia="fr-FR"/>
              </w:rPr>
              <w:t xml:space="preserve"> 790.47£</w:t>
            </w:r>
          </w:p>
          <w:p w:rsidR="00CA54DB" w:rsidRPr="007E6797" w:rsidRDefault="00CA54DB" w:rsidP="007B7D30">
            <w:pPr>
              <w:rPr>
                <w:rFonts w:ascii="Calibri" w:hAnsi="Calibri"/>
                <w:color w:val="000000"/>
                <w:lang w:eastAsia="fr-FR"/>
              </w:rPr>
            </w:pPr>
            <w:r>
              <w:rPr>
                <w:rFonts w:ascii="Calibri" w:hAnsi="Calibri"/>
                <w:color w:val="000000"/>
                <w:lang w:eastAsia="fr-FR"/>
              </w:rPr>
              <w:t xml:space="preserve">Résultat = Abs(0) + Abs(1 790.47)= 1 </w:t>
            </w:r>
            <w:r w:rsidRPr="009C66F2">
              <w:rPr>
                <w:rFonts w:ascii="Calibri" w:hAnsi="Calibri"/>
                <w:color w:val="000000"/>
                <w:lang w:eastAsia="fr-FR"/>
              </w:rPr>
              <w:t>7</w:t>
            </w:r>
            <w:r>
              <w:rPr>
                <w:rFonts w:ascii="Calibri" w:hAnsi="Calibri"/>
                <w:color w:val="000000"/>
                <w:lang w:eastAsia="fr-FR"/>
              </w:rPr>
              <w:t>90.47£</w:t>
            </w:r>
          </w:p>
        </w:tc>
      </w:tr>
      <w:tr w:rsidR="00CA54DB" w:rsidRPr="00EC0745" w:rsidTr="00EF65D5">
        <w:trPr>
          <w:trHeight w:val="540"/>
        </w:trPr>
        <w:tc>
          <w:tcPr>
            <w:tcW w:w="1560" w:type="dxa"/>
            <w:vMerge/>
            <w:vAlign w:val="center"/>
          </w:tcPr>
          <w:p w:rsidR="00CA54DB" w:rsidRPr="006323CA" w:rsidRDefault="00CA54DB" w:rsidP="007B7D30">
            <w:pPr>
              <w:rPr>
                <w:rFonts w:ascii="Calibri" w:hAnsi="Calibri"/>
                <w:bCs/>
                <w:i/>
                <w:color w:val="ED7D31" w:themeColor="accent2"/>
                <w:lang w:eastAsia="fr-FR"/>
              </w:rPr>
            </w:pPr>
          </w:p>
        </w:tc>
        <w:tc>
          <w:tcPr>
            <w:tcW w:w="1559" w:type="dxa"/>
            <w:vMerge/>
            <w:vAlign w:val="center"/>
          </w:tcPr>
          <w:p w:rsidR="00CA54DB" w:rsidRPr="00191116" w:rsidRDefault="00CA54DB" w:rsidP="007B7D30">
            <w:pPr>
              <w:rPr>
                <w:rFonts w:ascii="Calibri" w:hAnsi="Calibri"/>
                <w:bCs/>
                <w:color w:val="000000"/>
                <w:lang w:eastAsia="fr-FR"/>
              </w:rPr>
            </w:pPr>
          </w:p>
        </w:tc>
        <w:tc>
          <w:tcPr>
            <w:tcW w:w="1916" w:type="dxa"/>
            <w:vAlign w:val="center"/>
          </w:tcPr>
          <w:p w:rsidR="00CA54DB" w:rsidRPr="00A21137" w:rsidRDefault="00CA54DB" w:rsidP="007B7D30">
            <w:pPr>
              <w:rPr>
                <w:rFonts w:ascii="Calibri" w:hAnsi="Calibri"/>
                <w:color w:val="000000"/>
                <w:lang w:eastAsia="fr-FR"/>
              </w:rPr>
            </w:pPr>
            <w:r w:rsidRPr="00A21137">
              <w:rPr>
                <w:rFonts w:ascii="Calibri" w:hAnsi="Calibri"/>
                <w:color w:val="000000"/>
                <w:lang w:eastAsia="fr-FR"/>
              </w:rPr>
              <w:t>USD versus EUR</w:t>
            </w:r>
          </w:p>
          <w:p w:rsidR="00CA54DB" w:rsidRPr="00A21137" w:rsidRDefault="00CA54DB" w:rsidP="007B7D30">
            <w:pPr>
              <w:rPr>
                <w:rFonts w:ascii="Calibri" w:hAnsi="Calibri"/>
                <w:color w:val="000000"/>
                <w:lang w:eastAsia="fr-FR"/>
              </w:rPr>
            </w:pPr>
            <w:r w:rsidRPr="00A21137">
              <w:rPr>
                <w:rFonts w:ascii="Calibri" w:hAnsi="Calibri"/>
                <w:color w:val="000000"/>
                <w:lang w:eastAsia="fr-FR"/>
              </w:rPr>
              <w:t>2016/08/10</w:t>
            </w:r>
          </w:p>
        </w:tc>
        <w:tc>
          <w:tcPr>
            <w:tcW w:w="1620" w:type="dxa"/>
            <w:vAlign w:val="center"/>
          </w:tcPr>
          <w:p w:rsidR="00CA54DB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eastAsia="fr-FR"/>
              </w:rPr>
            </w:pPr>
            <w:r w:rsidRPr="000D349B">
              <w:rPr>
                <w:rFonts w:ascii="Calibri" w:hAnsi="Calibri"/>
                <w:color w:val="000000" w:themeColor="text1"/>
                <w:lang w:eastAsia="fr-FR"/>
              </w:rPr>
              <w:t>2</w:t>
            </w:r>
            <w:r>
              <w:rPr>
                <w:rFonts w:ascii="Calibri" w:hAnsi="Calibri"/>
                <w:color w:val="000000" w:themeColor="text1"/>
                <w:lang w:eastAsia="fr-FR"/>
              </w:rPr>
              <w:t xml:space="preserve"> </w:t>
            </w:r>
            <w:r w:rsidRPr="000D349B">
              <w:rPr>
                <w:rFonts w:ascii="Calibri" w:hAnsi="Calibri"/>
                <w:color w:val="000000" w:themeColor="text1"/>
                <w:lang w:eastAsia="fr-FR"/>
              </w:rPr>
              <w:t>160.41€</w:t>
            </w:r>
          </w:p>
        </w:tc>
        <w:tc>
          <w:tcPr>
            <w:tcW w:w="1709" w:type="dxa"/>
            <w:vAlign w:val="center"/>
          </w:tcPr>
          <w:p w:rsidR="00CA54DB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eastAsia="fr-FR"/>
              </w:rPr>
            </w:pPr>
            <w:r w:rsidRPr="000D349B">
              <w:rPr>
                <w:rFonts w:ascii="Calibri" w:hAnsi="Calibri"/>
                <w:color w:val="000000" w:themeColor="text1"/>
                <w:lang w:eastAsia="fr-FR"/>
              </w:rPr>
              <w:t>2</w:t>
            </w:r>
            <w:r>
              <w:rPr>
                <w:rFonts w:ascii="Calibri" w:hAnsi="Calibri"/>
                <w:color w:val="000000" w:themeColor="text1"/>
                <w:lang w:eastAsia="fr-FR"/>
              </w:rPr>
              <w:t xml:space="preserve"> </w:t>
            </w:r>
            <w:r w:rsidRPr="000D349B">
              <w:rPr>
                <w:rFonts w:ascii="Calibri" w:hAnsi="Calibri"/>
                <w:color w:val="000000" w:themeColor="text1"/>
                <w:lang w:eastAsia="fr-FR"/>
              </w:rPr>
              <w:t>160.41€</w:t>
            </w:r>
          </w:p>
        </w:tc>
        <w:tc>
          <w:tcPr>
            <w:tcW w:w="992" w:type="dxa"/>
            <w:vMerge/>
            <w:shd w:val="clear" w:color="auto" w:fill="92D050"/>
            <w:vAlign w:val="center"/>
          </w:tcPr>
          <w:p w:rsidR="00CA54DB" w:rsidRPr="001702ED" w:rsidRDefault="00CA54DB" w:rsidP="007B7D30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5849" w:type="dxa"/>
            <w:vAlign w:val="center"/>
          </w:tcPr>
          <w:p w:rsidR="00CA54DB" w:rsidRDefault="00CA54DB" w:rsidP="007B7D30">
            <w:pPr>
              <w:rPr>
                <w:rFonts w:ascii="Calibri" w:hAnsi="Calibri"/>
                <w:color w:val="000000"/>
                <w:lang w:eastAsia="fr-FR"/>
              </w:rPr>
            </w:pPr>
            <w:r w:rsidRPr="007E6797">
              <w:rPr>
                <w:rFonts w:ascii="Calibri" w:hAnsi="Calibri"/>
                <w:color w:val="000000"/>
                <w:lang w:eastAsia="fr-FR"/>
              </w:rPr>
              <w:t xml:space="preserve">Devise du fond = </w:t>
            </w:r>
            <w:r>
              <w:rPr>
                <w:rFonts w:ascii="Calibri" w:hAnsi="Calibri"/>
                <w:color w:val="000000"/>
                <w:lang w:eastAsia="fr-FR"/>
              </w:rPr>
              <w:t xml:space="preserve">EUR </w:t>
            </w:r>
          </w:p>
          <w:p w:rsidR="00CA54DB" w:rsidRDefault="00CA54DB" w:rsidP="007B7D30">
            <w:pPr>
              <w:rPr>
                <w:rFonts w:ascii="Calibri" w:hAnsi="Calibri"/>
                <w:color w:val="000000"/>
                <w:lang w:eastAsia="fr-FR"/>
              </w:rPr>
            </w:pPr>
            <w:r w:rsidRPr="007E6797">
              <w:rPr>
                <w:rFonts w:ascii="Calibri" w:hAnsi="Calibri"/>
                <w:color w:val="000000"/>
                <w:lang w:eastAsia="fr-FR"/>
              </w:rPr>
              <w:t>Devise d</w:t>
            </w:r>
            <w:r>
              <w:rPr>
                <w:rFonts w:ascii="Calibri" w:hAnsi="Calibri"/>
                <w:color w:val="000000"/>
                <w:lang w:eastAsia="fr-FR"/>
              </w:rPr>
              <w:t>e la position = EUR</w:t>
            </w:r>
          </w:p>
          <w:p w:rsidR="00CA54DB" w:rsidRDefault="00CA54DB" w:rsidP="007B7D30">
            <w:pPr>
              <w:rPr>
                <w:rFonts w:ascii="Calibri" w:hAnsi="Calibri"/>
                <w:color w:val="000000"/>
                <w:lang w:eastAsia="fr-FR"/>
              </w:rPr>
            </w:pPr>
            <w:r>
              <w:rPr>
                <w:rFonts w:ascii="Calibri" w:hAnsi="Calibri"/>
                <w:color w:val="000000"/>
                <w:lang w:eastAsia="fr-FR"/>
              </w:rPr>
              <w:t>Une seule transaction dans la position -</w:t>
            </w:r>
            <w:r w:rsidRPr="009C66F2">
              <w:rPr>
                <w:rFonts w:ascii="Calibri" w:hAnsi="Calibri"/>
                <w:color w:val="000000"/>
                <w:lang w:eastAsia="fr-FR"/>
              </w:rPr>
              <w:sym w:font="Wingdings" w:char="F0E0"/>
            </w:r>
          </w:p>
          <w:p w:rsidR="00CA54DB" w:rsidRPr="007E6797" w:rsidRDefault="00CA54DB" w:rsidP="007B7D30">
            <w:pPr>
              <w:rPr>
                <w:rFonts w:ascii="Calibri" w:hAnsi="Calibri"/>
                <w:color w:val="000000"/>
                <w:lang w:eastAsia="fr-FR"/>
              </w:rPr>
            </w:pPr>
            <w:r>
              <w:rPr>
                <w:rFonts w:ascii="Calibri" w:hAnsi="Calibri"/>
                <w:color w:val="000000"/>
                <w:lang w:eastAsia="fr-FR"/>
              </w:rPr>
              <w:t>(A = A1 ; B= B1)</w:t>
            </w:r>
          </w:p>
          <w:p w:rsidR="00CA54DB" w:rsidRDefault="00CA54DB" w:rsidP="007B7D30">
            <w:pPr>
              <w:rPr>
                <w:rFonts w:ascii="Calibri" w:hAnsi="Calibri"/>
                <w:color w:val="000000"/>
                <w:lang w:eastAsia="fr-FR"/>
              </w:rPr>
            </w:pPr>
            <w:r>
              <w:rPr>
                <w:rFonts w:ascii="Calibri" w:hAnsi="Calibri"/>
                <w:color w:val="000000"/>
                <w:lang w:eastAsia="fr-FR"/>
              </w:rPr>
              <w:t>A1</w:t>
            </w:r>
            <w:r w:rsidRPr="007E6797">
              <w:rPr>
                <w:rFonts w:ascii="Calibri" w:hAnsi="Calibri"/>
                <w:color w:val="000000"/>
                <w:lang w:eastAsia="fr-FR"/>
              </w:rPr>
              <w:t xml:space="preserve"> = </w:t>
            </w:r>
            <w:r w:rsidRPr="007B6EC4">
              <w:rPr>
                <w:rFonts w:ascii="Calibri" w:hAnsi="Calibri"/>
                <w:color w:val="000000"/>
                <w:lang w:eastAsia="fr-FR"/>
              </w:rPr>
              <w:t>2</w:t>
            </w:r>
            <w:r>
              <w:rPr>
                <w:rFonts w:ascii="Calibri" w:hAnsi="Calibri"/>
                <w:color w:val="000000"/>
                <w:lang w:eastAsia="fr-FR"/>
              </w:rPr>
              <w:t>400.0$ = 2400$/1.1109(Last €/$) = 2160.41€</w:t>
            </w:r>
          </w:p>
          <w:p w:rsidR="00CA54DB" w:rsidRDefault="00CA54DB" w:rsidP="007B7D30">
            <w:pPr>
              <w:rPr>
                <w:rFonts w:ascii="Calibri" w:hAnsi="Calibri"/>
                <w:color w:val="000000"/>
                <w:lang w:eastAsia="fr-FR"/>
              </w:rPr>
            </w:pPr>
            <w:r>
              <w:rPr>
                <w:rFonts w:ascii="Calibri" w:hAnsi="Calibri"/>
                <w:color w:val="000000"/>
                <w:lang w:eastAsia="fr-FR"/>
              </w:rPr>
              <w:t>B1 = 0 (Montant dans la devise du fond)</w:t>
            </w:r>
          </w:p>
          <w:p w:rsidR="00CA54DB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hAnsi="Calibri"/>
                <w:color w:val="000000"/>
                <w:lang w:eastAsia="fr-FR"/>
              </w:rPr>
              <w:t>Résultat = Abs(2160.41€) + Abs(0) = 2160.41€</w:t>
            </w:r>
          </w:p>
        </w:tc>
      </w:tr>
      <w:tr w:rsidR="00CA54DB" w:rsidRPr="007340FB" w:rsidTr="00EF65D5">
        <w:trPr>
          <w:trHeight w:val="540"/>
        </w:trPr>
        <w:tc>
          <w:tcPr>
            <w:tcW w:w="1560" w:type="dxa"/>
            <w:vMerge/>
            <w:vAlign w:val="center"/>
          </w:tcPr>
          <w:p w:rsidR="00CA54DB" w:rsidRPr="006323CA" w:rsidRDefault="00CA54DB" w:rsidP="007B7D30">
            <w:pPr>
              <w:rPr>
                <w:rFonts w:ascii="Calibri" w:hAnsi="Calibri"/>
                <w:bCs/>
                <w:i/>
                <w:color w:val="ED7D31" w:themeColor="accent2"/>
                <w:lang w:eastAsia="fr-FR"/>
              </w:rPr>
            </w:pPr>
          </w:p>
        </w:tc>
        <w:tc>
          <w:tcPr>
            <w:tcW w:w="1559" w:type="dxa"/>
            <w:vMerge/>
            <w:vAlign w:val="center"/>
          </w:tcPr>
          <w:p w:rsidR="00CA54DB" w:rsidRPr="00191116" w:rsidRDefault="00CA54DB" w:rsidP="007B7D30">
            <w:pPr>
              <w:rPr>
                <w:rFonts w:ascii="Calibri" w:hAnsi="Calibri"/>
                <w:bCs/>
                <w:color w:val="000000"/>
                <w:lang w:eastAsia="fr-FR"/>
              </w:rPr>
            </w:pPr>
          </w:p>
        </w:tc>
        <w:tc>
          <w:tcPr>
            <w:tcW w:w="1916" w:type="dxa"/>
            <w:vAlign w:val="center"/>
          </w:tcPr>
          <w:p w:rsidR="00CA54DB" w:rsidRPr="00A21137" w:rsidRDefault="00CA54DB" w:rsidP="007B7D30">
            <w:pPr>
              <w:rPr>
                <w:rFonts w:ascii="Calibri" w:hAnsi="Calibri"/>
                <w:color w:val="000000"/>
                <w:lang w:eastAsia="fr-FR"/>
              </w:rPr>
            </w:pPr>
            <w:r w:rsidRPr="00A21137">
              <w:rPr>
                <w:rFonts w:ascii="Calibri" w:hAnsi="Calibri"/>
                <w:color w:val="000000"/>
                <w:lang w:eastAsia="fr-FR"/>
              </w:rPr>
              <w:t>HKD versus JPY 2016/09/09</w:t>
            </w:r>
          </w:p>
        </w:tc>
        <w:tc>
          <w:tcPr>
            <w:tcW w:w="1620" w:type="dxa"/>
            <w:vAlign w:val="center"/>
          </w:tcPr>
          <w:p w:rsidR="00CA54DB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hAnsi="Calibri"/>
                <w:color w:val="000000"/>
                <w:lang w:eastAsia="fr-FR"/>
              </w:rPr>
              <w:t>198 388.34 JPY</w:t>
            </w:r>
          </w:p>
        </w:tc>
        <w:tc>
          <w:tcPr>
            <w:tcW w:w="1709" w:type="dxa"/>
            <w:vAlign w:val="center"/>
          </w:tcPr>
          <w:p w:rsidR="00CA54DB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hAnsi="Calibri"/>
                <w:color w:val="000000"/>
                <w:lang w:eastAsia="fr-FR"/>
              </w:rPr>
              <w:t>198 388.63 JPY</w:t>
            </w:r>
          </w:p>
        </w:tc>
        <w:tc>
          <w:tcPr>
            <w:tcW w:w="992" w:type="dxa"/>
            <w:vMerge/>
            <w:shd w:val="clear" w:color="auto" w:fill="92D050"/>
            <w:vAlign w:val="center"/>
          </w:tcPr>
          <w:p w:rsidR="00CA54DB" w:rsidRPr="001702ED" w:rsidRDefault="00CA54DB" w:rsidP="007B7D30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5849" w:type="dxa"/>
            <w:vAlign w:val="center"/>
          </w:tcPr>
          <w:p w:rsidR="00CA54DB" w:rsidRDefault="00CA54DB" w:rsidP="007B7D30">
            <w:pPr>
              <w:rPr>
                <w:rFonts w:ascii="Calibri" w:hAnsi="Calibri"/>
                <w:color w:val="000000"/>
                <w:lang w:eastAsia="fr-FR"/>
              </w:rPr>
            </w:pPr>
            <w:r w:rsidRPr="007E6797">
              <w:rPr>
                <w:rFonts w:ascii="Calibri" w:hAnsi="Calibri"/>
                <w:color w:val="000000"/>
                <w:lang w:eastAsia="fr-FR"/>
              </w:rPr>
              <w:t xml:space="preserve">Devise du fond = </w:t>
            </w:r>
            <w:r>
              <w:rPr>
                <w:rFonts w:ascii="Calibri" w:hAnsi="Calibri"/>
                <w:color w:val="000000"/>
                <w:lang w:eastAsia="fr-FR"/>
              </w:rPr>
              <w:t xml:space="preserve">EUR </w:t>
            </w:r>
          </w:p>
          <w:p w:rsidR="00CA54DB" w:rsidRDefault="00CA54DB" w:rsidP="007B7D30">
            <w:pPr>
              <w:rPr>
                <w:rFonts w:ascii="Calibri" w:hAnsi="Calibri"/>
                <w:color w:val="000000"/>
                <w:lang w:eastAsia="fr-FR"/>
              </w:rPr>
            </w:pPr>
            <w:r w:rsidRPr="007E6797">
              <w:rPr>
                <w:rFonts w:ascii="Calibri" w:hAnsi="Calibri"/>
                <w:color w:val="000000"/>
                <w:lang w:eastAsia="fr-FR"/>
              </w:rPr>
              <w:t>Devise d</w:t>
            </w:r>
            <w:r>
              <w:rPr>
                <w:rFonts w:ascii="Calibri" w:hAnsi="Calibri"/>
                <w:color w:val="000000"/>
                <w:lang w:eastAsia="fr-FR"/>
              </w:rPr>
              <w:t>e la position = JPY</w:t>
            </w:r>
          </w:p>
          <w:p w:rsidR="00CA54DB" w:rsidRDefault="00CA54DB" w:rsidP="007B7D30">
            <w:pPr>
              <w:rPr>
                <w:rFonts w:ascii="Calibri" w:hAnsi="Calibri"/>
                <w:color w:val="000000"/>
                <w:lang w:eastAsia="fr-FR"/>
              </w:rPr>
            </w:pPr>
            <w:r>
              <w:rPr>
                <w:rFonts w:ascii="Calibri" w:hAnsi="Calibri"/>
                <w:color w:val="000000"/>
                <w:lang w:eastAsia="fr-FR"/>
              </w:rPr>
              <w:t>Deux transactions dans la position -</w:t>
            </w:r>
            <w:r w:rsidRPr="009C66F2">
              <w:rPr>
                <w:rFonts w:ascii="Calibri" w:hAnsi="Calibri"/>
                <w:color w:val="000000"/>
                <w:lang w:eastAsia="fr-FR"/>
              </w:rPr>
              <w:sym w:font="Wingdings" w:char="F0E0"/>
            </w:r>
          </w:p>
          <w:p w:rsidR="00CA54DB" w:rsidRPr="00664E47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664E47">
              <w:rPr>
                <w:rFonts w:ascii="Calibri" w:hAnsi="Calibri"/>
                <w:color w:val="000000"/>
                <w:lang w:val="en-US" w:eastAsia="fr-FR"/>
              </w:rPr>
              <w:t>(A = A1 + A2 ; B= B1 + B2)</w:t>
            </w:r>
          </w:p>
          <w:p w:rsidR="00CA54DB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664E47">
              <w:rPr>
                <w:rFonts w:ascii="Calibri" w:hAnsi="Calibri"/>
                <w:color w:val="000000"/>
                <w:lang w:val="en-US" w:eastAsia="fr-FR"/>
              </w:rPr>
              <w:t>A1 = 3600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HKD; A2 = 2600 HKD; </w:t>
            </w:r>
          </w:p>
          <w:p w:rsidR="00CA54DB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>
              <w:rPr>
                <w:rFonts w:ascii="Calibri" w:hAnsi="Calibri"/>
                <w:color w:val="000000"/>
                <w:lang w:val="en-US" w:eastAsia="fr-FR"/>
              </w:rPr>
              <w:t>A = 6200HKD=6200HKD*16.0279473(Forex HKD vs JPY)</w:t>
            </w:r>
          </w:p>
          <w:p w:rsidR="00CA54DB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>
              <w:rPr>
                <w:rFonts w:ascii="Calibri" w:hAnsi="Calibri"/>
                <w:color w:val="000000"/>
                <w:lang w:val="en-US" w:eastAsia="fr-FR"/>
              </w:rPr>
              <w:t>= 99372.98 JPY</w:t>
            </w:r>
          </w:p>
          <w:p w:rsidR="00CA54DB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>
              <w:rPr>
                <w:rFonts w:ascii="Calibri" w:hAnsi="Calibri"/>
                <w:color w:val="000000"/>
                <w:lang w:val="en-US" w:eastAsia="fr-FR"/>
              </w:rPr>
              <w:t xml:space="preserve">B1 = </w:t>
            </w:r>
            <w:r w:rsidRPr="00664E47">
              <w:rPr>
                <w:rFonts w:ascii="Calibri" w:hAnsi="Calibri"/>
                <w:color w:val="000000"/>
                <w:lang w:val="en-US" w:eastAsia="fr-FR"/>
              </w:rPr>
              <w:t>57492.79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JPY; B2 = 41522.57JPY; </w:t>
            </w:r>
          </w:p>
          <w:p w:rsidR="00CA54DB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>
              <w:rPr>
                <w:rFonts w:ascii="Calibri" w:hAnsi="Calibri"/>
                <w:color w:val="000000"/>
                <w:lang w:val="en-US" w:eastAsia="fr-FR"/>
              </w:rPr>
              <w:t>B= 99015.36 JPY</w:t>
            </w:r>
          </w:p>
          <w:p w:rsidR="00CA54DB" w:rsidRPr="007340FB" w:rsidRDefault="00CA54DB" w:rsidP="007B7D30">
            <w:pPr>
              <w:rPr>
                <w:rFonts w:ascii="Calibri" w:hAnsi="Calibri"/>
                <w:color w:val="000000"/>
                <w:lang w:eastAsia="fr-FR"/>
              </w:rPr>
            </w:pPr>
            <w:r w:rsidRPr="007340FB">
              <w:rPr>
                <w:rFonts w:ascii="Calibri" w:hAnsi="Calibri"/>
                <w:color w:val="000000"/>
                <w:lang w:eastAsia="fr-FR"/>
              </w:rPr>
              <w:t xml:space="preserve">Résultat = Abs(99015.36 JPY) + Abs(99372.98 JPY) = </w:t>
            </w:r>
            <w:r>
              <w:rPr>
                <w:rFonts w:ascii="Calibri" w:hAnsi="Calibri"/>
                <w:color w:val="000000"/>
                <w:lang w:eastAsia="fr-FR"/>
              </w:rPr>
              <w:t>198388.34 JPY</w:t>
            </w:r>
          </w:p>
        </w:tc>
      </w:tr>
      <w:tr w:rsidR="00CA54DB" w:rsidRPr="008D2BD5" w:rsidTr="00EF65D5">
        <w:trPr>
          <w:trHeight w:val="540"/>
        </w:trPr>
        <w:tc>
          <w:tcPr>
            <w:tcW w:w="1560" w:type="dxa"/>
            <w:vMerge/>
            <w:vAlign w:val="center"/>
          </w:tcPr>
          <w:p w:rsidR="00CA54DB" w:rsidRPr="006323CA" w:rsidRDefault="00CA54DB" w:rsidP="007B7D30">
            <w:pPr>
              <w:rPr>
                <w:rFonts w:ascii="Calibri" w:hAnsi="Calibri"/>
                <w:bCs/>
                <w:i/>
                <w:color w:val="ED7D31" w:themeColor="accent2"/>
                <w:lang w:eastAsia="fr-FR"/>
              </w:rPr>
            </w:pPr>
          </w:p>
        </w:tc>
        <w:tc>
          <w:tcPr>
            <w:tcW w:w="1559" w:type="dxa"/>
            <w:vMerge/>
            <w:vAlign w:val="center"/>
          </w:tcPr>
          <w:p w:rsidR="00CA54DB" w:rsidRPr="00191116" w:rsidRDefault="00CA54DB" w:rsidP="007B7D30">
            <w:pPr>
              <w:rPr>
                <w:rFonts w:ascii="Calibri" w:hAnsi="Calibri"/>
                <w:bCs/>
                <w:color w:val="000000"/>
                <w:lang w:eastAsia="fr-FR"/>
              </w:rPr>
            </w:pPr>
          </w:p>
        </w:tc>
        <w:tc>
          <w:tcPr>
            <w:tcW w:w="1916" w:type="dxa"/>
            <w:vAlign w:val="center"/>
          </w:tcPr>
          <w:p w:rsidR="00CA54DB" w:rsidRPr="00A21137" w:rsidRDefault="00CA54DB" w:rsidP="007B7D30">
            <w:pPr>
              <w:rPr>
                <w:rFonts w:ascii="Calibri" w:hAnsi="Calibri"/>
                <w:color w:val="000000"/>
                <w:lang w:eastAsia="fr-FR"/>
              </w:rPr>
            </w:pPr>
            <w:r w:rsidRPr="00A21137">
              <w:rPr>
                <w:rFonts w:ascii="Calibri" w:hAnsi="Calibri"/>
                <w:color w:val="000000"/>
                <w:lang w:eastAsia="fr-FR"/>
              </w:rPr>
              <w:t>CHF versus HKD</w:t>
            </w:r>
          </w:p>
          <w:p w:rsidR="00CA54DB" w:rsidRPr="00A21137" w:rsidRDefault="00CA54DB" w:rsidP="007B7D30">
            <w:pPr>
              <w:rPr>
                <w:rFonts w:ascii="Calibri" w:hAnsi="Calibri"/>
                <w:color w:val="000000"/>
                <w:lang w:eastAsia="fr-FR"/>
              </w:rPr>
            </w:pPr>
            <w:r w:rsidRPr="00A21137">
              <w:rPr>
                <w:rFonts w:ascii="Calibri" w:hAnsi="Calibri"/>
                <w:color w:val="000000"/>
                <w:lang w:eastAsia="fr-FR"/>
              </w:rPr>
              <w:t>2016/05/22</w:t>
            </w:r>
          </w:p>
        </w:tc>
        <w:tc>
          <w:tcPr>
            <w:tcW w:w="1620" w:type="dxa"/>
            <w:vAlign w:val="center"/>
          </w:tcPr>
          <w:p w:rsidR="00CA54DB" w:rsidRDefault="00CA54DB" w:rsidP="007B7D30">
            <w:pPr>
              <w:rPr>
                <w:rFonts w:ascii="Calibri" w:hAnsi="Calibri"/>
                <w:color w:val="000000"/>
                <w:lang w:eastAsia="fr-FR"/>
              </w:rPr>
            </w:pPr>
            <w:r>
              <w:rPr>
                <w:rFonts w:ascii="Calibri" w:hAnsi="Calibri"/>
                <w:color w:val="000000"/>
                <w:lang w:val="en-US" w:eastAsia="fr-FR"/>
              </w:rPr>
              <w:t>14331.3 HKD</w:t>
            </w:r>
          </w:p>
        </w:tc>
        <w:tc>
          <w:tcPr>
            <w:tcW w:w="1709" w:type="dxa"/>
            <w:vAlign w:val="center"/>
          </w:tcPr>
          <w:p w:rsidR="00CA54DB" w:rsidRDefault="00CA54DB" w:rsidP="007B7D30">
            <w:pPr>
              <w:rPr>
                <w:rFonts w:ascii="Calibri" w:hAnsi="Calibri"/>
                <w:color w:val="000000"/>
                <w:lang w:eastAsia="fr-FR"/>
              </w:rPr>
            </w:pPr>
            <w:r>
              <w:rPr>
                <w:rFonts w:ascii="Calibri" w:hAnsi="Calibri"/>
                <w:color w:val="000000"/>
                <w:lang w:val="en-US" w:eastAsia="fr-FR"/>
              </w:rPr>
              <w:t>14331.3 HKD</w:t>
            </w:r>
          </w:p>
        </w:tc>
        <w:tc>
          <w:tcPr>
            <w:tcW w:w="992" w:type="dxa"/>
            <w:vMerge/>
            <w:shd w:val="clear" w:color="auto" w:fill="92D050"/>
            <w:vAlign w:val="center"/>
          </w:tcPr>
          <w:p w:rsidR="00CA54DB" w:rsidRPr="001702ED" w:rsidRDefault="00CA54DB" w:rsidP="007B7D30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5849" w:type="dxa"/>
            <w:vAlign w:val="center"/>
          </w:tcPr>
          <w:p w:rsidR="00CA54DB" w:rsidRDefault="00CA54DB" w:rsidP="007B7D30">
            <w:pPr>
              <w:rPr>
                <w:rFonts w:ascii="Calibri" w:hAnsi="Calibri"/>
                <w:color w:val="000000"/>
                <w:lang w:eastAsia="fr-FR"/>
              </w:rPr>
            </w:pPr>
            <w:r w:rsidRPr="007E6797">
              <w:rPr>
                <w:rFonts w:ascii="Calibri" w:hAnsi="Calibri"/>
                <w:color w:val="000000"/>
                <w:lang w:eastAsia="fr-FR"/>
              </w:rPr>
              <w:t xml:space="preserve">Devise du fond = </w:t>
            </w:r>
            <w:r>
              <w:rPr>
                <w:rFonts w:ascii="Calibri" w:hAnsi="Calibri"/>
                <w:color w:val="000000"/>
                <w:lang w:eastAsia="fr-FR"/>
              </w:rPr>
              <w:t xml:space="preserve">EUR </w:t>
            </w:r>
          </w:p>
          <w:p w:rsidR="00CA54DB" w:rsidRDefault="00CA54DB" w:rsidP="007B7D30">
            <w:pPr>
              <w:rPr>
                <w:rFonts w:ascii="Calibri" w:hAnsi="Calibri"/>
                <w:color w:val="000000"/>
                <w:lang w:eastAsia="fr-FR"/>
              </w:rPr>
            </w:pPr>
            <w:r w:rsidRPr="007E6797">
              <w:rPr>
                <w:rFonts w:ascii="Calibri" w:hAnsi="Calibri"/>
                <w:color w:val="000000"/>
                <w:lang w:eastAsia="fr-FR"/>
              </w:rPr>
              <w:t>Devise d</w:t>
            </w:r>
            <w:r>
              <w:rPr>
                <w:rFonts w:ascii="Calibri" w:hAnsi="Calibri"/>
                <w:color w:val="000000"/>
                <w:lang w:eastAsia="fr-FR"/>
              </w:rPr>
              <w:t>e la position = HKD</w:t>
            </w:r>
          </w:p>
          <w:p w:rsidR="00CA54DB" w:rsidRDefault="00CA54DB" w:rsidP="007B7D30">
            <w:pPr>
              <w:rPr>
                <w:rFonts w:ascii="Calibri" w:hAnsi="Calibri"/>
                <w:color w:val="000000"/>
                <w:lang w:eastAsia="fr-FR"/>
              </w:rPr>
            </w:pPr>
            <w:r>
              <w:rPr>
                <w:rFonts w:ascii="Calibri" w:hAnsi="Calibri"/>
                <w:color w:val="000000"/>
                <w:lang w:eastAsia="fr-FR"/>
              </w:rPr>
              <w:t>Deux transactions dans la position -</w:t>
            </w:r>
            <w:r w:rsidRPr="009C66F2">
              <w:rPr>
                <w:rFonts w:ascii="Calibri" w:hAnsi="Calibri"/>
                <w:color w:val="000000"/>
                <w:lang w:eastAsia="fr-FR"/>
              </w:rPr>
              <w:sym w:font="Wingdings" w:char="F0E0"/>
            </w:r>
          </w:p>
          <w:p w:rsidR="00CA54DB" w:rsidRPr="00664E47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664E47">
              <w:rPr>
                <w:rFonts w:ascii="Calibri" w:hAnsi="Calibri"/>
                <w:color w:val="000000"/>
                <w:lang w:val="en-US" w:eastAsia="fr-FR"/>
              </w:rPr>
              <w:t>(A = A1 + A2 ; B= B1 + B2)</w:t>
            </w:r>
          </w:p>
          <w:p w:rsidR="00CA54DB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664E47">
              <w:rPr>
                <w:rFonts w:ascii="Calibri" w:hAnsi="Calibri"/>
                <w:color w:val="000000"/>
                <w:lang w:val="en-US" w:eastAsia="fr-FR"/>
              </w:rPr>
              <w:t xml:space="preserve">A1 = 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1200 CHF; A2 = -300 CHF; A = 900 CHF = </w:t>
            </w:r>
            <w:r w:rsidRPr="008D2BD5">
              <w:rPr>
                <w:rFonts w:ascii="Calibri" w:hAnsi="Calibri"/>
                <w:color w:val="000000"/>
                <w:lang w:val="en-US" w:eastAsia="fr-FR"/>
              </w:rPr>
              <w:t>7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</w:t>
            </w:r>
            <w:r w:rsidRPr="008D2BD5">
              <w:rPr>
                <w:rFonts w:ascii="Calibri" w:hAnsi="Calibri"/>
                <w:color w:val="000000"/>
                <w:lang w:val="en-US" w:eastAsia="fr-FR"/>
              </w:rPr>
              <w:t>151.69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HKD</w:t>
            </w:r>
          </w:p>
          <w:p w:rsidR="00CA54DB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>
              <w:rPr>
                <w:rFonts w:ascii="Calibri" w:hAnsi="Calibri"/>
                <w:color w:val="000000"/>
                <w:lang w:val="en-US" w:eastAsia="fr-FR"/>
              </w:rPr>
              <w:t xml:space="preserve">B1 = </w:t>
            </w:r>
            <w:r w:rsidRPr="008D2BD5">
              <w:rPr>
                <w:rFonts w:ascii="Calibri" w:hAnsi="Calibri"/>
                <w:color w:val="000000"/>
                <w:lang w:val="en-US" w:eastAsia="fr-FR"/>
              </w:rPr>
              <w:t>9572.81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HKD; B2 = </w:t>
            </w:r>
            <w:r w:rsidRPr="00FA36F3">
              <w:rPr>
                <w:rFonts w:ascii="Calibri" w:hAnsi="Calibri"/>
                <w:color w:val="000000"/>
                <w:lang w:val="en-US" w:eastAsia="fr-FR"/>
              </w:rPr>
              <w:t>2393.20 HKD;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B= 7179.61 HKD</w:t>
            </w:r>
          </w:p>
          <w:p w:rsidR="00CA54DB" w:rsidRPr="008D2BD5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8D2BD5">
              <w:rPr>
                <w:rFonts w:ascii="Calibri" w:hAnsi="Calibri"/>
                <w:color w:val="000000"/>
                <w:lang w:val="en-US" w:eastAsia="fr-FR"/>
              </w:rPr>
              <w:t>Résultat = Abs(7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</w:t>
            </w:r>
            <w:r w:rsidRPr="008D2BD5">
              <w:rPr>
                <w:rFonts w:ascii="Calibri" w:hAnsi="Calibri"/>
                <w:color w:val="000000"/>
                <w:lang w:val="en-US" w:eastAsia="fr-FR"/>
              </w:rPr>
              <w:t>151.69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HKD</w:t>
            </w:r>
            <w:r w:rsidRPr="008D2BD5">
              <w:rPr>
                <w:rFonts w:ascii="Calibri" w:hAnsi="Calibri"/>
                <w:color w:val="000000"/>
                <w:lang w:val="en-US" w:eastAsia="fr-FR"/>
              </w:rPr>
              <w:t>) + Abs(</w:t>
            </w:r>
            <w:r>
              <w:rPr>
                <w:rFonts w:ascii="Calibri" w:hAnsi="Calibri"/>
                <w:color w:val="000000"/>
                <w:lang w:val="en-US" w:eastAsia="fr-FR"/>
              </w:rPr>
              <w:t>7179.61 HKD</w:t>
            </w:r>
            <w:r w:rsidRPr="008D2BD5">
              <w:rPr>
                <w:rFonts w:ascii="Calibri" w:hAnsi="Calibri"/>
                <w:color w:val="000000"/>
                <w:lang w:val="en-US" w:eastAsia="fr-FR"/>
              </w:rPr>
              <w:t xml:space="preserve">) = </w:t>
            </w:r>
            <w:r>
              <w:rPr>
                <w:rFonts w:ascii="Calibri" w:hAnsi="Calibri"/>
                <w:color w:val="000000"/>
                <w:lang w:val="en-US" w:eastAsia="fr-FR"/>
              </w:rPr>
              <w:t>14331.3 HKD</w:t>
            </w:r>
          </w:p>
        </w:tc>
      </w:tr>
      <w:tr w:rsidR="00CA54DB" w:rsidRPr="00F822B9" w:rsidTr="00EF65D5">
        <w:trPr>
          <w:trHeight w:val="540"/>
        </w:trPr>
        <w:tc>
          <w:tcPr>
            <w:tcW w:w="1560" w:type="dxa"/>
            <w:vMerge/>
            <w:vAlign w:val="center"/>
          </w:tcPr>
          <w:p w:rsidR="00CA54DB" w:rsidRPr="006323CA" w:rsidRDefault="00CA54DB" w:rsidP="007B7D30">
            <w:pPr>
              <w:rPr>
                <w:rFonts w:ascii="Calibri" w:hAnsi="Calibri"/>
                <w:bCs/>
                <w:i/>
                <w:color w:val="ED7D31" w:themeColor="accent2"/>
                <w:lang w:eastAsia="fr-FR"/>
              </w:rPr>
            </w:pPr>
          </w:p>
        </w:tc>
        <w:tc>
          <w:tcPr>
            <w:tcW w:w="1559" w:type="dxa"/>
            <w:vMerge/>
            <w:vAlign w:val="center"/>
          </w:tcPr>
          <w:p w:rsidR="00CA54DB" w:rsidRPr="00191116" w:rsidRDefault="00CA54DB" w:rsidP="007B7D30">
            <w:pPr>
              <w:rPr>
                <w:rFonts w:ascii="Calibri" w:hAnsi="Calibri"/>
                <w:bCs/>
                <w:color w:val="000000"/>
                <w:lang w:eastAsia="fr-FR"/>
              </w:rPr>
            </w:pPr>
          </w:p>
        </w:tc>
        <w:tc>
          <w:tcPr>
            <w:tcW w:w="1916" w:type="dxa"/>
            <w:vAlign w:val="center"/>
          </w:tcPr>
          <w:p w:rsidR="00CA54DB" w:rsidRPr="00A21137" w:rsidRDefault="00CA54DB" w:rsidP="007B7D30">
            <w:pPr>
              <w:rPr>
                <w:rFonts w:ascii="Calibri" w:hAnsi="Calibri"/>
                <w:color w:val="000000"/>
                <w:lang w:eastAsia="fr-FR"/>
              </w:rPr>
            </w:pPr>
            <w:r w:rsidRPr="00A21137">
              <w:rPr>
                <w:rFonts w:ascii="Calibri" w:hAnsi="Calibri"/>
                <w:color w:val="000000"/>
                <w:lang w:eastAsia="fr-FR"/>
              </w:rPr>
              <w:t>CHF versus USD</w:t>
            </w:r>
          </w:p>
          <w:p w:rsidR="00CA54DB" w:rsidRPr="00A21137" w:rsidRDefault="00CA54DB" w:rsidP="007B7D30">
            <w:pPr>
              <w:rPr>
                <w:rFonts w:ascii="Calibri" w:hAnsi="Calibri"/>
                <w:color w:val="000000"/>
                <w:lang w:eastAsia="fr-FR"/>
              </w:rPr>
            </w:pPr>
            <w:r w:rsidRPr="00A21137">
              <w:rPr>
                <w:rFonts w:ascii="Calibri" w:hAnsi="Calibri"/>
                <w:color w:val="000000"/>
                <w:lang w:eastAsia="fr-FR"/>
              </w:rPr>
              <w:t>2016/06/06</w:t>
            </w:r>
          </w:p>
        </w:tc>
        <w:tc>
          <w:tcPr>
            <w:tcW w:w="1620" w:type="dxa"/>
            <w:vAlign w:val="center"/>
          </w:tcPr>
          <w:p w:rsidR="00CA54DB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>
              <w:rPr>
                <w:rFonts w:ascii="Calibri" w:hAnsi="Calibri"/>
                <w:color w:val="000000"/>
                <w:lang w:val="en-US" w:eastAsia="fr-FR"/>
              </w:rPr>
              <w:t>410.59</w:t>
            </w:r>
          </w:p>
        </w:tc>
        <w:tc>
          <w:tcPr>
            <w:tcW w:w="1709" w:type="dxa"/>
            <w:vAlign w:val="center"/>
          </w:tcPr>
          <w:p w:rsidR="00CA54DB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>
              <w:rPr>
                <w:rFonts w:ascii="Calibri" w:hAnsi="Calibri"/>
                <w:color w:val="000000"/>
                <w:lang w:val="en-US" w:eastAsia="fr-FR"/>
              </w:rPr>
              <w:t>410.59</w:t>
            </w:r>
          </w:p>
        </w:tc>
        <w:tc>
          <w:tcPr>
            <w:tcW w:w="992" w:type="dxa"/>
            <w:vMerge/>
            <w:shd w:val="clear" w:color="auto" w:fill="92D050"/>
            <w:vAlign w:val="center"/>
          </w:tcPr>
          <w:p w:rsidR="00CA54DB" w:rsidRDefault="00CA54DB" w:rsidP="007B7D30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5849" w:type="dxa"/>
            <w:vAlign w:val="center"/>
          </w:tcPr>
          <w:p w:rsidR="00CA54DB" w:rsidRDefault="00CA54DB" w:rsidP="007B7D30">
            <w:pPr>
              <w:rPr>
                <w:rFonts w:ascii="Calibri" w:hAnsi="Calibri"/>
                <w:color w:val="000000"/>
                <w:lang w:eastAsia="fr-FR"/>
              </w:rPr>
            </w:pPr>
            <w:r w:rsidRPr="007E6797">
              <w:rPr>
                <w:rFonts w:ascii="Calibri" w:hAnsi="Calibri"/>
                <w:color w:val="000000"/>
                <w:lang w:eastAsia="fr-FR"/>
              </w:rPr>
              <w:t xml:space="preserve">Devise du fond = </w:t>
            </w:r>
            <w:r>
              <w:rPr>
                <w:rFonts w:ascii="Calibri" w:hAnsi="Calibri"/>
                <w:color w:val="000000"/>
                <w:lang w:eastAsia="fr-FR"/>
              </w:rPr>
              <w:t xml:space="preserve">EUR </w:t>
            </w:r>
          </w:p>
          <w:p w:rsidR="00CA54DB" w:rsidRDefault="00CA54DB" w:rsidP="007B7D30">
            <w:pPr>
              <w:rPr>
                <w:rFonts w:ascii="Calibri" w:hAnsi="Calibri"/>
                <w:color w:val="000000"/>
                <w:lang w:eastAsia="fr-FR"/>
              </w:rPr>
            </w:pPr>
            <w:r w:rsidRPr="007E6797">
              <w:rPr>
                <w:rFonts w:ascii="Calibri" w:hAnsi="Calibri"/>
                <w:color w:val="000000"/>
                <w:lang w:eastAsia="fr-FR"/>
              </w:rPr>
              <w:t>Devise d</w:t>
            </w:r>
            <w:r>
              <w:rPr>
                <w:rFonts w:ascii="Calibri" w:hAnsi="Calibri"/>
                <w:color w:val="000000"/>
                <w:lang w:eastAsia="fr-FR"/>
              </w:rPr>
              <w:t>e la position = USD</w:t>
            </w:r>
          </w:p>
          <w:p w:rsidR="00CA54DB" w:rsidRDefault="00CA54DB" w:rsidP="007B7D30">
            <w:pPr>
              <w:rPr>
                <w:rFonts w:ascii="Calibri" w:hAnsi="Calibri"/>
                <w:color w:val="000000"/>
                <w:lang w:eastAsia="fr-FR"/>
              </w:rPr>
            </w:pPr>
            <w:r>
              <w:rPr>
                <w:rFonts w:ascii="Calibri" w:hAnsi="Calibri"/>
                <w:color w:val="000000"/>
                <w:lang w:eastAsia="fr-FR"/>
              </w:rPr>
              <w:t>Deux transactions dans la position -</w:t>
            </w:r>
            <w:r w:rsidRPr="009C66F2">
              <w:rPr>
                <w:rFonts w:ascii="Calibri" w:hAnsi="Calibri"/>
                <w:color w:val="000000"/>
                <w:lang w:eastAsia="fr-FR"/>
              </w:rPr>
              <w:sym w:font="Wingdings" w:char="F0E0"/>
            </w:r>
          </w:p>
          <w:p w:rsidR="00CA54DB" w:rsidRPr="00664E47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664E47">
              <w:rPr>
                <w:rFonts w:ascii="Calibri" w:hAnsi="Calibri"/>
                <w:color w:val="000000"/>
                <w:lang w:val="en-US" w:eastAsia="fr-FR"/>
              </w:rPr>
              <w:t>(A = A1 + A2 ; B= B1 + B2)</w:t>
            </w:r>
          </w:p>
          <w:p w:rsidR="00CA54DB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664E47">
              <w:rPr>
                <w:rFonts w:ascii="Calibri" w:hAnsi="Calibri"/>
                <w:color w:val="000000"/>
                <w:lang w:val="en-US" w:eastAsia="fr-FR"/>
              </w:rPr>
              <w:t xml:space="preserve">A1 = </w:t>
            </w:r>
            <w:r>
              <w:rPr>
                <w:rFonts w:ascii="Calibri" w:hAnsi="Calibri"/>
                <w:color w:val="000000"/>
                <w:lang w:val="en-US" w:eastAsia="fr-FR"/>
              </w:rPr>
              <w:t>-700 CHF; A2 = 500 CHF; A = -200 CHF = -</w:t>
            </w:r>
            <w:r w:rsidRPr="00F822B9">
              <w:rPr>
                <w:rFonts w:ascii="Calibri" w:hAnsi="Calibri"/>
                <w:color w:val="000000"/>
                <w:lang w:val="en-US" w:eastAsia="fr-FR"/>
              </w:rPr>
              <w:t>204.91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USD</w:t>
            </w:r>
          </w:p>
          <w:p w:rsidR="00CA54DB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>
              <w:rPr>
                <w:rFonts w:ascii="Calibri" w:hAnsi="Calibri"/>
                <w:color w:val="000000"/>
                <w:lang w:val="en-US" w:eastAsia="fr-FR"/>
              </w:rPr>
              <w:t>B1 = -</w:t>
            </w:r>
            <w:r w:rsidRPr="00F822B9">
              <w:rPr>
                <w:rFonts w:ascii="Calibri" w:hAnsi="Calibri"/>
                <w:color w:val="000000"/>
                <w:lang w:val="en-US" w:eastAsia="fr-FR"/>
              </w:rPr>
              <w:t>719.86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USD ; B2 = </w:t>
            </w:r>
            <w:r w:rsidRPr="00F822B9">
              <w:rPr>
                <w:rFonts w:ascii="Calibri" w:hAnsi="Calibri"/>
                <w:color w:val="000000"/>
                <w:lang w:val="en-US" w:eastAsia="fr-FR"/>
              </w:rPr>
              <w:t>514.18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USD</w:t>
            </w:r>
            <w:r w:rsidRPr="00FA36F3">
              <w:rPr>
                <w:rFonts w:ascii="Calibri" w:hAnsi="Calibri"/>
                <w:color w:val="000000"/>
                <w:lang w:val="en-US" w:eastAsia="fr-FR"/>
              </w:rPr>
              <w:t>;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B= -205.68USD</w:t>
            </w:r>
          </w:p>
          <w:p w:rsidR="00CA54DB" w:rsidRPr="007E6797" w:rsidRDefault="00CA54DB" w:rsidP="007B7D30">
            <w:pPr>
              <w:rPr>
                <w:rFonts w:ascii="Calibri" w:hAnsi="Calibri"/>
                <w:color w:val="000000"/>
                <w:lang w:eastAsia="fr-FR"/>
              </w:rPr>
            </w:pPr>
            <w:r w:rsidRPr="00F822B9">
              <w:rPr>
                <w:rFonts w:ascii="Calibri" w:hAnsi="Calibri"/>
                <w:color w:val="000000"/>
                <w:lang w:eastAsia="fr-FR"/>
              </w:rPr>
              <w:t>Résultat = Abs(-204.91 USD) + Abs(-205.68USD) = 410.</w:t>
            </w:r>
            <w:r>
              <w:rPr>
                <w:rFonts w:ascii="Calibri" w:hAnsi="Calibri"/>
                <w:color w:val="000000"/>
                <w:lang w:eastAsia="fr-FR"/>
              </w:rPr>
              <w:t>59$</w:t>
            </w:r>
          </w:p>
        </w:tc>
      </w:tr>
      <w:tr w:rsidR="00CA54DB" w:rsidRPr="00F822B9" w:rsidTr="00131D02">
        <w:trPr>
          <w:trHeight w:val="90"/>
        </w:trPr>
        <w:tc>
          <w:tcPr>
            <w:tcW w:w="15205" w:type="dxa"/>
            <w:gridSpan w:val="7"/>
            <w:shd w:val="clear" w:color="auto" w:fill="BDD6EE" w:themeFill="accent1" w:themeFillTint="66"/>
            <w:vAlign w:val="center"/>
          </w:tcPr>
          <w:p w:rsidR="00CA54DB" w:rsidRPr="006323CA" w:rsidRDefault="00CA54DB" w:rsidP="007B7D30">
            <w:pPr>
              <w:rPr>
                <w:rFonts w:ascii="Calibri" w:hAnsi="Calibri"/>
                <w:i/>
                <w:color w:val="000000"/>
                <w:sz w:val="18"/>
                <w:szCs w:val="18"/>
                <w:lang w:eastAsia="fr-FR"/>
              </w:rPr>
            </w:pPr>
          </w:p>
        </w:tc>
      </w:tr>
      <w:tr w:rsidR="00CA54DB" w:rsidRPr="00053175" w:rsidTr="00486B8B">
        <w:trPr>
          <w:trHeight w:val="2800"/>
        </w:trPr>
        <w:tc>
          <w:tcPr>
            <w:tcW w:w="1560" w:type="dxa"/>
            <w:vMerge w:val="restart"/>
            <w:vAlign w:val="center"/>
          </w:tcPr>
          <w:p w:rsidR="00CA54DB" w:rsidRPr="006323CA" w:rsidRDefault="00EF496B" w:rsidP="007B7D30">
            <w:pPr>
              <w:rPr>
                <w:rFonts w:ascii="Calibri" w:hAnsi="Calibri"/>
                <w:bCs/>
                <w:i/>
                <w:color w:val="ED7D31" w:themeColor="accent2"/>
                <w:lang w:val="en-US" w:eastAsia="fr-FR"/>
              </w:rPr>
            </w:pPr>
            <w:hyperlink w:anchor="IndexFutures" w:history="1">
              <w:r w:rsidR="00CA54DB" w:rsidRPr="00753FFE">
                <w:rPr>
                  <w:rStyle w:val="Lienhypertexte"/>
                  <w:rFonts w:ascii="Calibri" w:hAnsi="Calibri"/>
                  <w:bCs/>
                  <w:i/>
                  <w:lang w:val="en-US" w:eastAsia="fr-FR"/>
                </w:rPr>
                <w:t>Index Futures</w:t>
              </w:r>
            </w:hyperlink>
          </w:p>
        </w:tc>
        <w:tc>
          <w:tcPr>
            <w:tcW w:w="1559" w:type="dxa"/>
            <w:vMerge w:val="restart"/>
            <w:vAlign w:val="center"/>
          </w:tcPr>
          <w:p w:rsidR="00CA54DB" w:rsidRPr="005C7AF7" w:rsidRDefault="00CA54DB" w:rsidP="007B7D30">
            <w:pPr>
              <w:rPr>
                <w:rFonts w:ascii="Calibri" w:hAnsi="Calibri"/>
                <w:bCs/>
                <w:color w:val="000000"/>
                <w:lang w:val="en-US" w:eastAsia="fr-FR"/>
              </w:rPr>
            </w:pPr>
            <w:r w:rsidRPr="005C7AF7">
              <w:rPr>
                <w:rFonts w:ascii="Calibri" w:hAnsi="Calibri"/>
                <w:bCs/>
                <w:color w:val="000000"/>
                <w:lang w:val="en-US" w:eastAsia="fr-FR"/>
              </w:rPr>
              <w:t>Index Futures</w:t>
            </w:r>
          </w:p>
        </w:tc>
        <w:tc>
          <w:tcPr>
            <w:tcW w:w="1916" w:type="dxa"/>
            <w:vAlign w:val="center"/>
          </w:tcPr>
          <w:p w:rsidR="00CA54DB" w:rsidRPr="005C7AF7" w:rsidRDefault="00CA54DB" w:rsidP="007B7D30">
            <w:pPr>
              <w:rPr>
                <w:lang w:val="en-US"/>
              </w:rPr>
            </w:pPr>
            <w:r w:rsidRPr="005C7AF7">
              <w:rPr>
                <w:lang w:val="en-US"/>
              </w:rPr>
              <w:t>VGU4 Index test</w:t>
            </w:r>
          </w:p>
        </w:tc>
        <w:tc>
          <w:tcPr>
            <w:tcW w:w="1620" w:type="dxa"/>
            <w:vAlign w:val="center"/>
          </w:tcPr>
          <w:p w:rsidR="00CA54DB" w:rsidRPr="005C7AF7" w:rsidRDefault="00C35F16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  <w:r w:rsidRPr="00C35F16">
              <w:rPr>
                <w:rFonts w:ascii="Calibri" w:hAnsi="Calibri"/>
                <w:color w:val="000000"/>
                <w:lang w:val="en-US" w:eastAsia="fr-FR"/>
              </w:rPr>
              <w:t>87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</w:t>
            </w:r>
            <w:r w:rsidRPr="00C35F16">
              <w:rPr>
                <w:rFonts w:ascii="Calibri" w:hAnsi="Calibri"/>
                <w:color w:val="000000"/>
                <w:lang w:val="en-US" w:eastAsia="fr-FR"/>
              </w:rPr>
              <w:t>275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</w:t>
            </w:r>
            <w:r w:rsidRPr="00C35F16">
              <w:rPr>
                <w:rFonts w:ascii="Calibri" w:hAnsi="Calibri"/>
                <w:color w:val="000000"/>
                <w:lang w:val="en-US" w:eastAsia="fr-FR"/>
              </w:rPr>
              <w:t>750</w:t>
            </w:r>
          </w:p>
        </w:tc>
        <w:tc>
          <w:tcPr>
            <w:tcW w:w="1709" w:type="dxa"/>
            <w:vAlign w:val="center"/>
          </w:tcPr>
          <w:p w:rsidR="00CA54DB" w:rsidRPr="005C7AF7" w:rsidRDefault="00C35F16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C35F16">
              <w:rPr>
                <w:rFonts w:ascii="Calibri" w:hAnsi="Calibri"/>
                <w:color w:val="000000"/>
                <w:lang w:val="en-US" w:eastAsia="fr-FR"/>
              </w:rPr>
              <w:t>8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</w:t>
            </w:r>
            <w:r w:rsidRPr="00C35F16">
              <w:rPr>
                <w:rFonts w:ascii="Calibri" w:hAnsi="Calibri"/>
                <w:color w:val="000000"/>
                <w:lang w:val="en-US" w:eastAsia="fr-FR"/>
              </w:rPr>
              <w:t>727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</w:t>
            </w:r>
            <w:r w:rsidRPr="00C35F16">
              <w:rPr>
                <w:rFonts w:ascii="Calibri" w:hAnsi="Calibri"/>
                <w:color w:val="000000"/>
                <w:lang w:val="en-US" w:eastAsia="fr-FR"/>
              </w:rPr>
              <w:t>5750</w:t>
            </w:r>
          </w:p>
        </w:tc>
        <w:tc>
          <w:tcPr>
            <w:tcW w:w="992" w:type="dxa"/>
            <w:vMerge w:val="restart"/>
            <w:shd w:val="clear" w:color="auto" w:fill="92D050"/>
            <w:vAlign w:val="center"/>
          </w:tcPr>
          <w:p w:rsidR="00CA54DB" w:rsidRPr="005C7AF7" w:rsidRDefault="00CA54DB" w:rsidP="007B7D30">
            <w:pPr>
              <w:jc w:val="center"/>
              <w:rPr>
                <w:color w:val="FFFFFF" w:themeColor="background1"/>
                <w:lang w:val="en-US"/>
              </w:rPr>
            </w:pPr>
            <w:r w:rsidRPr="005C7AF7">
              <w:rPr>
                <w:lang w:val="en-US"/>
              </w:rPr>
              <w:t>OK</w:t>
            </w:r>
          </w:p>
        </w:tc>
        <w:tc>
          <w:tcPr>
            <w:tcW w:w="5849" w:type="dxa"/>
            <w:vAlign w:val="center"/>
          </w:tcPr>
          <w:p w:rsidR="00CA54DB" w:rsidRPr="00053175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053175">
              <w:rPr>
                <w:rFonts w:ascii="Calibri" w:hAnsi="Calibri"/>
                <w:color w:val="000000"/>
                <w:lang w:val="en-US" w:eastAsia="fr-FR"/>
              </w:rPr>
              <w:t xml:space="preserve">Number of Securities = </w:t>
            </w:r>
            <w:r>
              <w:rPr>
                <w:rFonts w:ascii="Calibri" w:hAnsi="Calibri"/>
                <w:color w:val="000000"/>
                <w:lang w:val="en-US" w:eastAsia="fr-FR"/>
              </w:rPr>
              <w:t>2500</w:t>
            </w:r>
          </w:p>
          <w:p w:rsidR="00CA54DB" w:rsidRPr="00053175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053175">
              <w:rPr>
                <w:rFonts w:ascii="Calibri" w:hAnsi="Calibri"/>
                <w:color w:val="000000"/>
                <w:lang w:val="en-US" w:eastAsia="fr-FR"/>
              </w:rPr>
              <w:t xml:space="preserve">Contract size = </w:t>
            </w:r>
            <w:r>
              <w:rPr>
                <w:rFonts w:ascii="Calibri" w:hAnsi="Calibri"/>
                <w:color w:val="000000"/>
                <w:lang w:val="en-US" w:eastAsia="fr-FR"/>
              </w:rPr>
              <w:t>10</w:t>
            </w:r>
          </w:p>
          <w:p w:rsidR="00CA54DB" w:rsidRDefault="00CA54DB" w:rsidP="007B7D30">
            <w:pPr>
              <w:rPr>
                <w:rFonts w:ascii="Calibri" w:hAnsi="Calibri"/>
                <w:color w:val="000000"/>
                <w:lang w:eastAsia="fr-FR"/>
              </w:rPr>
            </w:pPr>
            <w:r w:rsidRPr="005C7AF7">
              <w:rPr>
                <w:rFonts w:ascii="Calibri" w:hAnsi="Calibri"/>
                <w:color w:val="000000"/>
                <w:lang w:val="en-US" w:eastAsia="fr-FR"/>
              </w:rPr>
              <w:t>Underlyi</w:t>
            </w:r>
            <w:r w:rsidRPr="00053175">
              <w:rPr>
                <w:rFonts w:ascii="Calibri" w:hAnsi="Calibri"/>
                <w:color w:val="000000"/>
                <w:lang w:eastAsia="fr-FR"/>
              </w:rPr>
              <w:t>ng Last</w:t>
            </w:r>
            <w:r>
              <w:rPr>
                <w:rFonts w:ascii="Calibri" w:hAnsi="Calibri"/>
                <w:color w:val="000000"/>
                <w:lang w:eastAsia="fr-FR"/>
              </w:rPr>
              <w:t xml:space="preserve"> = </w:t>
            </w:r>
            <w:r w:rsidR="00C35F16">
              <w:rPr>
                <w:rFonts w:ascii="Calibri" w:hAnsi="Calibri"/>
                <w:color w:val="000000"/>
                <w:lang w:eastAsia="fr-FR"/>
              </w:rPr>
              <w:t>3 491.03</w:t>
            </w:r>
          </w:p>
          <w:p w:rsidR="00CA54DB" w:rsidRPr="00053175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  <w:r>
              <w:rPr>
                <w:rFonts w:ascii="Calibri" w:hAnsi="Calibri"/>
                <w:color w:val="000000"/>
                <w:lang w:eastAsia="fr-FR"/>
              </w:rPr>
              <w:t>Résultat = 2500*10*</w:t>
            </w:r>
            <w:r w:rsidR="00C35F16">
              <w:rPr>
                <w:rFonts w:ascii="Calibri" w:hAnsi="Calibri"/>
                <w:color w:val="000000"/>
                <w:lang w:eastAsia="fr-FR"/>
              </w:rPr>
              <w:t>3 491.03</w:t>
            </w:r>
            <w:r>
              <w:rPr>
                <w:rFonts w:ascii="Calibri" w:hAnsi="Calibri"/>
                <w:color w:val="000000"/>
                <w:lang w:eastAsia="fr-FR"/>
              </w:rPr>
              <w:t xml:space="preserve">= </w:t>
            </w:r>
            <w:r w:rsidR="00C35F16" w:rsidRPr="00C35F16">
              <w:rPr>
                <w:rFonts w:ascii="Calibri" w:hAnsi="Calibri"/>
                <w:color w:val="000000"/>
                <w:lang w:eastAsia="fr-FR"/>
              </w:rPr>
              <w:t>87</w:t>
            </w:r>
            <w:r w:rsidR="00C35F16">
              <w:rPr>
                <w:rFonts w:ascii="Calibri" w:hAnsi="Calibri"/>
                <w:color w:val="000000"/>
                <w:lang w:eastAsia="fr-FR"/>
              </w:rPr>
              <w:t xml:space="preserve"> </w:t>
            </w:r>
            <w:r w:rsidR="00C35F16" w:rsidRPr="00C35F16">
              <w:rPr>
                <w:rFonts w:ascii="Calibri" w:hAnsi="Calibri"/>
                <w:color w:val="000000"/>
                <w:lang w:eastAsia="fr-FR"/>
              </w:rPr>
              <w:t>275</w:t>
            </w:r>
            <w:r w:rsidR="00C35F16">
              <w:rPr>
                <w:rFonts w:ascii="Calibri" w:hAnsi="Calibri"/>
                <w:color w:val="000000"/>
                <w:lang w:eastAsia="fr-FR"/>
              </w:rPr>
              <w:t xml:space="preserve"> </w:t>
            </w:r>
            <w:r w:rsidR="00C35F16" w:rsidRPr="00C35F16">
              <w:rPr>
                <w:rFonts w:ascii="Calibri" w:hAnsi="Calibri"/>
                <w:color w:val="000000"/>
                <w:lang w:eastAsia="fr-FR"/>
              </w:rPr>
              <w:t>750</w:t>
            </w:r>
          </w:p>
        </w:tc>
      </w:tr>
      <w:tr w:rsidR="00CA54DB" w:rsidRPr="00053175" w:rsidTr="00EF65D5">
        <w:trPr>
          <w:trHeight w:val="540"/>
        </w:trPr>
        <w:tc>
          <w:tcPr>
            <w:tcW w:w="1560" w:type="dxa"/>
            <w:vMerge/>
            <w:vAlign w:val="center"/>
          </w:tcPr>
          <w:p w:rsidR="00CA54DB" w:rsidRPr="006323CA" w:rsidRDefault="00CA54DB" w:rsidP="007B7D30">
            <w:pPr>
              <w:rPr>
                <w:rFonts w:ascii="Calibri" w:hAnsi="Calibri"/>
                <w:bCs/>
                <w:i/>
                <w:color w:val="ED7D31" w:themeColor="accent2"/>
                <w:lang w:val="en-US" w:eastAsia="fr-FR"/>
              </w:rPr>
            </w:pPr>
          </w:p>
        </w:tc>
        <w:tc>
          <w:tcPr>
            <w:tcW w:w="1559" w:type="dxa"/>
            <w:vMerge/>
            <w:vAlign w:val="center"/>
          </w:tcPr>
          <w:p w:rsidR="00CA54DB" w:rsidRDefault="00CA54DB" w:rsidP="007B7D30">
            <w:pPr>
              <w:rPr>
                <w:rFonts w:ascii="Calibri" w:hAnsi="Calibri"/>
                <w:bCs/>
                <w:color w:val="000000"/>
                <w:lang w:eastAsia="fr-FR"/>
              </w:rPr>
            </w:pPr>
          </w:p>
        </w:tc>
        <w:tc>
          <w:tcPr>
            <w:tcW w:w="1916" w:type="dxa"/>
            <w:vAlign w:val="center"/>
          </w:tcPr>
          <w:p w:rsidR="00CA54DB" w:rsidRPr="00053175" w:rsidRDefault="00CA54DB" w:rsidP="007B7D30">
            <w:r w:rsidRPr="004A35F0">
              <w:t>GXZ6 EUX Index test</w:t>
            </w:r>
          </w:p>
        </w:tc>
        <w:tc>
          <w:tcPr>
            <w:tcW w:w="1620" w:type="dxa"/>
            <w:vAlign w:val="center"/>
          </w:tcPr>
          <w:p w:rsidR="00CA54DB" w:rsidRDefault="00D109D2" w:rsidP="007B7D30">
            <w:pPr>
              <w:rPr>
                <w:rFonts w:ascii="Calibri" w:hAnsi="Calibri"/>
                <w:color w:val="000000"/>
                <w:lang w:eastAsia="fr-FR"/>
              </w:rPr>
            </w:pPr>
            <w:r w:rsidRPr="00DF7846">
              <w:rPr>
                <w:rFonts w:ascii="Calibri" w:hAnsi="Calibri"/>
                <w:color w:val="000000"/>
                <w:lang w:eastAsia="fr-FR"/>
              </w:rPr>
              <w:t>1</w:t>
            </w:r>
            <w:r>
              <w:rPr>
                <w:rFonts w:ascii="Calibri" w:hAnsi="Calibri"/>
                <w:color w:val="000000"/>
                <w:lang w:eastAsia="fr-FR"/>
              </w:rPr>
              <w:t xml:space="preserve"> </w:t>
            </w:r>
            <w:r w:rsidRPr="00DF7846">
              <w:rPr>
                <w:rFonts w:ascii="Calibri" w:hAnsi="Calibri"/>
                <w:color w:val="000000"/>
                <w:lang w:eastAsia="fr-FR"/>
              </w:rPr>
              <w:t>515</w:t>
            </w:r>
            <w:r>
              <w:rPr>
                <w:rFonts w:ascii="Calibri" w:hAnsi="Calibri"/>
                <w:color w:val="000000"/>
                <w:lang w:eastAsia="fr-FR"/>
              </w:rPr>
              <w:t xml:space="preserve"> </w:t>
            </w:r>
            <w:r w:rsidRPr="00DF7846">
              <w:rPr>
                <w:rFonts w:ascii="Calibri" w:hAnsi="Calibri"/>
                <w:color w:val="000000"/>
                <w:lang w:eastAsia="fr-FR"/>
              </w:rPr>
              <w:t>949</w:t>
            </w:r>
            <w:r>
              <w:rPr>
                <w:rFonts w:ascii="Calibri" w:hAnsi="Calibri"/>
                <w:color w:val="000000"/>
                <w:lang w:eastAsia="fr-FR"/>
              </w:rPr>
              <w:t xml:space="preserve"> </w:t>
            </w:r>
            <w:r w:rsidRPr="00DF7846">
              <w:rPr>
                <w:rFonts w:ascii="Calibri" w:hAnsi="Calibri"/>
                <w:color w:val="000000"/>
                <w:lang w:eastAsia="fr-FR"/>
              </w:rPr>
              <w:t>320</w:t>
            </w:r>
          </w:p>
        </w:tc>
        <w:tc>
          <w:tcPr>
            <w:tcW w:w="1709" w:type="dxa"/>
            <w:vAlign w:val="center"/>
          </w:tcPr>
          <w:p w:rsidR="00CA54DB" w:rsidRDefault="00197209" w:rsidP="007B7D30">
            <w:pPr>
              <w:rPr>
                <w:rFonts w:ascii="Calibri" w:hAnsi="Calibri"/>
                <w:color w:val="000000"/>
                <w:lang w:eastAsia="fr-FR"/>
              </w:rPr>
            </w:pPr>
            <w:r w:rsidRPr="00DF7846">
              <w:rPr>
                <w:rFonts w:ascii="Calibri" w:hAnsi="Calibri"/>
                <w:color w:val="000000"/>
                <w:lang w:eastAsia="fr-FR"/>
              </w:rPr>
              <w:t>1</w:t>
            </w:r>
            <w:r>
              <w:rPr>
                <w:rFonts w:ascii="Calibri" w:hAnsi="Calibri"/>
                <w:color w:val="000000"/>
                <w:lang w:eastAsia="fr-FR"/>
              </w:rPr>
              <w:t xml:space="preserve"> </w:t>
            </w:r>
            <w:r w:rsidRPr="00DF7846">
              <w:rPr>
                <w:rFonts w:ascii="Calibri" w:hAnsi="Calibri"/>
                <w:color w:val="000000"/>
                <w:lang w:eastAsia="fr-FR"/>
              </w:rPr>
              <w:t>515</w:t>
            </w:r>
            <w:r>
              <w:rPr>
                <w:rFonts w:ascii="Calibri" w:hAnsi="Calibri"/>
                <w:color w:val="000000"/>
                <w:lang w:eastAsia="fr-FR"/>
              </w:rPr>
              <w:t xml:space="preserve"> </w:t>
            </w:r>
            <w:r w:rsidRPr="00DF7846">
              <w:rPr>
                <w:rFonts w:ascii="Calibri" w:hAnsi="Calibri"/>
                <w:color w:val="000000"/>
                <w:lang w:eastAsia="fr-FR"/>
              </w:rPr>
              <w:t>949</w:t>
            </w:r>
            <w:r>
              <w:rPr>
                <w:rFonts w:ascii="Calibri" w:hAnsi="Calibri"/>
                <w:color w:val="000000"/>
                <w:lang w:eastAsia="fr-FR"/>
              </w:rPr>
              <w:t xml:space="preserve"> </w:t>
            </w:r>
            <w:r w:rsidRPr="00DF7846">
              <w:rPr>
                <w:rFonts w:ascii="Calibri" w:hAnsi="Calibri"/>
                <w:color w:val="000000"/>
                <w:lang w:eastAsia="fr-FR"/>
              </w:rPr>
              <w:t>320</w:t>
            </w:r>
          </w:p>
        </w:tc>
        <w:tc>
          <w:tcPr>
            <w:tcW w:w="992" w:type="dxa"/>
            <w:vMerge/>
            <w:shd w:val="clear" w:color="auto" w:fill="92D050"/>
            <w:vAlign w:val="center"/>
          </w:tcPr>
          <w:p w:rsidR="00CA54DB" w:rsidRPr="002642CD" w:rsidRDefault="00CA54DB" w:rsidP="007B7D30">
            <w:pPr>
              <w:jc w:val="center"/>
            </w:pPr>
          </w:p>
        </w:tc>
        <w:tc>
          <w:tcPr>
            <w:tcW w:w="5849" w:type="dxa"/>
            <w:vAlign w:val="center"/>
          </w:tcPr>
          <w:p w:rsidR="00CA54DB" w:rsidRPr="00053175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053175">
              <w:rPr>
                <w:rFonts w:ascii="Calibri" w:hAnsi="Calibri"/>
                <w:color w:val="000000"/>
                <w:lang w:val="en-US" w:eastAsia="fr-FR"/>
              </w:rPr>
              <w:t xml:space="preserve">Number of Securities </w:t>
            </w:r>
            <w:r w:rsidR="00C87778">
              <w:rPr>
                <w:rFonts w:ascii="Calibri" w:hAnsi="Calibri"/>
                <w:color w:val="000000"/>
                <w:lang w:val="en-US" w:eastAsia="fr-FR"/>
              </w:rPr>
              <w:t xml:space="preserve">= </w:t>
            </w:r>
            <w:r>
              <w:rPr>
                <w:rFonts w:ascii="Calibri" w:hAnsi="Calibri"/>
                <w:color w:val="000000"/>
                <w:lang w:val="en-US" w:eastAsia="fr-FR"/>
              </w:rPr>
              <w:t>5520</w:t>
            </w:r>
          </w:p>
          <w:p w:rsidR="00CA54DB" w:rsidRPr="00053175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053175">
              <w:rPr>
                <w:rFonts w:ascii="Calibri" w:hAnsi="Calibri"/>
                <w:color w:val="000000"/>
                <w:lang w:val="en-US" w:eastAsia="fr-FR"/>
              </w:rPr>
              <w:t xml:space="preserve">Contract size = </w:t>
            </w:r>
            <w:r>
              <w:rPr>
                <w:rFonts w:ascii="Calibri" w:hAnsi="Calibri"/>
                <w:color w:val="000000"/>
                <w:lang w:val="en-US" w:eastAsia="fr-FR"/>
              </w:rPr>
              <w:t>25</w:t>
            </w:r>
          </w:p>
          <w:p w:rsidR="00CA54DB" w:rsidRDefault="00CA54DB" w:rsidP="007B7D30">
            <w:pPr>
              <w:rPr>
                <w:rFonts w:ascii="Calibri" w:hAnsi="Calibri"/>
                <w:color w:val="000000"/>
                <w:lang w:eastAsia="fr-FR"/>
              </w:rPr>
            </w:pPr>
            <w:r w:rsidRPr="00053175">
              <w:rPr>
                <w:rFonts w:ascii="Calibri" w:hAnsi="Calibri"/>
                <w:color w:val="000000"/>
                <w:lang w:eastAsia="fr-FR"/>
              </w:rPr>
              <w:t>Underlying Last</w:t>
            </w:r>
            <w:r>
              <w:rPr>
                <w:rFonts w:ascii="Calibri" w:hAnsi="Calibri"/>
                <w:color w:val="000000"/>
                <w:lang w:eastAsia="fr-FR"/>
              </w:rPr>
              <w:t xml:space="preserve"> = </w:t>
            </w:r>
            <w:r w:rsidR="00DF7846">
              <w:rPr>
                <w:rFonts w:ascii="Calibri" w:hAnsi="Calibri"/>
                <w:color w:val="000000"/>
                <w:lang w:eastAsia="fr-FR"/>
              </w:rPr>
              <w:t>10 985.14</w:t>
            </w:r>
          </w:p>
          <w:p w:rsidR="00CA54DB" w:rsidRPr="00053175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  <w:r>
              <w:rPr>
                <w:rFonts w:ascii="Calibri" w:hAnsi="Calibri"/>
                <w:color w:val="000000"/>
                <w:lang w:eastAsia="fr-FR"/>
              </w:rPr>
              <w:t xml:space="preserve">Résultat = </w:t>
            </w:r>
            <w:r>
              <w:rPr>
                <w:rFonts w:ascii="Calibri" w:hAnsi="Calibri"/>
                <w:color w:val="000000"/>
                <w:lang w:val="en-US" w:eastAsia="fr-FR"/>
              </w:rPr>
              <w:t>5520</w:t>
            </w:r>
            <w:r>
              <w:rPr>
                <w:rFonts w:ascii="Calibri" w:hAnsi="Calibri"/>
                <w:color w:val="000000"/>
                <w:lang w:eastAsia="fr-FR"/>
              </w:rPr>
              <w:t>*25*</w:t>
            </w:r>
            <w:r w:rsidR="00DF7846">
              <w:rPr>
                <w:rFonts w:ascii="Calibri" w:hAnsi="Calibri"/>
                <w:color w:val="000000"/>
                <w:lang w:eastAsia="fr-FR"/>
              </w:rPr>
              <w:t>10 985.14</w:t>
            </w:r>
            <w:r>
              <w:rPr>
                <w:rFonts w:ascii="Calibri" w:hAnsi="Calibri"/>
                <w:color w:val="000000"/>
                <w:lang w:eastAsia="fr-FR"/>
              </w:rPr>
              <w:t xml:space="preserve">= </w:t>
            </w:r>
            <w:r w:rsidR="00DF7846" w:rsidRPr="00DF7846">
              <w:rPr>
                <w:rFonts w:ascii="Calibri" w:hAnsi="Calibri"/>
                <w:color w:val="000000"/>
                <w:lang w:eastAsia="fr-FR"/>
              </w:rPr>
              <w:t>1</w:t>
            </w:r>
            <w:r w:rsidR="00DF7846">
              <w:rPr>
                <w:rFonts w:ascii="Calibri" w:hAnsi="Calibri"/>
                <w:color w:val="000000"/>
                <w:lang w:eastAsia="fr-FR"/>
              </w:rPr>
              <w:t xml:space="preserve"> </w:t>
            </w:r>
            <w:r w:rsidR="00DF7846" w:rsidRPr="00DF7846">
              <w:rPr>
                <w:rFonts w:ascii="Calibri" w:hAnsi="Calibri"/>
                <w:color w:val="000000"/>
                <w:lang w:eastAsia="fr-FR"/>
              </w:rPr>
              <w:t>515</w:t>
            </w:r>
            <w:r w:rsidR="00DF7846">
              <w:rPr>
                <w:rFonts w:ascii="Calibri" w:hAnsi="Calibri"/>
                <w:color w:val="000000"/>
                <w:lang w:eastAsia="fr-FR"/>
              </w:rPr>
              <w:t xml:space="preserve"> </w:t>
            </w:r>
            <w:r w:rsidR="00DF7846" w:rsidRPr="00DF7846">
              <w:rPr>
                <w:rFonts w:ascii="Calibri" w:hAnsi="Calibri"/>
                <w:color w:val="000000"/>
                <w:lang w:eastAsia="fr-FR"/>
              </w:rPr>
              <w:t>949</w:t>
            </w:r>
            <w:r w:rsidR="00DF7846">
              <w:rPr>
                <w:rFonts w:ascii="Calibri" w:hAnsi="Calibri"/>
                <w:color w:val="000000"/>
                <w:lang w:eastAsia="fr-FR"/>
              </w:rPr>
              <w:t xml:space="preserve"> </w:t>
            </w:r>
            <w:r w:rsidR="00DF7846" w:rsidRPr="00DF7846">
              <w:rPr>
                <w:rFonts w:ascii="Calibri" w:hAnsi="Calibri"/>
                <w:color w:val="000000"/>
                <w:lang w:eastAsia="fr-FR"/>
              </w:rPr>
              <w:t>320</w:t>
            </w:r>
          </w:p>
        </w:tc>
      </w:tr>
      <w:tr w:rsidR="00CA54DB" w:rsidRPr="00EC1EF8" w:rsidTr="00EF65D5">
        <w:trPr>
          <w:trHeight w:val="90"/>
        </w:trPr>
        <w:tc>
          <w:tcPr>
            <w:tcW w:w="1560" w:type="dxa"/>
            <w:vAlign w:val="center"/>
          </w:tcPr>
          <w:p w:rsidR="00CA54DB" w:rsidRPr="006323CA" w:rsidRDefault="00EF496B" w:rsidP="007B7D30">
            <w:pPr>
              <w:rPr>
                <w:rFonts w:ascii="Calibri" w:hAnsi="Calibri"/>
                <w:bCs/>
                <w:i/>
                <w:color w:val="ED7D31" w:themeColor="accent2"/>
                <w:lang w:val="en-US" w:eastAsia="fr-FR"/>
              </w:rPr>
            </w:pPr>
            <w:hyperlink w:anchor="BondPoolFutures" w:history="1">
              <w:r w:rsidR="00CA54DB" w:rsidRPr="009365CB">
                <w:rPr>
                  <w:rStyle w:val="Lienhypertexte"/>
                  <w:rFonts w:ascii="Calibri" w:hAnsi="Calibri"/>
                  <w:bCs/>
                  <w:i/>
                  <w:lang w:val="en-US" w:eastAsia="fr-FR"/>
                </w:rPr>
                <w:t>Bond pool Futures</w:t>
              </w:r>
            </w:hyperlink>
          </w:p>
        </w:tc>
        <w:tc>
          <w:tcPr>
            <w:tcW w:w="1559" w:type="dxa"/>
            <w:vAlign w:val="center"/>
          </w:tcPr>
          <w:p w:rsidR="00CA54DB" w:rsidRDefault="00CA54DB" w:rsidP="007B7D30">
            <w:pPr>
              <w:rPr>
                <w:rFonts w:ascii="Calibri" w:hAnsi="Calibri"/>
                <w:bCs/>
                <w:color w:val="000000"/>
                <w:lang w:eastAsia="fr-FR"/>
              </w:rPr>
            </w:pPr>
            <w:r w:rsidRPr="009E6D57">
              <w:rPr>
                <w:rFonts w:ascii="Calibri" w:hAnsi="Calibri"/>
                <w:bCs/>
                <w:color w:val="000000"/>
                <w:lang w:eastAsia="fr-FR"/>
              </w:rPr>
              <w:t>Interest Rate Futures</w:t>
            </w:r>
          </w:p>
        </w:tc>
        <w:tc>
          <w:tcPr>
            <w:tcW w:w="1916" w:type="dxa"/>
            <w:vAlign w:val="center"/>
          </w:tcPr>
          <w:p w:rsidR="00CA54DB" w:rsidRPr="00053175" w:rsidRDefault="00CA54DB" w:rsidP="007B7D30">
            <w:r w:rsidRPr="00EC1EF8">
              <w:t>DUM5 Comdty test</w:t>
            </w:r>
          </w:p>
        </w:tc>
        <w:tc>
          <w:tcPr>
            <w:tcW w:w="1620" w:type="dxa"/>
            <w:vAlign w:val="center"/>
          </w:tcPr>
          <w:p w:rsidR="00CA54DB" w:rsidRDefault="00CA54DB" w:rsidP="007B7D30">
            <w:pPr>
              <w:rPr>
                <w:rFonts w:ascii="Calibri" w:hAnsi="Calibri"/>
                <w:color w:val="000000"/>
                <w:lang w:eastAsia="fr-FR"/>
              </w:rPr>
            </w:pPr>
            <w:r w:rsidRPr="00755086">
              <w:rPr>
                <w:rFonts w:ascii="Calibri" w:hAnsi="Calibri"/>
                <w:color w:val="000000"/>
                <w:lang w:val="en-US" w:eastAsia="fr-FR"/>
              </w:rPr>
              <w:t>1 020 380</w:t>
            </w:r>
          </w:p>
        </w:tc>
        <w:tc>
          <w:tcPr>
            <w:tcW w:w="1709" w:type="dxa"/>
            <w:vAlign w:val="center"/>
          </w:tcPr>
          <w:p w:rsidR="00CA54DB" w:rsidRPr="00EC7733" w:rsidRDefault="00CA54DB" w:rsidP="007B7D30">
            <w:pPr>
              <w:rPr>
                <w:rFonts w:ascii="Calibri" w:hAnsi="Calibri"/>
                <w:color w:val="000000"/>
                <w:lang w:eastAsia="fr-FR"/>
              </w:rPr>
            </w:pPr>
            <w:r w:rsidRPr="00755086">
              <w:rPr>
                <w:rFonts w:ascii="Calibri" w:hAnsi="Calibri"/>
                <w:color w:val="000000"/>
                <w:lang w:val="en-US" w:eastAsia="fr-FR"/>
              </w:rPr>
              <w:t>1 020 380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CA54DB" w:rsidRPr="00EC7733" w:rsidRDefault="00CA54DB" w:rsidP="007B7D30">
            <w:pPr>
              <w:jc w:val="center"/>
              <w:rPr>
                <w:shd w:val="clear" w:color="auto" w:fill="FF0000"/>
              </w:rPr>
            </w:pPr>
            <w:r w:rsidRPr="005C7AF7">
              <w:rPr>
                <w:lang w:val="en-US"/>
              </w:rPr>
              <w:t>OK</w:t>
            </w:r>
          </w:p>
        </w:tc>
        <w:tc>
          <w:tcPr>
            <w:tcW w:w="5849" w:type="dxa"/>
            <w:vAlign w:val="center"/>
          </w:tcPr>
          <w:p w:rsidR="00CA54DB" w:rsidRPr="00755086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755086">
              <w:rPr>
                <w:rFonts w:ascii="Calibri" w:hAnsi="Calibri"/>
                <w:color w:val="000000"/>
                <w:lang w:val="en-US" w:eastAsia="fr-FR"/>
              </w:rPr>
              <w:t xml:space="preserve">Number of contracts = 10 </w:t>
            </w:r>
          </w:p>
          <w:p w:rsidR="00CA54DB" w:rsidRPr="00755086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755086">
              <w:rPr>
                <w:rFonts w:ascii="Calibri" w:hAnsi="Calibri"/>
                <w:color w:val="000000"/>
                <w:lang w:val="en-US" w:eastAsia="fr-FR"/>
              </w:rPr>
              <w:t>notional contract size = 1000</w:t>
            </w:r>
          </w:p>
          <w:p w:rsidR="00CA54DB" w:rsidRPr="00755086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755086">
              <w:rPr>
                <w:rFonts w:ascii="Calibri" w:hAnsi="Calibri"/>
                <w:color w:val="000000"/>
                <w:lang w:val="en-US" w:eastAsia="fr-FR"/>
              </w:rPr>
              <w:t>market price of the cheapest-to-deliver reference bond = 102.0380</w:t>
            </w:r>
          </w:p>
          <w:p w:rsidR="00CA54DB" w:rsidRPr="00755086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755086">
              <w:rPr>
                <w:rFonts w:ascii="Calibri" w:hAnsi="Calibri"/>
                <w:color w:val="000000"/>
                <w:lang w:val="en-US" w:eastAsia="fr-FR"/>
              </w:rPr>
              <w:t>Résultat = 10* 1000 * 102.0380 = 1 020 380</w:t>
            </w:r>
          </w:p>
          <w:p w:rsidR="00CA54DB" w:rsidRPr="00053175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</w:p>
        </w:tc>
      </w:tr>
      <w:tr w:rsidR="00CA54DB" w:rsidRPr="00EC1EF8" w:rsidTr="00131D02">
        <w:trPr>
          <w:trHeight w:val="293"/>
        </w:trPr>
        <w:tc>
          <w:tcPr>
            <w:tcW w:w="15205" w:type="dxa"/>
            <w:gridSpan w:val="7"/>
            <w:shd w:val="clear" w:color="auto" w:fill="BDD6EE" w:themeFill="accent1" w:themeFillTint="66"/>
            <w:vAlign w:val="center"/>
          </w:tcPr>
          <w:p w:rsidR="00CA54DB" w:rsidRPr="006323CA" w:rsidRDefault="00CA54DB" w:rsidP="007B7D30">
            <w:pPr>
              <w:rPr>
                <w:rFonts w:ascii="Calibri" w:hAnsi="Calibri"/>
                <w:i/>
                <w:color w:val="000000"/>
                <w:sz w:val="18"/>
                <w:szCs w:val="18"/>
                <w:lang w:val="en-US" w:eastAsia="fr-FR"/>
              </w:rPr>
            </w:pPr>
          </w:p>
        </w:tc>
      </w:tr>
      <w:tr w:rsidR="00CA54DB" w:rsidRPr="00285060" w:rsidTr="00EF65D5">
        <w:trPr>
          <w:trHeight w:val="90"/>
        </w:trPr>
        <w:tc>
          <w:tcPr>
            <w:tcW w:w="1560" w:type="dxa"/>
            <w:vMerge w:val="restart"/>
            <w:vAlign w:val="center"/>
          </w:tcPr>
          <w:p w:rsidR="00CA54DB" w:rsidRPr="00131D02" w:rsidRDefault="00131D02" w:rsidP="007B7D30">
            <w:pPr>
              <w:rPr>
                <w:rStyle w:val="Lienhypertexte"/>
                <w:rFonts w:ascii="Calibri" w:hAnsi="Calibri"/>
                <w:bCs/>
                <w:i/>
                <w:lang w:val="en-US" w:eastAsia="fr-FR"/>
              </w:rPr>
            </w:pPr>
            <w:r>
              <w:rPr>
                <w:rFonts w:ascii="Calibri" w:hAnsi="Calibri"/>
                <w:bCs/>
                <w:i/>
                <w:color w:val="ED7D31" w:themeColor="accent2"/>
                <w:lang w:val="en-US" w:eastAsia="fr-FR"/>
              </w:rPr>
              <w:fldChar w:fldCharType="begin"/>
            </w:r>
            <w:r w:rsidR="009365CB">
              <w:rPr>
                <w:rFonts w:ascii="Calibri" w:hAnsi="Calibri"/>
                <w:bCs/>
                <w:i/>
                <w:color w:val="ED7D31" w:themeColor="accent2"/>
                <w:lang w:val="en-US" w:eastAsia="fr-FR"/>
              </w:rPr>
              <w:instrText>HYPERLINK  \l "CDS"</w:instrText>
            </w:r>
            <w:r>
              <w:rPr>
                <w:rFonts w:ascii="Calibri" w:hAnsi="Calibri"/>
                <w:bCs/>
                <w:i/>
                <w:color w:val="ED7D31" w:themeColor="accent2"/>
                <w:lang w:val="en-US" w:eastAsia="fr-FR"/>
              </w:rPr>
              <w:fldChar w:fldCharType="separate"/>
            </w:r>
            <w:r w:rsidR="00CA54DB" w:rsidRPr="00131D02">
              <w:rPr>
                <w:rStyle w:val="Lienhypertexte"/>
                <w:rFonts w:ascii="Calibri" w:hAnsi="Calibri"/>
                <w:bCs/>
                <w:i/>
                <w:lang w:val="en-US" w:eastAsia="fr-FR"/>
              </w:rPr>
              <w:t>CDS</w:t>
            </w:r>
          </w:p>
          <w:p w:rsidR="00CA54DB" w:rsidRPr="006323CA" w:rsidRDefault="00CA54DB" w:rsidP="007B7D30">
            <w:pPr>
              <w:rPr>
                <w:rFonts w:ascii="Calibri" w:hAnsi="Calibri"/>
                <w:i/>
                <w:color w:val="000000"/>
                <w:sz w:val="18"/>
                <w:szCs w:val="18"/>
                <w:lang w:val="en-US" w:eastAsia="fr-FR"/>
              </w:rPr>
            </w:pPr>
            <w:r w:rsidRPr="00131D02">
              <w:rPr>
                <w:rStyle w:val="Lienhypertexte"/>
                <w:rFonts w:ascii="Calibri" w:hAnsi="Calibri"/>
                <w:bCs/>
                <w:i/>
                <w:lang w:val="en-US" w:eastAsia="fr-FR"/>
              </w:rPr>
              <w:t>(Single Name)</w:t>
            </w:r>
            <w:r w:rsidR="00131D02">
              <w:rPr>
                <w:rFonts w:ascii="Calibri" w:hAnsi="Calibri"/>
                <w:bCs/>
                <w:i/>
                <w:color w:val="ED7D31" w:themeColor="accent2"/>
                <w:lang w:val="en-US" w:eastAsia="fr-FR"/>
              </w:rPr>
              <w:fldChar w:fldCharType="end"/>
            </w:r>
          </w:p>
        </w:tc>
        <w:tc>
          <w:tcPr>
            <w:tcW w:w="1559" w:type="dxa"/>
            <w:vMerge w:val="restart"/>
            <w:vAlign w:val="center"/>
          </w:tcPr>
          <w:p w:rsidR="00CA54DB" w:rsidRPr="00EC1EF8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  <w:r w:rsidRPr="00BD7D67">
              <w:rPr>
                <w:rFonts w:ascii="Calibri" w:hAnsi="Calibri"/>
                <w:bCs/>
                <w:color w:val="000000"/>
                <w:lang w:val="en-US" w:eastAsia="fr-FR"/>
              </w:rPr>
              <w:t xml:space="preserve">Credit default Swap &amp; Underlying = </w:t>
            </w:r>
            <w:r>
              <w:rPr>
                <w:rFonts w:ascii="Calibri" w:hAnsi="Calibri"/>
                <w:bCs/>
                <w:color w:val="000000"/>
                <w:lang w:val="en-US" w:eastAsia="fr-FR"/>
              </w:rPr>
              <w:t>Bonds</w:t>
            </w:r>
          </w:p>
        </w:tc>
        <w:tc>
          <w:tcPr>
            <w:tcW w:w="1916" w:type="dxa"/>
            <w:vAlign w:val="center"/>
          </w:tcPr>
          <w:p w:rsidR="00CA54DB" w:rsidRPr="00B260B2" w:rsidRDefault="00CA54DB" w:rsidP="007B7D30">
            <w:pPr>
              <w:rPr>
                <w:rFonts w:ascii="Calibri" w:hAnsi="Calibri"/>
                <w:b/>
                <w:bCs/>
                <w:color w:val="000000"/>
                <w:u w:val="single"/>
                <w:lang w:val="en-US" w:eastAsia="fr-FR"/>
              </w:rPr>
            </w:pPr>
            <w:r w:rsidRPr="00B260B2">
              <w:rPr>
                <w:rFonts w:ascii="Calibri" w:hAnsi="Calibri"/>
                <w:b/>
                <w:bCs/>
                <w:color w:val="000000"/>
                <w:u w:val="single"/>
                <w:lang w:val="en-US" w:eastAsia="fr-FR"/>
              </w:rPr>
              <w:t>Bond (nb &gt;0)</w:t>
            </w:r>
          </w:p>
          <w:p w:rsidR="00CA54DB" w:rsidRPr="00EC1EF8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  <w:r w:rsidRPr="003321CF">
              <w:rPr>
                <w:rFonts w:ascii="Calibri" w:hAnsi="Calibri"/>
                <w:bCs/>
                <w:color w:val="000000"/>
                <w:lang w:val="en-US" w:eastAsia="fr-FR"/>
              </w:rPr>
              <w:t>CDS XS1204272709 Corp</w:t>
            </w:r>
          </w:p>
        </w:tc>
        <w:tc>
          <w:tcPr>
            <w:tcW w:w="1620" w:type="dxa"/>
            <w:vAlign w:val="center"/>
          </w:tcPr>
          <w:p w:rsidR="00CA54DB" w:rsidRPr="00EC1EF8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  <w:r w:rsidRPr="00AF5868">
              <w:rPr>
                <w:rFonts w:ascii="Calibri" w:hAnsi="Calibri"/>
                <w:color w:val="000000"/>
                <w:lang w:val="en-US" w:eastAsia="fr-FR"/>
              </w:rPr>
              <w:t>5774.76</w:t>
            </w:r>
          </w:p>
        </w:tc>
        <w:tc>
          <w:tcPr>
            <w:tcW w:w="1709" w:type="dxa"/>
            <w:vAlign w:val="center"/>
          </w:tcPr>
          <w:p w:rsidR="00CA54DB" w:rsidRPr="00EC1EF8" w:rsidRDefault="00997154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  <w:r w:rsidRPr="00AF5868">
              <w:rPr>
                <w:rFonts w:ascii="Calibri" w:hAnsi="Calibri"/>
                <w:color w:val="000000"/>
                <w:lang w:val="en-US" w:eastAsia="fr-FR"/>
              </w:rPr>
              <w:t>5774.76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CA54DB" w:rsidRPr="00EC1EF8" w:rsidRDefault="00CA54DB" w:rsidP="007B7D30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5849" w:type="dxa"/>
            <w:vAlign w:val="center"/>
          </w:tcPr>
          <w:p w:rsidR="00CA54DB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EA0A62">
              <w:rPr>
                <w:rFonts w:ascii="Calibri" w:hAnsi="Calibri"/>
                <w:color w:val="000000"/>
                <w:lang w:val="en-US" w:eastAsia="fr-FR"/>
              </w:rPr>
              <w:br/>
            </w:r>
            <w:r w:rsidRPr="00084E6E">
              <w:rPr>
                <w:rFonts w:ascii="Calibri" w:hAnsi="Calibri"/>
                <w:color w:val="000000"/>
                <w:lang w:val="en-US" w:eastAsia="fr-FR"/>
              </w:rPr>
              <w:t>Nominal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= 6000</w:t>
            </w:r>
          </w:p>
          <w:p w:rsidR="00CA54DB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084E6E">
              <w:rPr>
                <w:rFonts w:ascii="Calibri" w:hAnsi="Calibri"/>
                <w:color w:val="000000"/>
                <w:lang w:val="en-US" w:eastAsia="fr-FR"/>
              </w:rPr>
              <w:t>Underlying Last (%)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= 96.246/100 = 0.96246</w:t>
            </w:r>
          </w:p>
          <w:p w:rsidR="00CA54DB" w:rsidRPr="00EA0A62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>
              <w:rPr>
                <w:rFonts w:ascii="Calibri" w:hAnsi="Calibri"/>
                <w:color w:val="000000"/>
                <w:lang w:val="en-US" w:eastAsia="fr-FR"/>
              </w:rPr>
              <w:t xml:space="preserve">Résultat = 6000 * 0.96246 = </w:t>
            </w:r>
            <w:r w:rsidRPr="00AF5868">
              <w:rPr>
                <w:rFonts w:ascii="Calibri" w:hAnsi="Calibri"/>
                <w:color w:val="000000"/>
                <w:lang w:val="en-US" w:eastAsia="fr-FR"/>
              </w:rPr>
              <w:t>5774.76</w:t>
            </w:r>
          </w:p>
        </w:tc>
      </w:tr>
      <w:tr w:rsidR="00CA54DB" w:rsidRPr="00285060" w:rsidTr="00EF65D5">
        <w:trPr>
          <w:trHeight w:val="90"/>
        </w:trPr>
        <w:tc>
          <w:tcPr>
            <w:tcW w:w="1560" w:type="dxa"/>
            <w:vMerge/>
            <w:vAlign w:val="center"/>
          </w:tcPr>
          <w:p w:rsidR="00CA54DB" w:rsidRPr="006323CA" w:rsidRDefault="00CA54DB" w:rsidP="007B7D30">
            <w:pPr>
              <w:rPr>
                <w:rFonts w:ascii="Calibri" w:hAnsi="Calibri"/>
                <w:bCs/>
                <w:i/>
                <w:color w:val="ED7D31" w:themeColor="accent2"/>
                <w:lang w:val="en-US" w:eastAsia="fr-FR"/>
              </w:rPr>
            </w:pPr>
          </w:p>
        </w:tc>
        <w:tc>
          <w:tcPr>
            <w:tcW w:w="1559" w:type="dxa"/>
            <w:vMerge/>
            <w:vAlign w:val="center"/>
          </w:tcPr>
          <w:p w:rsidR="00CA54DB" w:rsidRPr="00BD7D67" w:rsidRDefault="00CA54DB" w:rsidP="007B7D30">
            <w:pPr>
              <w:rPr>
                <w:rFonts w:ascii="Calibri" w:hAnsi="Calibri"/>
                <w:bCs/>
                <w:color w:val="000000"/>
                <w:lang w:val="en-US" w:eastAsia="fr-FR"/>
              </w:rPr>
            </w:pPr>
          </w:p>
        </w:tc>
        <w:tc>
          <w:tcPr>
            <w:tcW w:w="1916" w:type="dxa"/>
            <w:vAlign w:val="center"/>
          </w:tcPr>
          <w:p w:rsidR="00CA54DB" w:rsidRPr="00B260B2" w:rsidRDefault="00CA54DB" w:rsidP="007B7D30">
            <w:pPr>
              <w:rPr>
                <w:rFonts w:ascii="Calibri" w:hAnsi="Calibri"/>
                <w:b/>
                <w:bCs/>
                <w:color w:val="000000"/>
                <w:u w:val="single"/>
                <w:lang w:val="en-US" w:eastAsia="fr-FR"/>
              </w:rPr>
            </w:pPr>
            <w:r w:rsidRPr="00B260B2">
              <w:rPr>
                <w:rFonts w:ascii="Calibri" w:hAnsi="Calibri"/>
                <w:b/>
                <w:bCs/>
                <w:color w:val="000000"/>
                <w:u w:val="single"/>
                <w:lang w:val="en-US" w:eastAsia="fr-FR"/>
              </w:rPr>
              <w:t xml:space="preserve">Bond (nb </w:t>
            </w:r>
            <w:r>
              <w:rPr>
                <w:rFonts w:ascii="Calibri" w:hAnsi="Calibri"/>
                <w:b/>
                <w:bCs/>
                <w:color w:val="000000"/>
                <w:u w:val="single"/>
                <w:lang w:val="en-US" w:eastAsia="fr-FR"/>
              </w:rPr>
              <w:t>&lt;</w:t>
            </w:r>
            <w:r w:rsidRPr="00B260B2">
              <w:rPr>
                <w:rFonts w:ascii="Calibri" w:hAnsi="Calibri"/>
                <w:b/>
                <w:bCs/>
                <w:color w:val="000000"/>
                <w:u w:val="single"/>
                <w:lang w:val="en-US" w:eastAsia="fr-FR"/>
              </w:rPr>
              <w:t>0)</w:t>
            </w:r>
          </w:p>
          <w:p w:rsidR="00CA54DB" w:rsidRPr="00B260B2" w:rsidRDefault="00CA54DB" w:rsidP="007B7D30">
            <w:pPr>
              <w:rPr>
                <w:rFonts w:ascii="Calibri" w:hAnsi="Calibri"/>
                <w:b/>
                <w:bCs/>
                <w:color w:val="000000"/>
                <w:u w:val="single"/>
                <w:lang w:val="en-US" w:eastAsia="fr-FR"/>
              </w:rPr>
            </w:pPr>
            <w:r w:rsidRPr="007F31D3">
              <w:rPr>
                <w:rFonts w:ascii="Calibri" w:hAnsi="Calibri"/>
                <w:bCs/>
                <w:color w:val="000000"/>
                <w:lang w:val="en-US" w:eastAsia="fr-FR"/>
              </w:rPr>
              <w:t>CDS XS0954676366 Corp</w:t>
            </w:r>
          </w:p>
        </w:tc>
        <w:tc>
          <w:tcPr>
            <w:tcW w:w="1620" w:type="dxa"/>
            <w:vAlign w:val="center"/>
          </w:tcPr>
          <w:p w:rsidR="00CA54DB" w:rsidRPr="00EC1EF8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  <w:r>
              <w:rPr>
                <w:rFonts w:ascii="Calibri" w:hAnsi="Calibri"/>
                <w:color w:val="000000"/>
                <w:lang w:val="en-US" w:eastAsia="fr-FR"/>
              </w:rPr>
              <w:t>3403.9152</w:t>
            </w:r>
          </w:p>
        </w:tc>
        <w:tc>
          <w:tcPr>
            <w:tcW w:w="1709" w:type="dxa"/>
            <w:vAlign w:val="center"/>
          </w:tcPr>
          <w:p w:rsidR="00CA54DB" w:rsidRPr="00EC1EF8" w:rsidRDefault="00997154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  <w:r>
              <w:rPr>
                <w:rFonts w:ascii="Calibri" w:hAnsi="Calibri"/>
                <w:color w:val="000000"/>
                <w:lang w:val="en-US" w:eastAsia="fr-FR"/>
              </w:rPr>
              <w:t>3403.9152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CA54DB" w:rsidRPr="00262076" w:rsidRDefault="00CA54DB" w:rsidP="007B7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5849" w:type="dxa"/>
            <w:vAlign w:val="center"/>
          </w:tcPr>
          <w:p w:rsidR="00CA54DB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084E6E">
              <w:rPr>
                <w:rFonts w:ascii="Calibri" w:hAnsi="Calibri"/>
                <w:color w:val="000000"/>
                <w:lang w:val="en-US" w:eastAsia="fr-FR"/>
              </w:rPr>
              <w:t>Nominal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= -2800</w:t>
            </w:r>
          </w:p>
          <w:p w:rsidR="00CA54DB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084E6E">
              <w:rPr>
                <w:rFonts w:ascii="Calibri" w:hAnsi="Calibri"/>
                <w:color w:val="000000"/>
                <w:lang w:val="en-US" w:eastAsia="fr-FR"/>
              </w:rPr>
              <w:t>Underlying Last (%)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= 121.5684/100 = 1.215684</w:t>
            </w:r>
          </w:p>
          <w:p w:rsidR="00CA54DB" w:rsidRDefault="00CA54DB" w:rsidP="00D541EE">
            <w:pPr>
              <w:rPr>
                <w:rFonts w:ascii="Calibri" w:hAnsi="Calibri"/>
                <w:color w:val="000000"/>
                <w:lang w:val="en-US" w:eastAsia="fr-FR"/>
              </w:rPr>
            </w:pPr>
            <w:r>
              <w:rPr>
                <w:rFonts w:ascii="Calibri" w:hAnsi="Calibri"/>
                <w:color w:val="000000"/>
                <w:lang w:val="en-US" w:eastAsia="fr-FR"/>
              </w:rPr>
              <w:t xml:space="preserve">Résultat = </w:t>
            </w:r>
            <w:r w:rsidRPr="00EA0A62">
              <w:rPr>
                <w:rFonts w:ascii="Calibri" w:hAnsi="Calibri"/>
                <w:color w:val="000000"/>
                <w:lang w:val="en-US" w:eastAsia="fr-FR"/>
              </w:rPr>
              <w:t xml:space="preserve">MAX </w:t>
            </w:r>
            <w:r>
              <w:rPr>
                <w:rFonts w:ascii="Calibri" w:hAnsi="Calibri"/>
                <w:color w:val="000000"/>
                <w:lang w:val="en-US" w:eastAsia="fr-FR"/>
              </w:rPr>
              <w:t>(abs(-2800); abs(-2800*1.215684))</w:t>
            </w:r>
          </w:p>
          <w:p w:rsidR="00CA54DB" w:rsidRPr="00EA0A62" w:rsidRDefault="00CA54DB" w:rsidP="00D541EE">
            <w:pPr>
              <w:rPr>
                <w:rFonts w:ascii="Calibri" w:hAnsi="Calibri"/>
                <w:color w:val="000000"/>
                <w:lang w:val="en-US" w:eastAsia="fr-FR"/>
              </w:rPr>
            </w:pPr>
            <w:r>
              <w:rPr>
                <w:rFonts w:ascii="Calibri" w:hAnsi="Calibri"/>
                <w:color w:val="000000"/>
                <w:lang w:val="en-US" w:eastAsia="fr-FR"/>
              </w:rPr>
              <w:t>= 3403.9152</w:t>
            </w:r>
          </w:p>
        </w:tc>
      </w:tr>
      <w:tr w:rsidR="00CA54DB" w:rsidRPr="00285060" w:rsidTr="00EF65D5">
        <w:trPr>
          <w:trHeight w:val="90"/>
        </w:trPr>
        <w:tc>
          <w:tcPr>
            <w:tcW w:w="1560" w:type="dxa"/>
            <w:vMerge/>
            <w:vAlign w:val="center"/>
          </w:tcPr>
          <w:p w:rsidR="00CA54DB" w:rsidRPr="006323CA" w:rsidRDefault="00CA54DB" w:rsidP="007B7D30">
            <w:pPr>
              <w:rPr>
                <w:rFonts w:ascii="Calibri" w:hAnsi="Calibri"/>
                <w:bCs/>
                <w:i/>
                <w:color w:val="ED7D31" w:themeColor="accent2"/>
                <w:lang w:val="en-US" w:eastAsia="fr-FR"/>
              </w:rPr>
            </w:pPr>
          </w:p>
        </w:tc>
        <w:tc>
          <w:tcPr>
            <w:tcW w:w="1559" w:type="dxa"/>
            <w:vAlign w:val="center"/>
          </w:tcPr>
          <w:p w:rsidR="00CA54DB" w:rsidRPr="00BD7D67" w:rsidRDefault="00CA54DB" w:rsidP="007B7D30">
            <w:pPr>
              <w:rPr>
                <w:rFonts w:ascii="Calibri" w:hAnsi="Calibri"/>
                <w:bCs/>
                <w:color w:val="000000"/>
                <w:lang w:val="en-US" w:eastAsia="fr-FR"/>
              </w:rPr>
            </w:pPr>
            <w:r w:rsidRPr="00BD7D67">
              <w:rPr>
                <w:rFonts w:ascii="Calibri" w:hAnsi="Calibri"/>
                <w:bCs/>
                <w:color w:val="000000"/>
                <w:lang w:val="en-US" w:eastAsia="fr-FR"/>
              </w:rPr>
              <w:t xml:space="preserve">Credit default Swap &amp; Underlying = </w:t>
            </w:r>
            <w:r>
              <w:rPr>
                <w:rFonts w:ascii="Calibri" w:hAnsi="Calibri"/>
                <w:bCs/>
                <w:color w:val="000000"/>
                <w:lang w:val="en-US" w:eastAsia="fr-FR"/>
              </w:rPr>
              <w:t>Issuer</w:t>
            </w:r>
          </w:p>
        </w:tc>
        <w:tc>
          <w:tcPr>
            <w:tcW w:w="1916" w:type="dxa"/>
            <w:vAlign w:val="center"/>
          </w:tcPr>
          <w:p w:rsidR="00CA54DB" w:rsidRDefault="00CA54DB" w:rsidP="007B7D30">
            <w:pPr>
              <w:rPr>
                <w:rFonts w:ascii="Calibri" w:hAnsi="Calibri"/>
                <w:b/>
                <w:bCs/>
                <w:color w:val="000000"/>
                <w:u w:val="single"/>
                <w:lang w:val="en-US" w:eastAsia="fr-FR"/>
              </w:rPr>
            </w:pPr>
            <w:r>
              <w:rPr>
                <w:rFonts w:ascii="Calibri" w:hAnsi="Calibri"/>
                <w:b/>
                <w:bCs/>
                <w:color w:val="000000"/>
                <w:u w:val="single"/>
                <w:lang w:val="en-US" w:eastAsia="fr-FR"/>
              </w:rPr>
              <w:t>Issuer</w:t>
            </w:r>
          </w:p>
          <w:p w:rsidR="00CA54DB" w:rsidRPr="00B260B2" w:rsidRDefault="00CA54DB" w:rsidP="007B7D30">
            <w:pPr>
              <w:rPr>
                <w:rFonts w:ascii="Calibri" w:hAnsi="Calibri"/>
                <w:b/>
                <w:bCs/>
                <w:color w:val="000000"/>
                <w:u w:val="single"/>
                <w:lang w:val="en-US" w:eastAsia="fr-FR"/>
              </w:rPr>
            </w:pPr>
          </w:p>
        </w:tc>
        <w:tc>
          <w:tcPr>
            <w:tcW w:w="1620" w:type="dxa"/>
            <w:vAlign w:val="center"/>
          </w:tcPr>
          <w:p w:rsidR="00CA54DB" w:rsidRPr="00BD7B50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BD7B50">
              <w:rPr>
                <w:rFonts w:ascii="Calibri" w:hAnsi="Calibri"/>
                <w:color w:val="000000"/>
                <w:lang w:val="en-US" w:eastAsia="fr-FR"/>
              </w:rPr>
              <w:t>150</w:t>
            </w:r>
          </w:p>
        </w:tc>
        <w:tc>
          <w:tcPr>
            <w:tcW w:w="1709" w:type="dxa"/>
            <w:vAlign w:val="center"/>
          </w:tcPr>
          <w:p w:rsidR="00CA54DB" w:rsidRPr="00BD7B50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BD7B50">
              <w:rPr>
                <w:rFonts w:ascii="Calibri" w:hAnsi="Calibri"/>
                <w:color w:val="000000"/>
                <w:lang w:val="en-US" w:eastAsia="fr-FR"/>
              </w:rPr>
              <w:t>150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CA54DB" w:rsidRPr="00BD7B50" w:rsidRDefault="00CA54DB" w:rsidP="007B7D30">
            <w:pPr>
              <w:jc w:val="center"/>
              <w:rPr>
                <w:rFonts w:ascii="Calibri" w:hAnsi="Calibri"/>
                <w:color w:val="000000"/>
                <w:lang w:val="en-US" w:eastAsia="fr-FR"/>
              </w:rPr>
            </w:pPr>
            <w:r>
              <w:rPr>
                <w:rFonts w:ascii="Calibri" w:hAnsi="Calibri"/>
                <w:color w:val="000000"/>
                <w:lang w:val="en-US" w:eastAsia="fr-FR"/>
              </w:rPr>
              <w:t>Ok</w:t>
            </w:r>
          </w:p>
        </w:tc>
        <w:tc>
          <w:tcPr>
            <w:tcW w:w="5849" w:type="dxa"/>
            <w:vAlign w:val="center"/>
          </w:tcPr>
          <w:p w:rsidR="00CA54DB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EA0A62">
              <w:rPr>
                <w:rFonts w:ascii="Calibri" w:hAnsi="Calibri"/>
                <w:color w:val="000000"/>
                <w:lang w:val="en-US" w:eastAsia="fr-FR"/>
              </w:rPr>
              <w:t>Nominal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= 150</w:t>
            </w:r>
          </w:p>
          <w:p w:rsidR="00CA54DB" w:rsidRPr="00EA0A62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>
              <w:rPr>
                <w:rFonts w:ascii="Calibri" w:hAnsi="Calibri"/>
                <w:color w:val="000000"/>
                <w:lang w:val="en-US" w:eastAsia="fr-FR"/>
              </w:rPr>
              <w:t>Résultat = 150</w:t>
            </w:r>
          </w:p>
        </w:tc>
      </w:tr>
      <w:tr w:rsidR="00CA54DB" w:rsidRPr="00285060" w:rsidTr="00131D02">
        <w:trPr>
          <w:trHeight w:val="90"/>
        </w:trPr>
        <w:tc>
          <w:tcPr>
            <w:tcW w:w="15205" w:type="dxa"/>
            <w:gridSpan w:val="7"/>
            <w:shd w:val="clear" w:color="auto" w:fill="BDD6EE" w:themeFill="accent1" w:themeFillTint="66"/>
            <w:vAlign w:val="center"/>
          </w:tcPr>
          <w:p w:rsidR="00CA54DB" w:rsidRPr="006323CA" w:rsidRDefault="00CA54DB" w:rsidP="007B7D30">
            <w:pPr>
              <w:rPr>
                <w:rFonts w:ascii="Calibri" w:hAnsi="Calibri"/>
                <w:i/>
                <w:color w:val="000000"/>
                <w:sz w:val="18"/>
                <w:szCs w:val="18"/>
                <w:lang w:val="en-US" w:eastAsia="fr-FR"/>
              </w:rPr>
            </w:pPr>
          </w:p>
        </w:tc>
      </w:tr>
      <w:tr w:rsidR="00CA54DB" w:rsidRPr="00262076" w:rsidTr="00EF65D5">
        <w:trPr>
          <w:trHeight w:val="90"/>
        </w:trPr>
        <w:tc>
          <w:tcPr>
            <w:tcW w:w="1560" w:type="dxa"/>
            <w:vAlign w:val="center"/>
          </w:tcPr>
          <w:p w:rsidR="00CA54DB" w:rsidRPr="006323CA" w:rsidRDefault="00EF496B" w:rsidP="007B7D30">
            <w:pPr>
              <w:rPr>
                <w:rFonts w:ascii="Calibri" w:hAnsi="Calibri"/>
                <w:i/>
                <w:color w:val="000000"/>
                <w:sz w:val="18"/>
                <w:szCs w:val="18"/>
                <w:lang w:val="en-US" w:eastAsia="fr-FR"/>
              </w:rPr>
            </w:pPr>
            <w:hyperlink w:anchor="CDSIndex" w:history="1">
              <w:r w:rsidR="00CA54DB" w:rsidRPr="00A968EA">
                <w:rPr>
                  <w:rStyle w:val="Lienhypertexte"/>
                  <w:rFonts w:ascii="Calibri" w:hAnsi="Calibri"/>
                  <w:bCs/>
                  <w:i/>
                  <w:lang w:val="en-US" w:eastAsia="fr-FR"/>
                </w:rPr>
                <w:t>CDS Index</w:t>
              </w:r>
            </w:hyperlink>
            <w:r w:rsidR="00CA54DB" w:rsidRPr="006323CA">
              <w:rPr>
                <w:rFonts w:ascii="Calibri" w:hAnsi="Calibri"/>
                <w:i/>
                <w:color w:val="000000"/>
                <w:sz w:val="18"/>
                <w:szCs w:val="18"/>
                <w:lang w:val="en-US" w:eastAsia="fr-FR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A54DB" w:rsidRPr="00EC1EF8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  <w:r w:rsidRPr="00BD7D67">
              <w:rPr>
                <w:rFonts w:ascii="Calibri" w:hAnsi="Calibri"/>
                <w:bCs/>
                <w:color w:val="000000"/>
                <w:lang w:val="en-US" w:eastAsia="fr-FR"/>
              </w:rPr>
              <w:t>Credit default Swap &amp; Underlying = Index</w:t>
            </w:r>
          </w:p>
        </w:tc>
        <w:tc>
          <w:tcPr>
            <w:tcW w:w="1916" w:type="dxa"/>
            <w:vAlign w:val="center"/>
          </w:tcPr>
          <w:p w:rsidR="00CA54DB" w:rsidRPr="00EC1EF8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  <w:r w:rsidRPr="00262076">
              <w:t>ITRX XOVER CDSI S23 5Y</w:t>
            </w:r>
          </w:p>
        </w:tc>
        <w:tc>
          <w:tcPr>
            <w:tcW w:w="1620" w:type="dxa"/>
            <w:vAlign w:val="center"/>
          </w:tcPr>
          <w:p w:rsidR="00CA54DB" w:rsidRPr="00EC1EF8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  <w:r>
              <w:rPr>
                <w:rFonts w:ascii="Calibri" w:hAnsi="Calibri"/>
                <w:color w:val="000000"/>
                <w:lang w:val="en-US" w:eastAsia="fr-FR"/>
              </w:rPr>
              <w:t>713</w:t>
            </w:r>
          </w:p>
        </w:tc>
        <w:tc>
          <w:tcPr>
            <w:tcW w:w="1709" w:type="dxa"/>
            <w:vAlign w:val="center"/>
          </w:tcPr>
          <w:p w:rsidR="00CA54DB" w:rsidRPr="00EC1EF8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  <w:r>
              <w:rPr>
                <w:rFonts w:ascii="Calibri" w:hAnsi="Calibri"/>
                <w:color w:val="000000"/>
                <w:lang w:val="en-US" w:eastAsia="fr-FR"/>
              </w:rPr>
              <w:t>713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CA54DB" w:rsidRPr="00EC1EF8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  <w:r w:rsidRPr="005C7AF7">
              <w:rPr>
                <w:lang w:val="en-US"/>
              </w:rPr>
              <w:t>OK</w:t>
            </w:r>
          </w:p>
        </w:tc>
        <w:tc>
          <w:tcPr>
            <w:tcW w:w="5849" w:type="dxa"/>
            <w:vAlign w:val="center"/>
          </w:tcPr>
          <w:p w:rsidR="00CA54DB" w:rsidRPr="00BF4A43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BF4A43">
              <w:rPr>
                <w:rFonts w:ascii="Calibri" w:hAnsi="Calibri"/>
                <w:color w:val="000000"/>
                <w:lang w:val="en-US" w:eastAsia="fr-FR"/>
              </w:rPr>
              <w:t xml:space="preserve">Nominal = </w:t>
            </w:r>
            <w:r>
              <w:rPr>
                <w:rFonts w:ascii="Calibri" w:hAnsi="Calibri"/>
                <w:color w:val="000000"/>
                <w:lang w:val="en-US" w:eastAsia="fr-FR"/>
              </w:rPr>
              <w:t>-713</w:t>
            </w:r>
          </w:p>
          <w:p w:rsidR="00CA54DB" w:rsidRPr="00EC1EF8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  <w:r w:rsidRPr="00BF4A43">
              <w:rPr>
                <w:rFonts w:ascii="Calibri" w:hAnsi="Calibri"/>
                <w:color w:val="000000"/>
                <w:lang w:val="en-US" w:eastAsia="fr-FR"/>
              </w:rPr>
              <w:t>Résultat = Abs (</w:t>
            </w:r>
            <w:r>
              <w:rPr>
                <w:rFonts w:ascii="Calibri" w:hAnsi="Calibri"/>
                <w:color w:val="000000"/>
                <w:lang w:val="en-US" w:eastAsia="fr-FR"/>
              </w:rPr>
              <w:t>-713</w:t>
            </w:r>
            <w:r w:rsidRPr="00BF4A43">
              <w:rPr>
                <w:rFonts w:ascii="Calibri" w:hAnsi="Calibri"/>
                <w:color w:val="000000"/>
                <w:lang w:val="en-US" w:eastAsia="fr-FR"/>
              </w:rPr>
              <w:t>)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= 713</w:t>
            </w:r>
          </w:p>
        </w:tc>
      </w:tr>
      <w:tr w:rsidR="00CA54DB" w:rsidRPr="00262076" w:rsidTr="00131D02">
        <w:trPr>
          <w:trHeight w:val="90"/>
        </w:trPr>
        <w:tc>
          <w:tcPr>
            <w:tcW w:w="15205" w:type="dxa"/>
            <w:gridSpan w:val="7"/>
            <w:shd w:val="clear" w:color="auto" w:fill="BDD6EE" w:themeFill="accent1" w:themeFillTint="66"/>
            <w:vAlign w:val="center"/>
          </w:tcPr>
          <w:p w:rsidR="00CA54DB" w:rsidRPr="00EC1EF8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</w:p>
        </w:tc>
      </w:tr>
      <w:tr w:rsidR="00CA54DB" w:rsidRPr="004F2704" w:rsidTr="00EF65D5">
        <w:trPr>
          <w:trHeight w:val="90"/>
        </w:trPr>
        <w:tc>
          <w:tcPr>
            <w:tcW w:w="1560" w:type="dxa"/>
            <w:vAlign w:val="center"/>
          </w:tcPr>
          <w:p w:rsidR="00CA54DB" w:rsidRPr="006323CA" w:rsidRDefault="00EF496B" w:rsidP="007B7D30">
            <w:pPr>
              <w:rPr>
                <w:rFonts w:ascii="Calibri" w:hAnsi="Calibri"/>
                <w:i/>
                <w:color w:val="000000"/>
                <w:sz w:val="18"/>
                <w:szCs w:val="18"/>
                <w:lang w:val="en-US" w:eastAsia="fr-FR"/>
              </w:rPr>
            </w:pPr>
            <w:hyperlink w:anchor="ConvertibleBonds" w:history="1">
              <w:r w:rsidR="00CA54DB" w:rsidRPr="00F63DF1">
                <w:rPr>
                  <w:rStyle w:val="Lienhypertexte"/>
                  <w:rFonts w:ascii="Calibri" w:hAnsi="Calibri"/>
                  <w:bCs/>
                  <w:i/>
                  <w:lang w:val="en-US" w:eastAsia="fr-FR"/>
                </w:rPr>
                <w:t>Convertible Bonds</w:t>
              </w:r>
            </w:hyperlink>
          </w:p>
        </w:tc>
        <w:tc>
          <w:tcPr>
            <w:tcW w:w="1559" w:type="dxa"/>
            <w:vAlign w:val="center"/>
          </w:tcPr>
          <w:p w:rsidR="00CA54DB" w:rsidRPr="00EC1EF8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  <w:r w:rsidRPr="00C5788C">
              <w:rPr>
                <w:rFonts w:ascii="Calibri" w:hAnsi="Calibri"/>
                <w:bCs/>
                <w:color w:val="000000"/>
                <w:lang w:eastAsia="fr-FR"/>
              </w:rPr>
              <w:t>Convertibles</w:t>
            </w:r>
            <w:r>
              <w:rPr>
                <w:rFonts w:ascii="Calibri" w:hAnsi="Calibri"/>
                <w:bCs/>
                <w:color w:val="000000"/>
                <w:lang w:eastAsia="fr-FR"/>
              </w:rPr>
              <w:t xml:space="preserve"> and Indexed</w:t>
            </w:r>
            <w:r w:rsidRPr="00C5788C">
              <w:rPr>
                <w:rFonts w:ascii="Calibri" w:hAnsi="Calibri"/>
                <w:bCs/>
                <w:color w:val="000000"/>
                <w:lang w:eastAsia="fr-FR"/>
              </w:rPr>
              <w:t xml:space="preserve"> </w:t>
            </w:r>
          </w:p>
        </w:tc>
        <w:tc>
          <w:tcPr>
            <w:tcW w:w="1916" w:type="dxa"/>
            <w:vAlign w:val="center"/>
          </w:tcPr>
          <w:p w:rsidR="00CA54DB" w:rsidRPr="00EC1EF8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  <w:r w:rsidRPr="00F3677E">
              <w:t>ABENGOA 4 1/2 02/03/17 CB</w:t>
            </w:r>
          </w:p>
        </w:tc>
        <w:tc>
          <w:tcPr>
            <w:tcW w:w="1620" w:type="dxa"/>
            <w:vAlign w:val="center"/>
          </w:tcPr>
          <w:p w:rsidR="00CA54DB" w:rsidRPr="00EC1EF8" w:rsidRDefault="00CA5C54" w:rsidP="00CA5C54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  <w:r w:rsidRPr="00CA5C54">
              <w:rPr>
                <w:rFonts w:ascii="Calibri" w:hAnsi="Calibri"/>
                <w:color w:val="000000"/>
                <w:lang w:val="en-US" w:eastAsia="fr-FR"/>
              </w:rPr>
              <w:t>25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</w:t>
            </w:r>
            <w:r w:rsidRPr="00CA5C54">
              <w:rPr>
                <w:rFonts w:ascii="Calibri" w:hAnsi="Calibri"/>
                <w:color w:val="000000"/>
                <w:lang w:val="en-US" w:eastAsia="fr-FR"/>
              </w:rPr>
              <w:t>600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</w:t>
            </w:r>
            <w:r w:rsidRPr="00CA5C54">
              <w:rPr>
                <w:rFonts w:ascii="Calibri" w:hAnsi="Calibri"/>
                <w:color w:val="000000"/>
                <w:lang w:val="en-US" w:eastAsia="fr-FR"/>
              </w:rPr>
              <w:t>095.76</w:t>
            </w:r>
          </w:p>
        </w:tc>
        <w:tc>
          <w:tcPr>
            <w:tcW w:w="1709" w:type="dxa"/>
            <w:vAlign w:val="center"/>
          </w:tcPr>
          <w:p w:rsidR="00CA5C54" w:rsidRPr="00CA5C54" w:rsidRDefault="00CA5C54" w:rsidP="00CA5C54">
            <w:pPr>
              <w:rPr>
                <w:rFonts w:ascii="Calibri" w:hAnsi="Calibri"/>
                <w:color w:val="000000"/>
                <w:lang w:eastAsia="fr-FR"/>
              </w:rPr>
            </w:pPr>
            <w:r w:rsidRPr="00CA5C54">
              <w:rPr>
                <w:rFonts w:ascii="Calibri" w:hAnsi="Calibri"/>
                <w:color w:val="000000"/>
                <w:lang w:eastAsia="fr-FR"/>
              </w:rPr>
              <w:t>25 600 107.51</w:t>
            </w:r>
          </w:p>
          <w:p w:rsidR="00CA54DB" w:rsidRPr="00CA5C54" w:rsidRDefault="00CA5C54" w:rsidP="00CA5C54">
            <w:pPr>
              <w:rPr>
                <w:rFonts w:ascii="Calibri" w:hAnsi="Calibri"/>
                <w:color w:val="000000"/>
                <w:sz w:val="18"/>
                <w:szCs w:val="18"/>
                <w:lang w:eastAsia="fr-FR"/>
              </w:rPr>
            </w:pPr>
            <w:r w:rsidRPr="00CA5C54">
              <w:rPr>
                <w:rFonts w:ascii="Calibri" w:hAnsi="Calibri"/>
                <w:color w:val="000000"/>
                <w:lang w:eastAsia="fr-FR"/>
              </w:rPr>
              <w:t>(</w:t>
            </w:r>
            <w:r w:rsidRPr="00CA5C54">
              <w:rPr>
                <w:rFonts w:ascii="Calibri" w:hAnsi="Calibri"/>
                <w:color w:val="000000"/>
                <w:sz w:val="16"/>
                <w:szCs w:val="16"/>
                <w:lang w:eastAsia="fr-FR"/>
              </w:rPr>
              <w:t>petite difference due au nb de decimal du conversion ration</w:t>
            </w:r>
            <w:r w:rsidRPr="00CA5C54">
              <w:rPr>
                <w:rFonts w:ascii="Calibri" w:hAnsi="Calibri"/>
                <w:color w:val="000000"/>
                <w:lang w:eastAsia="fr-FR"/>
              </w:rPr>
              <w:t>)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CA54DB" w:rsidRPr="00EC1EF8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  <w:r w:rsidRPr="005C7AF7">
              <w:rPr>
                <w:lang w:val="en-US"/>
              </w:rPr>
              <w:t>OK</w:t>
            </w:r>
          </w:p>
        </w:tc>
        <w:tc>
          <w:tcPr>
            <w:tcW w:w="5849" w:type="dxa"/>
            <w:vAlign w:val="center"/>
          </w:tcPr>
          <w:p w:rsidR="00CA54DB" w:rsidRPr="004F2704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4F2704">
              <w:rPr>
                <w:rFonts w:ascii="Calibri" w:hAnsi="Calibri"/>
                <w:color w:val="000000"/>
                <w:lang w:val="en-US" w:eastAsia="fr-FR"/>
              </w:rPr>
              <w:t>Conversion Ratio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= 9345.79</w:t>
            </w:r>
          </w:p>
          <w:p w:rsidR="00CA54DB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053175">
              <w:rPr>
                <w:rFonts w:ascii="Calibri" w:hAnsi="Calibri"/>
                <w:color w:val="000000"/>
                <w:lang w:val="en-US" w:eastAsia="fr-FR"/>
              </w:rPr>
              <w:t xml:space="preserve">Number of Securities </w:t>
            </w:r>
            <w:r>
              <w:rPr>
                <w:rFonts w:ascii="Calibri" w:hAnsi="Calibri"/>
                <w:color w:val="000000"/>
                <w:lang w:val="en-US" w:eastAsia="fr-FR"/>
              </w:rPr>
              <w:t>= 3500</w:t>
            </w:r>
          </w:p>
          <w:p w:rsidR="00CA54DB" w:rsidRPr="004F2704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>
              <w:rPr>
                <w:rFonts w:ascii="Calibri" w:hAnsi="Calibri"/>
                <w:color w:val="000000"/>
                <w:lang w:val="en-US" w:eastAsia="fr-FR"/>
              </w:rPr>
              <w:t>U</w:t>
            </w:r>
            <w:r w:rsidRPr="004F2704">
              <w:rPr>
                <w:rFonts w:ascii="Calibri" w:hAnsi="Calibri"/>
                <w:color w:val="000000"/>
                <w:lang w:val="en-US" w:eastAsia="fr-FR"/>
              </w:rPr>
              <w:t>nderlying Last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= 3.216</w:t>
            </w:r>
          </w:p>
          <w:p w:rsidR="00CA54DB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>
              <w:rPr>
                <w:rFonts w:ascii="Calibri" w:hAnsi="Calibri"/>
                <w:color w:val="000000"/>
                <w:lang w:val="en-US" w:eastAsia="fr-FR"/>
              </w:rPr>
              <w:t>D</w:t>
            </w:r>
            <w:r w:rsidRPr="004F2704">
              <w:rPr>
                <w:rFonts w:ascii="Calibri" w:hAnsi="Calibri"/>
                <w:color w:val="000000"/>
                <w:lang w:val="en-US" w:eastAsia="fr-FR"/>
              </w:rPr>
              <w:t>elta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= 0.24</w:t>
            </w:r>
            <w:r w:rsidR="00CA5C54">
              <w:rPr>
                <w:rFonts w:ascii="Calibri" w:hAnsi="Calibri"/>
                <w:color w:val="000000"/>
                <w:lang w:val="en-US" w:eastAsia="fr-FR"/>
              </w:rPr>
              <w:t>335568</w:t>
            </w:r>
          </w:p>
          <w:p w:rsidR="00CA5C54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>
              <w:rPr>
                <w:rFonts w:ascii="Calibri" w:hAnsi="Calibri"/>
                <w:color w:val="000000"/>
                <w:lang w:val="en-US" w:eastAsia="fr-FR"/>
              </w:rPr>
              <w:t>Résultat = 9345.79*3500*3.216*</w:t>
            </w:r>
            <w:r w:rsidR="00CA5C54">
              <w:rPr>
                <w:rFonts w:ascii="Calibri" w:hAnsi="Calibri"/>
                <w:color w:val="000000"/>
                <w:lang w:val="en-US" w:eastAsia="fr-FR"/>
              </w:rPr>
              <w:t xml:space="preserve">0.24335568 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= </w:t>
            </w:r>
          </w:p>
          <w:p w:rsidR="00CA54DB" w:rsidRPr="004F2704" w:rsidRDefault="00CA5C54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CA5C54">
              <w:rPr>
                <w:rFonts w:ascii="Calibri" w:hAnsi="Calibri"/>
                <w:color w:val="000000"/>
                <w:lang w:val="en-US" w:eastAsia="fr-FR"/>
              </w:rPr>
              <w:t>25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</w:t>
            </w:r>
            <w:r w:rsidRPr="00CA5C54">
              <w:rPr>
                <w:rFonts w:ascii="Calibri" w:hAnsi="Calibri"/>
                <w:color w:val="000000"/>
                <w:lang w:val="en-US" w:eastAsia="fr-FR"/>
              </w:rPr>
              <w:t>600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</w:t>
            </w:r>
            <w:r w:rsidRPr="00CA5C54">
              <w:rPr>
                <w:rFonts w:ascii="Calibri" w:hAnsi="Calibri"/>
                <w:color w:val="000000"/>
                <w:lang w:val="en-US" w:eastAsia="fr-FR"/>
              </w:rPr>
              <w:t>095.7630895232</w:t>
            </w:r>
          </w:p>
        </w:tc>
      </w:tr>
      <w:tr w:rsidR="00CA54DB" w:rsidRPr="004F2704" w:rsidTr="00131D02">
        <w:trPr>
          <w:trHeight w:val="90"/>
        </w:trPr>
        <w:tc>
          <w:tcPr>
            <w:tcW w:w="15205" w:type="dxa"/>
            <w:gridSpan w:val="7"/>
            <w:shd w:val="clear" w:color="auto" w:fill="BDD6EE" w:themeFill="accent1" w:themeFillTint="66"/>
            <w:vAlign w:val="center"/>
          </w:tcPr>
          <w:p w:rsidR="00CA54DB" w:rsidRPr="00EC1EF8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</w:p>
        </w:tc>
      </w:tr>
      <w:tr w:rsidR="00CA54DB" w:rsidRPr="00EC1EF8" w:rsidTr="00EF65D5">
        <w:trPr>
          <w:trHeight w:val="90"/>
        </w:trPr>
        <w:tc>
          <w:tcPr>
            <w:tcW w:w="1560" w:type="dxa"/>
            <w:vMerge w:val="restart"/>
            <w:vAlign w:val="center"/>
          </w:tcPr>
          <w:p w:rsidR="00CA54DB" w:rsidRPr="006323CA" w:rsidRDefault="00EF496B" w:rsidP="007B7D30">
            <w:pPr>
              <w:rPr>
                <w:rFonts w:ascii="Calibri" w:hAnsi="Calibri"/>
                <w:i/>
                <w:color w:val="000000"/>
                <w:sz w:val="18"/>
                <w:szCs w:val="18"/>
                <w:lang w:val="en-US" w:eastAsia="fr-FR"/>
              </w:rPr>
            </w:pPr>
            <w:hyperlink w:anchor="Swaps" w:history="1">
              <w:r w:rsidR="00CA54DB" w:rsidRPr="00F63DF1">
                <w:rPr>
                  <w:rStyle w:val="Lienhypertexte"/>
                  <w:rFonts w:ascii="Calibri" w:hAnsi="Calibri"/>
                  <w:bCs/>
                  <w:i/>
                  <w:lang w:val="en-US" w:eastAsia="fr-FR"/>
                </w:rPr>
                <w:t>Swaps</w:t>
              </w:r>
            </w:hyperlink>
          </w:p>
        </w:tc>
        <w:tc>
          <w:tcPr>
            <w:tcW w:w="1559" w:type="dxa"/>
            <w:vMerge w:val="restart"/>
            <w:vAlign w:val="center"/>
          </w:tcPr>
          <w:p w:rsidR="00CA54DB" w:rsidRDefault="00CA54DB" w:rsidP="007B7D30">
            <w:pPr>
              <w:rPr>
                <w:rFonts w:ascii="Calibri" w:hAnsi="Calibri"/>
                <w:bCs/>
                <w:color w:val="000000"/>
                <w:lang w:eastAsia="fr-FR"/>
              </w:rPr>
            </w:pPr>
            <w:r>
              <w:rPr>
                <w:rFonts w:ascii="Calibri" w:hAnsi="Calibri"/>
                <w:bCs/>
                <w:color w:val="000000"/>
                <w:lang w:eastAsia="fr-FR"/>
              </w:rPr>
              <w:t>Interest Rate Swaps</w:t>
            </w:r>
          </w:p>
          <w:p w:rsidR="00CA54DB" w:rsidRPr="00EC1EF8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</w:p>
        </w:tc>
        <w:tc>
          <w:tcPr>
            <w:tcW w:w="1916" w:type="dxa"/>
            <w:vAlign w:val="center"/>
          </w:tcPr>
          <w:p w:rsidR="00CA54DB" w:rsidRPr="00EC1EF8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  <w:r w:rsidRPr="00F3677E">
              <w:rPr>
                <w:rFonts w:ascii="Calibri" w:hAnsi="Calibri"/>
                <w:bCs/>
                <w:color w:val="000000"/>
                <w:lang w:eastAsia="fr-FR"/>
              </w:rPr>
              <w:t>IR SWAP EUR 06/13 4,905</w:t>
            </w:r>
          </w:p>
        </w:tc>
        <w:tc>
          <w:tcPr>
            <w:tcW w:w="1620" w:type="dxa"/>
            <w:vAlign w:val="center"/>
          </w:tcPr>
          <w:p w:rsidR="00CA54DB" w:rsidRPr="00EC1EF8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  <w:r>
              <w:rPr>
                <w:rFonts w:ascii="Calibri" w:hAnsi="Calibri"/>
                <w:color w:val="000000"/>
                <w:lang w:val="en-US" w:eastAsia="fr-FR"/>
              </w:rPr>
              <w:t>512 000</w:t>
            </w:r>
          </w:p>
        </w:tc>
        <w:tc>
          <w:tcPr>
            <w:tcW w:w="1709" w:type="dxa"/>
            <w:vAlign w:val="center"/>
          </w:tcPr>
          <w:p w:rsidR="00CA54DB" w:rsidRPr="00EC1EF8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  <w:r>
              <w:rPr>
                <w:rFonts w:ascii="Calibri" w:hAnsi="Calibri"/>
                <w:color w:val="000000"/>
                <w:lang w:val="en-US" w:eastAsia="fr-FR"/>
              </w:rPr>
              <w:t>512 000</w:t>
            </w:r>
          </w:p>
        </w:tc>
        <w:tc>
          <w:tcPr>
            <w:tcW w:w="992" w:type="dxa"/>
            <w:vMerge w:val="restart"/>
            <w:shd w:val="clear" w:color="auto" w:fill="92D050"/>
            <w:vAlign w:val="center"/>
          </w:tcPr>
          <w:p w:rsidR="00CA54DB" w:rsidRPr="00EC1EF8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  <w:r w:rsidRPr="005C7AF7">
              <w:rPr>
                <w:lang w:val="en-US"/>
              </w:rPr>
              <w:t>OK</w:t>
            </w:r>
          </w:p>
        </w:tc>
        <w:tc>
          <w:tcPr>
            <w:tcW w:w="5849" w:type="dxa"/>
            <w:vAlign w:val="center"/>
          </w:tcPr>
          <w:p w:rsidR="00CA54DB" w:rsidRPr="00BF4A43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BF4A43">
              <w:rPr>
                <w:rFonts w:ascii="Calibri" w:hAnsi="Calibri"/>
                <w:color w:val="000000"/>
                <w:lang w:val="en-US" w:eastAsia="fr-FR"/>
              </w:rPr>
              <w:t xml:space="preserve">Nominal = </w:t>
            </w:r>
            <w:r>
              <w:rPr>
                <w:rFonts w:ascii="Calibri" w:hAnsi="Calibri"/>
                <w:color w:val="000000"/>
                <w:lang w:val="en-US" w:eastAsia="fr-FR"/>
              </w:rPr>
              <w:t>512000</w:t>
            </w:r>
          </w:p>
          <w:p w:rsidR="00CA54DB" w:rsidRPr="00EC1EF8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  <w:r w:rsidRPr="00BF4A43">
              <w:rPr>
                <w:rFonts w:ascii="Calibri" w:hAnsi="Calibri"/>
                <w:color w:val="000000"/>
                <w:lang w:val="en-US" w:eastAsia="fr-FR"/>
              </w:rPr>
              <w:t>Résultat = Abs (</w:t>
            </w:r>
            <w:r>
              <w:rPr>
                <w:rFonts w:ascii="Calibri" w:hAnsi="Calibri"/>
                <w:color w:val="000000"/>
                <w:lang w:val="en-US" w:eastAsia="fr-FR"/>
              </w:rPr>
              <w:t>512000</w:t>
            </w:r>
            <w:r w:rsidRPr="00BF4A43">
              <w:rPr>
                <w:rFonts w:ascii="Calibri" w:hAnsi="Calibri"/>
                <w:color w:val="000000"/>
                <w:lang w:val="en-US" w:eastAsia="fr-FR"/>
              </w:rPr>
              <w:t>)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= 512000</w:t>
            </w:r>
          </w:p>
        </w:tc>
      </w:tr>
      <w:tr w:rsidR="00CA54DB" w:rsidRPr="00EC1EF8" w:rsidTr="00EF65D5">
        <w:trPr>
          <w:trHeight w:val="90"/>
        </w:trPr>
        <w:tc>
          <w:tcPr>
            <w:tcW w:w="1560" w:type="dxa"/>
            <w:vMerge/>
            <w:vAlign w:val="center"/>
          </w:tcPr>
          <w:p w:rsidR="00CA54DB" w:rsidRPr="00262076" w:rsidRDefault="00CA54DB" w:rsidP="007B7D30">
            <w:pPr>
              <w:rPr>
                <w:rFonts w:ascii="Calibri" w:hAnsi="Calibri"/>
                <w:bCs/>
                <w:i/>
                <w:color w:val="ED7D31" w:themeColor="accent2"/>
                <w:lang w:val="en-US" w:eastAsia="fr-FR"/>
              </w:rPr>
            </w:pPr>
          </w:p>
        </w:tc>
        <w:tc>
          <w:tcPr>
            <w:tcW w:w="1559" w:type="dxa"/>
            <w:vMerge/>
            <w:vAlign w:val="center"/>
          </w:tcPr>
          <w:p w:rsidR="00CA54DB" w:rsidRDefault="00CA54DB" w:rsidP="007B7D30">
            <w:pPr>
              <w:rPr>
                <w:rFonts w:ascii="Calibri" w:hAnsi="Calibri"/>
                <w:bCs/>
                <w:color w:val="000000"/>
                <w:lang w:eastAsia="fr-FR"/>
              </w:rPr>
            </w:pPr>
          </w:p>
        </w:tc>
        <w:tc>
          <w:tcPr>
            <w:tcW w:w="1916" w:type="dxa"/>
            <w:vAlign w:val="center"/>
          </w:tcPr>
          <w:p w:rsidR="00CA54DB" w:rsidRPr="00F3677E" w:rsidRDefault="00CA54DB" w:rsidP="007B7D30">
            <w:pPr>
              <w:rPr>
                <w:rFonts w:ascii="Calibri" w:hAnsi="Calibri"/>
                <w:bCs/>
                <w:color w:val="000000"/>
                <w:lang w:eastAsia="fr-FR"/>
              </w:rPr>
            </w:pPr>
            <w:r w:rsidRPr="00070F66">
              <w:rPr>
                <w:rFonts w:ascii="Calibri" w:hAnsi="Calibri"/>
                <w:bCs/>
                <w:color w:val="000000"/>
                <w:lang w:eastAsia="fr-FR"/>
              </w:rPr>
              <w:t>IR SWAP BNPP (1,21%) 31/05/2020</w:t>
            </w:r>
          </w:p>
        </w:tc>
        <w:tc>
          <w:tcPr>
            <w:tcW w:w="1620" w:type="dxa"/>
            <w:vAlign w:val="center"/>
          </w:tcPr>
          <w:p w:rsidR="00CA54DB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>
              <w:rPr>
                <w:rFonts w:ascii="Calibri" w:hAnsi="Calibri"/>
                <w:color w:val="000000"/>
                <w:lang w:val="en-US" w:eastAsia="fr-FR"/>
              </w:rPr>
              <w:t>200</w:t>
            </w:r>
          </w:p>
        </w:tc>
        <w:tc>
          <w:tcPr>
            <w:tcW w:w="1709" w:type="dxa"/>
            <w:vAlign w:val="center"/>
          </w:tcPr>
          <w:p w:rsidR="00CA54DB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>
              <w:rPr>
                <w:rFonts w:ascii="Calibri" w:hAnsi="Calibri"/>
                <w:color w:val="000000"/>
                <w:lang w:val="en-US" w:eastAsia="fr-FR"/>
              </w:rPr>
              <w:t>200</w:t>
            </w:r>
          </w:p>
        </w:tc>
        <w:tc>
          <w:tcPr>
            <w:tcW w:w="992" w:type="dxa"/>
            <w:vMerge/>
            <w:shd w:val="clear" w:color="auto" w:fill="92D050"/>
            <w:vAlign w:val="center"/>
          </w:tcPr>
          <w:p w:rsidR="00CA54DB" w:rsidRPr="00EC1EF8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</w:p>
        </w:tc>
        <w:tc>
          <w:tcPr>
            <w:tcW w:w="5849" w:type="dxa"/>
            <w:vAlign w:val="center"/>
          </w:tcPr>
          <w:p w:rsidR="00CA54DB" w:rsidRPr="00BF4A43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BF4A43">
              <w:rPr>
                <w:rFonts w:ascii="Calibri" w:hAnsi="Calibri"/>
                <w:color w:val="000000"/>
                <w:lang w:val="en-US" w:eastAsia="fr-FR"/>
              </w:rPr>
              <w:t xml:space="preserve">Nominal = </w:t>
            </w:r>
            <w:r>
              <w:rPr>
                <w:rFonts w:ascii="Calibri" w:hAnsi="Calibri"/>
                <w:color w:val="000000"/>
                <w:lang w:val="en-US" w:eastAsia="fr-FR"/>
              </w:rPr>
              <w:t>-200</w:t>
            </w:r>
          </w:p>
          <w:p w:rsidR="00CA54DB" w:rsidRPr="00BF4A43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BF4A43">
              <w:rPr>
                <w:rFonts w:ascii="Calibri" w:hAnsi="Calibri"/>
                <w:color w:val="000000"/>
                <w:lang w:val="en-US" w:eastAsia="fr-FR"/>
              </w:rPr>
              <w:t>Résultat = Abs (</w:t>
            </w:r>
            <w:r>
              <w:rPr>
                <w:rFonts w:ascii="Calibri" w:hAnsi="Calibri"/>
                <w:color w:val="000000"/>
                <w:lang w:val="en-US" w:eastAsia="fr-FR"/>
              </w:rPr>
              <w:t>-200</w:t>
            </w:r>
            <w:r w:rsidRPr="00BF4A43">
              <w:rPr>
                <w:rFonts w:ascii="Calibri" w:hAnsi="Calibri"/>
                <w:color w:val="000000"/>
                <w:lang w:val="en-US" w:eastAsia="fr-FR"/>
              </w:rPr>
              <w:t>)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= 200</w:t>
            </w:r>
          </w:p>
        </w:tc>
      </w:tr>
      <w:tr w:rsidR="00CA54DB" w:rsidRPr="00EC1EF8" w:rsidTr="00131D02">
        <w:trPr>
          <w:trHeight w:val="90"/>
        </w:trPr>
        <w:tc>
          <w:tcPr>
            <w:tcW w:w="15205" w:type="dxa"/>
            <w:gridSpan w:val="7"/>
            <w:shd w:val="clear" w:color="auto" w:fill="BDD6EE" w:themeFill="accent1" w:themeFillTint="66"/>
            <w:vAlign w:val="center"/>
          </w:tcPr>
          <w:p w:rsidR="00CA54DB" w:rsidRPr="00EC1EF8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</w:p>
        </w:tc>
      </w:tr>
      <w:tr w:rsidR="00CA54DB" w:rsidRPr="003A37E0" w:rsidTr="00EF65D5">
        <w:trPr>
          <w:trHeight w:val="90"/>
        </w:trPr>
        <w:tc>
          <w:tcPr>
            <w:tcW w:w="1560" w:type="dxa"/>
            <w:shd w:val="clear" w:color="auto" w:fill="FFFFFF" w:themeFill="background1"/>
            <w:vAlign w:val="center"/>
          </w:tcPr>
          <w:p w:rsidR="00CA54DB" w:rsidRPr="006323CA" w:rsidRDefault="00EF496B" w:rsidP="007B7D30">
            <w:pPr>
              <w:rPr>
                <w:rFonts w:ascii="Calibri" w:hAnsi="Calibri"/>
                <w:i/>
                <w:color w:val="000000"/>
                <w:sz w:val="18"/>
                <w:szCs w:val="18"/>
                <w:lang w:val="en-US" w:eastAsia="fr-FR"/>
              </w:rPr>
            </w:pPr>
            <w:hyperlink w:anchor="BasicTRS" w:history="1">
              <w:r w:rsidR="00CA54DB" w:rsidRPr="00DB211E">
                <w:rPr>
                  <w:rStyle w:val="Lienhypertexte"/>
                  <w:rFonts w:ascii="Calibri" w:hAnsi="Calibri"/>
                  <w:bCs/>
                  <w:i/>
                  <w:lang w:val="en-US" w:eastAsia="fr-FR"/>
                </w:rPr>
                <w:t>Basic TRS</w:t>
              </w:r>
            </w:hyperlink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A54DB" w:rsidRPr="00EC1EF8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  <w:r w:rsidRPr="00B528D6">
              <w:rPr>
                <w:rFonts w:ascii="Calibri" w:hAnsi="Calibri"/>
                <w:bCs/>
                <w:color w:val="000000"/>
                <w:lang w:eastAsia="fr-FR"/>
              </w:rPr>
              <w:t>TRS</w:t>
            </w:r>
          </w:p>
        </w:tc>
        <w:tc>
          <w:tcPr>
            <w:tcW w:w="1916" w:type="dxa"/>
            <w:shd w:val="clear" w:color="auto" w:fill="FFFFFF" w:themeFill="background1"/>
            <w:vAlign w:val="center"/>
          </w:tcPr>
          <w:p w:rsidR="00CA54DB" w:rsidRPr="00EC1EF8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  <w:r w:rsidRPr="00B528D6">
              <w:rPr>
                <w:rFonts w:ascii="Calibri" w:hAnsi="Calibri"/>
                <w:bCs/>
                <w:color w:val="000000"/>
                <w:lang w:eastAsia="fr-FR"/>
              </w:rPr>
              <w:t>IBOXX TRS 167,72 12/14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CA54DB" w:rsidRPr="00EC1EF8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  <w:r>
              <w:rPr>
                <w:rFonts w:ascii="Calibri" w:hAnsi="Calibri"/>
                <w:color w:val="000000"/>
                <w:lang w:val="en-US" w:eastAsia="fr-FR"/>
              </w:rPr>
              <w:t>465.23</w:t>
            </w:r>
          </w:p>
        </w:tc>
        <w:tc>
          <w:tcPr>
            <w:tcW w:w="1709" w:type="dxa"/>
            <w:shd w:val="clear" w:color="auto" w:fill="FFFFFF" w:themeFill="background1"/>
            <w:vAlign w:val="center"/>
          </w:tcPr>
          <w:p w:rsidR="00CA54DB" w:rsidRPr="00EC1EF8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  <w:r w:rsidRPr="00FA6B70">
              <w:rPr>
                <w:rFonts w:ascii="Calibri" w:hAnsi="Calibri"/>
                <w:color w:val="000000"/>
                <w:lang w:val="en-US" w:eastAsia="fr-FR"/>
              </w:rPr>
              <w:t>465.23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CA54DB" w:rsidRPr="00EC1EF8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5849" w:type="dxa"/>
            <w:shd w:val="clear" w:color="auto" w:fill="FFFFFF" w:themeFill="background1"/>
            <w:vAlign w:val="center"/>
          </w:tcPr>
          <w:p w:rsidR="00CA54DB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3A37E0">
              <w:rPr>
                <w:rFonts w:ascii="Calibri" w:hAnsi="Calibri"/>
                <w:color w:val="000000"/>
                <w:lang w:val="en-US" w:eastAsia="fr-FR"/>
              </w:rPr>
              <w:t xml:space="preserve">Nominal </w:t>
            </w:r>
            <w:r>
              <w:rPr>
                <w:rFonts w:ascii="Calibri" w:hAnsi="Calibri"/>
                <w:color w:val="000000"/>
                <w:lang w:val="en-US" w:eastAsia="fr-FR"/>
              </w:rPr>
              <w:t>= 460</w:t>
            </w:r>
          </w:p>
          <w:p w:rsidR="00CA54DB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3A37E0">
              <w:rPr>
                <w:rFonts w:ascii="Calibri" w:hAnsi="Calibri"/>
                <w:color w:val="000000"/>
                <w:lang w:val="en-US" w:eastAsia="fr-FR"/>
              </w:rPr>
              <w:t xml:space="preserve">underlying Last </w:t>
            </w:r>
            <w:r>
              <w:rPr>
                <w:rFonts w:ascii="Calibri" w:hAnsi="Calibri"/>
                <w:color w:val="000000"/>
                <w:lang w:val="en-US" w:eastAsia="fr-FR"/>
              </w:rPr>
              <w:t>= 169.6287</w:t>
            </w:r>
          </w:p>
          <w:p w:rsidR="00CA54DB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>
              <w:rPr>
                <w:rFonts w:ascii="Calibri" w:hAnsi="Calibri"/>
                <w:color w:val="000000"/>
                <w:lang w:val="en-US" w:eastAsia="fr-FR"/>
              </w:rPr>
              <w:t>U</w:t>
            </w:r>
            <w:r w:rsidRPr="003A37E0">
              <w:rPr>
                <w:rFonts w:ascii="Calibri" w:hAnsi="Calibri"/>
                <w:color w:val="000000"/>
                <w:lang w:val="en-US" w:eastAsia="fr-FR"/>
              </w:rPr>
              <w:t xml:space="preserve">nderlying </w:t>
            </w:r>
            <w:r>
              <w:rPr>
                <w:rFonts w:ascii="Calibri" w:hAnsi="Calibri"/>
                <w:color w:val="000000"/>
                <w:lang w:val="en-US" w:eastAsia="fr-FR"/>
              </w:rPr>
              <w:t>Initial Price= 167.72</w:t>
            </w:r>
          </w:p>
          <w:p w:rsidR="00CA54DB" w:rsidRPr="003A37E0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>
              <w:rPr>
                <w:rFonts w:ascii="Calibri" w:hAnsi="Calibri"/>
                <w:color w:val="000000"/>
                <w:lang w:val="en-US" w:eastAsia="fr-FR"/>
              </w:rPr>
              <w:t>Résultat = 460*169.6287/167.72 = 465.23</w:t>
            </w:r>
          </w:p>
        </w:tc>
      </w:tr>
      <w:tr w:rsidR="00CA54DB" w:rsidRPr="003A37E0" w:rsidTr="00131D02">
        <w:trPr>
          <w:trHeight w:val="90"/>
        </w:trPr>
        <w:tc>
          <w:tcPr>
            <w:tcW w:w="15205" w:type="dxa"/>
            <w:gridSpan w:val="7"/>
            <w:shd w:val="clear" w:color="auto" w:fill="BDD6EE" w:themeFill="accent1" w:themeFillTint="66"/>
            <w:vAlign w:val="center"/>
          </w:tcPr>
          <w:p w:rsidR="00CA54DB" w:rsidRPr="00EC1EF8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</w:p>
        </w:tc>
      </w:tr>
      <w:tr w:rsidR="00CA54DB" w:rsidRPr="003A37E0" w:rsidTr="00EF65D5">
        <w:trPr>
          <w:trHeight w:val="90"/>
        </w:trPr>
        <w:tc>
          <w:tcPr>
            <w:tcW w:w="1560" w:type="dxa"/>
            <w:vAlign w:val="center"/>
          </w:tcPr>
          <w:p w:rsidR="00CA54DB" w:rsidRPr="006323CA" w:rsidRDefault="00EF496B" w:rsidP="007B7D30">
            <w:pPr>
              <w:rPr>
                <w:rFonts w:ascii="Calibri" w:hAnsi="Calibri"/>
                <w:i/>
                <w:color w:val="000000"/>
                <w:sz w:val="18"/>
                <w:szCs w:val="18"/>
                <w:lang w:val="en-US" w:eastAsia="fr-FR"/>
              </w:rPr>
            </w:pPr>
            <w:hyperlink w:anchor="FXFutures" w:history="1">
              <w:r w:rsidR="00CA54DB" w:rsidRPr="00CA00C6">
                <w:rPr>
                  <w:rStyle w:val="Lienhypertexte"/>
                  <w:rFonts w:ascii="Calibri" w:hAnsi="Calibri"/>
                  <w:bCs/>
                  <w:i/>
                  <w:lang w:val="en-US" w:eastAsia="fr-FR"/>
                </w:rPr>
                <w:t>FX Futures</w:t>
              </w:r>
            </w:hyperlink>
          </w:p>
        </w:tc>
        <w:tc>
          <w:tcPr>
            <w:tcW w:w="1559" w:type="dxa"/>
            <w:vAlign w:val="center"/>
          </w:tcPr>
          <w:p w:rsidR="00CA54DB" w:rsidRPr="00EC1EF8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  <w:r w:rsidRPr="00CD4393">
              <w:rPr>
                <w:rFonts w:ascii="Calibri" w:hAnsi="Calibri"/>
                <w:bCs/>
                <w:color w:val="000000"/>
                <w:lang w:eastAsia="fr-FR"/>
              </w:rPr>
              <w:t>Exchange rate future</w:t>
            </w:r>
          </w:p>
        </w:tc>
        <w:tc>
          <w:tcPr>
            <w:tcW w:w="1916" w:type="dxa"/>
            <w:vAlign w:val="center"/>
          </w:tcPr>
          <w:p w:rsidR="00CA54DB" w:rsidRPr="00CD4393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eastAsia="fr-FR"/>
              </w:rPr>
            </w:pPr>
            <w:r w:rsidRPr="00CD4393">
              <w:rPr>
                <w:rFonts w:ascii="Calibri" w:hAnsi="Calibri"/>
                <w:bCs/>
                <w:color w:val="000000"/>
                <w:lang w:eastAsia="fr-FR"/>
              </w:rPr>
              <w:t>Euro USD FX FUT Jun 16</w:t>
            </w:r>
          </w:p>
        </w:tc>
        <w:tc>
          <w:tcPr>
            <w:tcW w:w="1620" w:type="dxa"/>
            <w:vAlign w:val="center"/>
          </w:tcPr>
          <w:p w:rsidR="00CA54DB" w:rsidRPr="00CD4393" w:rsidRDefault="00EC21F1" w:rsidP="007B7D30">
            <w:pPr>
              <w:rPr>
                <w:rFonts w:ascii="Calibri" w:hAnsi="Calibri"/>
                <w:color w:val="000000"/>
                <w:sz w:val="18"/>
                <w:szCs w:val="18"/>
                <w:lang w:eastAsia="fr-FR"/>
              </w:rPr>
            </w:pPr>
            <w:r w:rsidRPr="00053AC2">
              <w:rPr>
                <w:rFonts w:ascii="Calibri" w:hAnsi="Calibri"/>
                <w:color w:val="000000"/>
                <w:lang w:val="en-US" w:eastAsia="fr-FR"/>
              </w:rPr>
              <w:t>6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</w:t>
            </w:r>
            <w:r w:rsidRPr="00053AC2">
              <w:rPr>
                <w:rFonts w:ascii="Calibri" w:hAnsi="Calibri"/>
                <w:color w:val="000000"/>
                <w:lang w:val="en-US" w:eastAsia="fr-FR"/>
              </w:rPr>
              <w:t>250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</w:t>
            </w:r>
            <w:r w:rsidRPr="00053AC2">
              <w:rPr>
                <w:rFonts w:ascii="Calibri" w:hAnsi="Calibri"/>
                <w:color w:val="000000"/>
                <w:lang w:val="en-US" w:eastAsia="fr-FR"/>
              </w:rPr>
              <w:t>000</w:t>
            </w:r>
          </w:p>
        </w:tc>
        <w:tc>
          <w:tcPr>
            <w:tcW w:w="1709" w:type="dxa"/>
            <w:vAlign w:val="center"/>
          </w:tcPr>
          <w:p w:rsidR="00CA54DB" w:rsidRPr="00CD4393" w:rsidRDefault="00EC21F1" w:rsidP="007B7D30">
            <w:pPr>
              <w:rPr>
                <w:rFonts w:ascii="Calibri" w:hAnsi="Calibri"/>
                <w:color w:val="000000"/>
                <w:sz w:val="18"/>
                <w:szCs w:val="18"/>
                <w:lang w:eastAsia="fr-FR"/>
              </w:rPr>
            </w:pPr>
            <w:r w:rsidRPr="00053AC2">
              <w:rPr>
                <w:rFonts w:ascii="Calibri" w:hAnsi="Calibri"/>
                <w:color w:val="000000"/>
                <w:lang w:val="en-US" w:eastAsia="fr-FR"/>
              </w:rPr>
              <w:t>6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</w:t>
            </w:r>
            <w:r w:rsidRPr="00053AC2">
              <w:rPr>
                <w:rFonts w:ascii="Calibri" w:hAnsi="Calibri"/>
                <w:color w:val="000000"/>
                <w:lang w:val="en-US" w:eastAsia="fr-FR"/>
              </w:rPr>
              <w:t>250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</w:t>
            </w:r>
            <w:r w:rsidRPr="00053AC2">
              <w:rPr>
                <w:rFonts w:ascii="Calibri" w:hAnsi="Calibri"/>
                <w:color w:val="000000"/>
                <w:lang w:val="en-US" w:eastAsia="fr-FR"/>
              </w:rPr>
              <w:t>000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CA54DB" w:rsidRPr="00EC1EF8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5849" w:type="dxa"/>
            <w:vAlign w:val="center"/>
          </w:tcPr>
          <w:p w:rsidR="00CA54DB" w:rsidRPr="00E46FB9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E46FB9">
              <w:rPr>
                <w:rFonts w:ascii="Calibri" w:hAnsi="Calibri"/>
                <w:color w:val="000000"/>
                <w:lang w:val="en-US" w:eastAsia="fr-FR"/>
              </w:rPr>
              <w:t>Number of securities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= </w:t>
            </w:r>
            <w:r w:rsidR="00053AC2">
              <w:rPr>
                <w:rFonts w:ascii="Calibri" w:hAnsi="Calibri"/>
                <w:color w:val="000000"/>
                <w:lang w:val="en-US" w:eastAsia="fr-FR"/>
              </w:rPr>
              <w:t>50</w:t>
            </w:r>
          </w:p>
          <w:p w:rsidR="00CA54DB" w:rsidRPr="00E46FB9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E46FB9">
              <w:rPr>
                <w:rFonts w:ascii="Calibri" w:hAnsi="Calibri"/>
                <w:color w:val="000000"/>
                <w:lang w:val="en-US" w:eastAsia="fr-FR"/>
              </w:rPr>
              <w:t>Contract size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= 125 000</w:t>
            </w:r>
          </w:p>
          <w:p w:rsidR="00CA54DB" w:rsidRPr="00EC1EF8" w:rsidRDefault="00CA54DB" w:rsidP="00053AC2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  <w:r w:rsidRPr="00E46FB9">
              <w:rPr>
                <w:rFonts w:ascii="Calibri" w:hAnsi="Calibri"/>
                <w:color w:val="000000"/>
                <w:lang w:val="en-US" w:eastAsia="fr-FR"/>
              </w:rPr>
              <w:t>Résultat =</w:t>
            </w:r>
            <w: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r w:rsidR="00053AC2">
              <w:rPr>
                <w:rFonts w:ascii="Calibri" w:hAnsi="Calibri"/>
                <w:color w:val="000000"/>
                <w:lang w:val="en-US" w:eastAsia="fr-FR"/>
              </w:rPr>
              <w:t>50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* 125 000 = </w:t>
            </w:r>
            <w:r w:rsidR="00053AC2" w:rsidRPr="00053AC2">
              <w:rPr>
                <w:rFonts w:ascii="Calibri" w:hAnsi="Calibri"/>
                <w:color w:val="000000"/>
                <w:lang w:val="en-US" w:eastAsia="fr-FR"/>
              </w:rPr>
              <w:t>6</w:t>
            </w:r>
            <w:r w:rsidR="00EC21F1">
              <w:rPr>
                <w:rFonts w:ascii="Calibri" w:hAnsi="Calibri"/>
                <w:color w:val="000000"/>
                <w:lang w:val="en-US" w:eastAsia="fr-FR"/>
              </w:rPr>
              <w:t xml:space="preserve"> </w:t>
            </w:r>
            <w:r w:rsidR="00053AC2" w:rsidRPr="00053AC2">
              <w:rPr>
                <w:rFonts w:ascii="Calibri" w:hAnsi="Calibri"/>
                <w:color w:val="000000"/>
                <w:lang w:val="en-US" w:eastAsia="fr-FR"/>
              </w:rPr>
              <w:t>250</w:t>
            </w:r>
            <w:r w:rsidR="00EC21F1">
              <w:rPr>
                <w:rFonts w:ascii="Calibri" w:hAnsi="Calibri"/>
                <w:color w:val="000000"/>
                <w:lang w:val="en-US" w:eastAsia="fr-FR"/>
              </w:rPr>
              <w:t xml:space="preserve"> </w:t>
            </w:r>
            <w:r w:rsidR="00053AC2" w:rsidRPr="00053AC2">
              <w:rPr>
                <w:rFonts w:ascii="Calibri" w:hAnsi="Calibri"/>
                <w:color w:val="000000"/>
                <w:lang w:val="en-US" w:eastAsia="fr-FR"/>
              </w:rPr>
              <w:t>000</w:t>
            </w:r>
          </w:p>
        </w:tc>
      </w:tr>
      <w:tr w:rsidR="00CA54DB" w:rsidRPr="003A37E0" w:rsidTr="00131D02">
        <w:trPr>
          <w:trHeight w:val="90"/>
        </w:trPr>
        <w:tc>
          <w:tcPr>
            <w:tcW w:w="15205" w:type="dxa"/>
            <w:gridSpan w:val="7"/>
            <w:shd w:val="clear" w:color="auto" w:fill="BDD6EE" w:themeFill="accent1" w:themeFillTint="66"/>
            <w:vAlign w:val="center"/>
          </w:tcPr>
          <w:p w:rsidR="00CA54DB" w:rsidRPr="00EC1EF8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</w:p>
        </w:tc>
      </w:tr>
      <w:tr w:rsidR="00CA54DB" w:rsidRPr="003A37E0" w:rsidTr="00EF21F4">
        <w:trPr>
          <w:trHeight w:val="90"/>
        </w:trPr>
        <w:tc>
          <w:tcPr>
            <w:tcW w:w="1560" w:type="dxa"/>
            <w:vMerge w:val="restart"/>
            <w:vAlign w:val="center"/>
          </w:tcPr>
          <w:p w:rsidR="00CA54DB" w:rsidRPr="006323CA" w:rsidRDefault="00EF496B" w:rsidP="007B7D30">
            <w:pPr>
              <w:rPr>
                <w:rFonts w:ascii="Calibri" w:hAnsi="Calibri"/>
                <w:i/>
                <w:color w:val="000000"/>
                <w:sz w:val="18"/>
                <w:szCs w:val="18"/>
                <w:lang w:val="en-US" w:eastAsia="fr-FR"/>
              </w:rPr>
            </w:pPr>
            <w:hyperlink w:anchor="Optiononfutureonbondpool" w:history="1">
              <w:r w:rsidR="00CA54DB" w:rsidRPr="00F400BB">
                <w:rPr>
                  <w:rStyle w:val="Lienhypertexte"/>
                  <w:rFonts w:ascii="Calibri" w:hAnsi="Calibri"/>
                  <w:bCs/>
                  <w:i/>
                  <w:lang w:val="en-US" w:eastAsia="fr-FR"/>
                </w:rPr>
                <w:t>Option on future on bond pool</w:t>
              </w:r>
            </w:hyperlink>
          </w:p>
        </w:tc>
        <w:tc>
          <w:tcPr>
            <w:tcW w:w="1559" w:type="dxa"/>
            <w:vMerge w:val="restart"/>
            <w:vAlign w:val="center"/>
          </w:tcPr>
          <w:p w:rsidR="00CA54DB" w:rsidRPr="007B7D30" w:rsidRDefault="00CA54DB" w:rsidP="007B7D30">
            <w:pPr>
              <w:rPr>
                <w:rFonts w:ascii="Calibri" w:hAnsi="Calibri"/>
                <w:bCs/>
                <w:color w:val="000000"/>
                <w:lang w:val="en-US" w:eastAsia="fr-FR"/>
              </w:rPr>
            </w:pPr>
            <w:r w:rsidRPr="007B7D30">
              <w:rPr>
                <w:rFonts w:ascii="Calibri" w:hAnsi="Calibri"/>
                <w:bCs/>
                <w:color w:val="000000"/>
                <w:lang w:val="en-US" w:eastAsia="fr-FR"/>
              </w:rPr>
              <w:t>Interest Rate</w:t>
            </w:r>
          </w:p>
          <w:p w:rsidR="00CA54DB" w:rsidRPr="007B7D30" w:rsidRDefault="00CA54DB" w:rsidP="007B7D30">
            <w:pPr>
              <w:rPr>
                <w:rFonts w:ascii="Calibri" w:hAnsi="Calibri"/>
                <w:bCs/>
                <w:color w:val="000000"/>
                <w:lang w:val="en-US" w:eastAsia="fr-FR"/>
              </w:rPr>
            </w:pPr>
            <w:r w:rsidRPr="007B7D30">
              <w:rPr>
                <w:rFonts w:ascii="Calibri" w:hAnsi="Calibri"/>
                <w:bCs/>
                <w:color w:val="000000"/>
                <w:lang w:val="en-US" w:eastAsia="fr-FR"/>
              </w:rPr>
              <w:t xml:space="preserve">Derivative </w:t>
            </w:r>
          </w:p>
          <w:p w:rsidR="00CA54DB" w:rsidRPr="007B7D30" w:rsidRDefault="00CA54DB" w:rsidP="007B7D30">
            <w:pPr>
              <w:rPr>
                <w:rFonts w:ascii="Calibri" w:hAnsi="Calibri"/>
                <w:bCs/>
                <w:color w:val="000000"/>
                <w:lang w:val="en-US" w:eastAsia="fr-FR"/>
              </w:rPr>
            </w:pPr>
            <w:r w:rsidRPr="007B7D30">
              <w:rPr>
                <w:rFonts w:ascii="Calibri" w:hAnsi="Calibri"/>
                <w:bCs/>
                <w:color w:val="000000"/>
                <w:lang w:val="en-US" w:eastAsia="fr-FR"/>
              </w:rPr>
              <w:t>Uderlying = IR Future</w:t>
            </w:r>
          </w:p>
        </w:tc>
        <w:tc>
          <w:tcPr>
            <w:tcW w:w="1916" w:type="dxa"/>
            <w:vAlign w:val="center"/>
          </w:tcPr>
          <w:p w:rsidR="00CA54DB" w:rsidRPr="00A90EDE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  <w:r w:rsidRPr="00295D49">
              <w:rPr>
                <w:rFonts w:ascii="Calibri" w:hAnsi="Calibri"/>
                <w:bCs/>
                <w:color w:val="000000"/>
                <w:lang w:eastAsia="fr-FR"/>
              </w:rPr>
              <w:t>TYM5C 129.0 Comdty</w:t>
            </w:r>
          </w:p>
        </w:tc>
        <w:tc>
          <w:tcPr>
            <w:tcW w:w="1620" w:type="dxa"/>
            <w:vAlign w:val="center"/>
          </w:tcPr>
          <w:p w:rsidR="00CA54DB" w:rsidRPr="00EC1EF8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  <w:r>
              <w:rPr>
                <w:rFonts w:ascii="Calibri" w:hAnsi="Calibri"/>
                <w:color w:val="000000"/>
                <w:lang w:val="en-US" w:eastAsia="fr-FR"/>
              </w:rPr>
              <w:t>64 156 250</w:t>
            </w:r>
          </w:p>
        </w:tc>
        <w:tc>
          <w:tcPr>
            <w:tcW w:w="1709" w:type="dxa"/>
            <w:vAlign w:val="center"/>
          </w:tcPr>
          <w:p w:rsidR="00CA54DB" w:rsidRPr="00EC1EF8" w:rsidRDefault="00782493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  <w:r>
              <w:rPr>
                <w:rFonts w:ascii="Calibri" w:hAnsi="Calibri"/>
                <w:color w:val="000000"/>
                <w:lang w:val="en-US" w:eastAsia="fr-FR"/>
              </w:rPr>
              <w:t>64 156 250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CA54DB" w:rsidRPr="00207678" w:rsidRDefault="00EF21F4" w:rsidP="007B7D30">
            <w:pPr>
              <w:rPr>
                <w:rFonts w:ascii="Calibri" w:hAnsi="Calibri"/>
                <w:color w:val="FF0000"/>
                <w:sz w:val="18"/>
                <w:szCs w:val="18"/>
                <w:lang w:eastAsia="fr-FR"/>
              </w:rPr>
            </w:pPr>
            <w:r>
              <w:t>OK</w:t>
            </w:r>
          </w:p>
        </w:tc>
        <w:tc>
          <w:tcPr>
            <w:tcW w:w="5849" w:type="dxa"/>
            <w:vAlign w:val="center"/>
          </w:tcPr>
          <w:p w:rsidR="00CA54DB" w:rsidRPr="00D17493" w:rsidRDefault="007B6041" w:rsidP="007B7D30">
            <w:pPr>
              <w:rPr>
                <w:rFonts w:ascii="Calibri" w:hAnsi="Calibri"/>
                <w:color w:val="000000"/>
                <w:lang w:eastAsia="fr-FR"/>
              </w:rPr>
            </w:pPr>
            <w:r>
              <w:rPr>
                <w:rFonts w:ascii="Calibri" w:hAnsi="Calibri"/>
                <w:color w:val="000000"/>
                <w:lang w:eastAsia="fr-FR"/>
              </w:rPr>
              <w:t>Volatility</w:t>
            </w:r>
            <w:r w:rsidR="00CA54DB" w:rsidRPr="00D17493">
              <w:rPr>
                <w:rFonts w:ascii="Calibri" w:hAnsi="Calibri"/>
                <w:color w:val="000000"/>
                <w:lang w:eastAsia="fr-FR"/>
              </w:rPr>
              <w:t>= 0 (dans</w:t>
            </w:r>
            <w:r>
              <w:rPr>
                <w:rFonts w:ascii="Calibri" w:hAnsi="Calibri"/>
                <w:color w:val="000000"/>
                <w:lang w:eastAsia="fr-FR"/>
              </w:rPr>
              <w:t xml:space="preserve"> ce cas il faut mettre delta à</w:t>
            </w:r>
            <w:r w:rsidR="00CA54DB" w:rsidRPr="00D17493">
              <w:rPr>
                <w:rFonts w:ascii="Calibri" w:hAnsi="Calibri"/>
                <w:color w:val="000000"/>
                <w:lang w:eastAsia="fr-FR"/>
              </w:rPr>
              <w:t xml:space="preserve"> 1 dans la formule)</w:t>
            </w:r>
          </w:p>
          <w:p w:rsidR="00CA54DB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>
              <w:rPr>
                <w:rFonts w:ascii="Calibri" w:hAnsi="Calibri"/>
                <w:color w:val="000000"/>
                <w:lang w:val="en-US" w:eastAsia="fr-FR"/>
              </w:rPr>
              <w:t>U</w:t>
            </w:r>
            <w:r w:rsidRPr="007255D0">
              <w:rPr>
                <w:rFonts w:ascii="Calibri" w:hAnsi="Calibri"/>
                <w:color w:val="000000"/>
                <w:lang w:val="en-US" w:eastAsia="fr-FR"/>
              </w:rPr>
              <w:t xml:space="preserve">nderlying Last </w:t>
            </w:r>
            <w:r>
              <w:rPr>
                <w:rFonts w:ascii="Calibri" w:hAnsi="Calibri"/>
                <w:color w:val="000000"/>
                <w:lang w:val="en-US" w:eastAsia="fr-FR"/>
              </w:rPr>
              <w:t>= 128.3125</w:t>
            </w:r>
          </w:p>
          <w:p w:rsidR="00CA54DB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7255D0">
              <w:rPr>
                <w:rFonts w:ascii="Calibri" w:hAnsi="Calibri"/>
                <w:color w:val="000000"/>
                <w:lang w:val="en-US" w:eastAsia="fr-FR"/>
              </w:rPr>
              <w:t>Number of securities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= 500</w:t>
            </w:r>
          </w:p>
          <w:p w:rsidR="00CA54DB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7255D0">
              <w:rPr>
                <w:rFonts w:ascii="Calibri" w:hAnsi="Calibri"/>
                <w:color w:val="000000"/>
                <w:lang w:val="en-US" w:eastAsia="fr-FR"/>
              </w:rPr>
              <w:t>Contract size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= 1000</w:t>
            </w:r>
          </w:p>
          <w:p w:rsidR="00CA54DB" w:rsidRPr="005C2EE6" w:rsidRDefault="00CA54DB" w:rsidP="004854F2">
            <w:r>
              <w:rPr>
                <w:rFonts w:ascii="Calibri" w:hAnsi="Calibri"/>
                <w:color w:val="000000"/>
                <w:lang w:val="en-US" w:eastAsia="fr-FR"/>
              </w:rPr>
              <w:t>Résultat = 1*128.3125*500*1000= 64 156 250</w:t>
            </w:r>
          </w:p>
        </w:tc>
      </w:tr>
      <w:tr w:rsidR="00CA54DB" w:rsidRPr="003A37E0" w:rsidTr="00BE1FA0">
        <w:trPr>
          <w:trHeight w:val="90"/>
        </w:trPr>
        <w:tc>
          <w:tcPr>
            <w:tcW w:w="1560" w:type="dxa"/>
            <w:vMerge/>
            <w:vAlign w:val="center"/>
          </w:tcPr>
          <w:p w:rsidR="00CA54DB" w:rsidRPr="00262076" w:rsidRDefault="00CA54DB" w:rsidP="007B7D30">
            <w:pPr>
              <w:rPr>
                <w:rFonts w:ascii="Calibri" w:hAnsi="Calibri"/>
                <w:bCs/>
                <w:i/>
                <w:color w:val="ED7D31" w:themeColor="accent2"/>
                <w:lang w:val="en-US" w:eastAsia="fr-FR"/>
              </w:rPr>
            </w:pPr>
          </w:p>
        </w:tc>
        <w:tc>
          <w:tcPr>
            <w:tcW w:w="1559" w:type="dxa"/>
            <w:vMerge/>
            <w:vAlign w:val="center"/>
          </w:tcPr>
          <w:p w:rsidR="00CA54DB" w:rsidRPr="007255D0" w:rsidRDefault="00CA54DB" w:rsidP="007B7D30">
            <w:pPr>
              <w:rPr>
                <w:rFonts w:ascii="Calibri" w:hAnsi="Calibri"/>
                <w:bCs/>
                <w:color w:val="000000"/>
                <w:lang w:eastAsia="fr-FR"/>
              </w:rPr>
            </w:pPr>
          </w:p>
        </w:tc>
        <w:tc>
          <w:tcPr>
            <w:tcW w:w="1916" w:type="dxa"/>
            <w:vAlign w:val="center"/>
          </w:tcPr>
          <w:p w:rsidR="00CA54DB" w:rsidRPr="00295D49" w:rsidRDefault="00CA54DB" w:rsidP="007B7D30">
            <w:pPr>
              <w:rPr>
                <w:rFonts w:ascii="Calibri" w:hAnsi="Calibri"/>
                <w:bCs/>
                <w:color w:val="000000"/>
                <w:lang w:eastAsia="fr-FR"/>
              </w:rPr>
            </w:pPr>
            <w:r w:rsidRPr="002F2921">
              <w:rPr>
                <w:rFonts w:ascii="Calibri" w:hAnsi="Calibri"/>
                <w:bCs/>
                <w:color w:val="000000"/>
                <w:lang w:eastAsia="fr-FR"/>
              </w:rPr>
              <w:t>TYM5C 129.0 Comdty test</w:t>
            </w:r>
          </w:p>
        </w:tc>
        <w:tc>
          <w:tcPr>
            <w:tcW w:w="1620" w:type="dxa"/>
            <w:vAlign w:val="center"/>
          </w:tcPr>
          <w:p w:rsidR="00CA54DB" w:rsidRPr="00EC1EF8" w:rsidRDefault="00204F44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  <w:r w:rsidRPr="00EF21F4">
              <w:rPr>
                <w:rFonts w:ascii="Calibri" w:hAnsi="Calibri"/>
                <w:color w:val="000000"/>
                <w:lang w:val="en-US" w:eastAsia="fr-FR"/>
              </w:rPr>
              <w:t>78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</w:t>
            </w:r>
            <w:r w:rsidRPr="00EF21F4">
              <w:rPr>
                <w:rFonts w:ascii="Calibri" w:hAnsi="Calibri"/>
                <w:color w:val="000000"/>
                <w:lang w:val="en-US" w:eastAsia="fr-FR"/>
              </w:rPr>
              <w:t>636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</w:t>
            </w:r>
            <w:r w:rsidRPr="00EF21F4">
              <w:rPr>
                <w:rFonts w:ascii="Calibri" w:hAnsi="Calibri"/>
                <w:color w:val="000000"/>
                <w:lang w:val="en-US" w:eastAsia="fr-FR"/>
              </w:rPr>
              <w:t>740.0</w:t>
            </w:r>
            <w:r>
              <w:rPr>
                <w:rFonts w:ascii="Calibri" w:hAnsi="Calibri"/>
                <w:color w:val="000000"/>
                <w:lang w:val="en-US" w:eastAsia="fr-FR"/>
              </w:rPr>
              <w:t>2</w:t>
            </w:r>
          </w:p>
        </w:tc>
        <w:tc>
          <w:tcPr>
            <w:tcW w:w="1709" w:type="dxa"/>
            <w:vAlign w:val="center"/>
          </w:tcPr>
          <w:p w:rsidR="00CA54DB" w:rsidRPr="00D17493" w:rsidRDefault="00204F44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EF21F4">
              <w:rPr>
                <w:rFonts w:ascii="Calibri" w:hAnsi="Calibri"/>
                <w:color w:val="000000"/>
                <w:lang w:val="en-US" w:eastAsia="fr-FR"/>
              </w:rPr>
              <w:t>78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</w:t>
            </w:r>
            <w:r w:rsidRPr="00EF21F4">
              <w:rPr>
                <w:rFonts w:ascii="Calibri" w:hAnsi="Calibri"/>
                <w:color w:val="000000"/>
                <w:lang w:val="en-US" w:eastAsia="fr-FR"/>
              </w:rPr>
              <w:t>636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</w:t>
            </w:r>
            <w:r w:rsidRPr="00EF21F4">
              <w:rPr>
                <w:rFonts w:ascii="Calibri" w:hAnsi="Calibri"/>
                <w:color w:val="000000"/>
                <w:lang w:val="en-US" w:eastAsia="fr-FR"/>
              </w:rPr>
              <w:t>740.0</w:t>
            </w:r>
            <w:r>
              <w:rPr>
                <w:rFonts w:ascii="Calibri" w:hAnsi="Calibri"/>
                <w:color w:val="000000"/>
                <w:lang w:val="en-US" w:eastAsia="fr-FR"/>
              </w:rPr>
              <w:t>2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CA54DB" w:rsidRPr="007B7D30" w:rsidRDefault="00782493" w:rsidP="007B7D30">
            <w:r>
              <w:t>OK</w:t>
            </w:r>
          </w:p>
        </w:tc>
        <w:tc>
          <w:tcPr>
            <w:tcW w:w="5849" w:type="dxa"/>
            <w:vAlign w:val="center"/>
          </w:tcPr>
          <w:p w:rsidR="00CA54DB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7255D0">
              <w:rPr>
                <w:rFonts w:ascii="Calibri" w:hAnsi="Calibri"/>
                <w:color w:val="000000"/>
                <w:lang w:val="en-US" w:eastAsia="fr-FR"/>
              </w:rPr>
              <w:t xml:space="preserve">Delta </w:t>
            </w:r>
            <w:r>
              <w:rPr>
                <w:rFonts w:ascii="Calibri" w:hAnsi="Calibri"/>
                <w:color w:val="000000"/>
                <w:lang w:val="en-US" w:eastAsia="fr-FR"/>
              </w:rPr>
              <w:t>= 0.476</w:t>
            </w:r>
            <w:r w:rsidR="00EF21F4">
              <w:rPr>
                <w:rFonts w:ascii="Calibri" w:hAnsi="Calibri"/>
                <w:color w:val="000000"/>
                <w:lang w:val="en-US" w:eastAsia="fr-FR"/>
              </w:rPr>
              <w:t>2976379</w:t>
            </w:r>
          </w:p>
          <w:p w:rsidR="00CA54DB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>
              <w:rPr>
                <w:rFonts w:ascii="Calibri" w:hAnsi="Calibri"/>
                <w:color w:val="000000"/>
                <w:lang w:val="en-US" w:eastAsia="fr-FR"/>
              </w:rPr>
              <w:t>U</w:t>
            </w:r>
            <w:r w:rsidRPr="007255D0">
              <w:rPr>
                <w:rFonts w:ascii="Calibri" w:hAnsi="Calibri"/>
                <w:color w:val="000000"/>
                <w:lang w:val="en-US" w:eastAsia="fr-FR"/>
              </w:rPr>
              <w:t xml:space="preserve">nderlying Last </w:t>
            </w:r>
            <w:r>
              <w:rPr>
                <w:rFonts w:ascii="Calibri" w:hAnsi="Calibri"/>
                <w:color w:val="000000"/>
                <w:lang w:val="en-US" w:eastAsia="fr-FR"/>
              </w:rPr>
              <w:t>= 127</w:t>
            </w:r>
          </w:p>
          <w:p w:rsidR="00CA54DB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7255D0">
              <w:rPr>
                <w:rFonts w:ascii="Calibri" w:hAnsi="Calibri"/>
                <w:color w:val="000000"/>
                <w:lang w:val="en-US" w:eastAsia="fr-FR"/>
              </w:rPr>
              <w:t>Number of securities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= 1300</w:t>
            </w:r>
          </w:p>
          <w:p w:rsidR="00CA54DB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7255D0">
              <w:rPr>
                <w:rFonts w:ascii="Calibri" w:hAnsi="Calibri"/>
                <w:color w:val="000000"/>
                <w:lang w:val="en-US" w:eastAsia="fr-FR"/>
              </w:rPr>
              <w:t>Contract size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= 1000</w:t>
            </w:r>
          </w:p>
          <w:p w:rsidR="00CA54DB" w:rsidRPr="007255D0" w:rsidRDefault="00CA54DB" w:rsidP="00EF21F4">
            <w:pPr>
              <w:rPr>
                <w:rFonts w:ascii="Calibri" w:hAnsi="Calibri"/>
                <w:color w:val="000000"/>
                <w:lang w:val="en-US" w:eastAsia="fr-FR"/>
              </w:rPr>
            </w:pPr>
            <w:r>
              <w:rPr>
                <w:rFonts w:ascii="Calibri" w:hAnsi="Calibri"/>
                <w:color w:val="000000"/>
                <w:lang w:val="en-US" w:eastAsia="fr-FR"/>
              </w:rPr>
              <w:t xml:space="preserve">Résultat = 0.4763*127*1300*1000 = </w:t>
            </w:r>
            <w:r w:rsidR="00EF21F4" w:rsidRPr="00EF21F4">
              <w:rPr>
                <w:rFonts w:ascii="Calibri" w:hAnsi="Calibri"/>
                <w:color w:val="000000"/>
                <w:lang w:val="en-US" w:eastAsia="fr-FR"/>
              </w:rPr>
              <w:t>78</w:t>
            </w:r>
            <w:r w:rsidR="00EF21F4">
              <w:rPr>
                <w:rFonts w:ascii="Calibri" w:hAnsi="Calibri"/>
                <w:color w:val="000000"/>
                <w:lang w:val="en-US" w:eastAsia="fr-FR"/>
              </w:rPr>
              <w:t xml:space="preserve"> </w:t>
            </w:r>
            <w:r w:rsidR="00EF21F4" w:rsidRPr="00EF21F4">
              <w:rPr>
                <w:rFonts w:ascii="Calibri" w:hAnsi="Calibri"/>
                <w:color w:val="000000"/>
                <w:lang w:val="en-US" w:eastAsia="fr-FR"/>
              </w:rPr>
              <w:t>636</w:t>
            </w:r>
            <w:r w:rsidR="00EF21F4">
              <w:rPr>
                <w:rFonts w:ascii="Calibri" w:hAnsi="Calibri"/>
                <w:color w:val="000000"/>
                <w:lang w:val="en-US" w:eastAsia="fr-FR"/>
              </w:rPr>
              <w:t xml:space="preserve"> </w:t>
            </w:r>
            <w:r w:rsidR="00EF21F4" w:rsidRPr="00EF21F4">
              <w:rPr>
                <w:rFonts w:ascii="Calibri" w:hAnsi="Calibri"/>
                <w:color w:val="000000"/>
                <w:lang w:val="en-US" w:eastAsia="fr-FR"/>
              </w:rPr>
              <w:t>740.0</w:t>
            </w:r>
            <w:r w:rsidR="00EF21F4">
              <w:rPr>
                <w:rFonts w:ascii="Calibri" w:hAnsi="Calibri"/>
                <w:color w:val="000000"/>
                <w:lang w:val="en-US" w:eastAsia="fr-FR"/>
              </w:rPr>
              <w:t>2</w:t>
            </w:r>
          </w:p>
        </w:tc>
      </w:tr>
      <w:tr w:rsidR="00CA54DB" w:rsidRPr="003A37E0" w:rsidTr="00131D02">
        <w:trPr>
          <w:trHeight w:val="90"/>
        </w:trPr>
        <w:tc>
          <w:tcPr>
            <w:tcW w:w="15205" w:type="dxa"/>
            <w:gridSpan w:val="7"/>
            <w:shd w:val="clear" w:color="auto" w:fill="BDD6EE" w:themeFill="accent1" w:themeFillTint="66"/>
            <w:vAlign w:val="center"/>
          </w:tcPr>
          <w:p w:rsidR="00CA54DB" w:rsidRPr="00EC1EF8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</w:p>
        </w:tc>
      </w:tr>
      <w:tr w:rsidR="00CA54DB" w:rsidRPr="003A37E0" w:rsidTr="00EF65D5">
        <w:trPr>
          <w:trHeight w:val="90"/>
        </w:trPr>
        <w:tc>
          <w:tcPr>
            <w:tcW w:w="1560" w:type="dxa"/>
            <w:vAlign w:val="center"/>
          </w:tcPr>
          <w:p w:rsidR="00CA54DB" w:rsidRPr="006323CA" w:rsidRDefault="00EF496B" w:rsidP="007B7D30">
            <w:pPr>
              <w:rPr>
                <w:rFonts w:ascii="Calibri" w:hAnsi="Calibri"/>
                <w:i/>
                <w:color w:val="000000"/>
                <w:sz w:val="18"/>
                <w:szCs w:val="18"/>
                <w:lang w:val="en-US" w:eastAsia="fr-FR"/>
              </w:rPr>
            </w:pPr>
            <w:hyperlink w:anchor="Repos" w:history="1">
              <w:r w:rsidR="00CA54DB" w:rsidRPr="00917018">
                <w:rPr>
                  <w:rStyle w:val="Lienhypertexte"/>
                  <w:rFonts w:ascii="Calibri" w:hAnsi="Calibri"/>
                  <w:bCs/>
                  <w:i/>
                  <w:lang w:val="en-US" w:eastAsia="fr-FR"/>
                </w:rPr>
                <w:t>Repos</w:t>
              </w:r>
            </w:hyperlink>
          </w:p>
        </w:tc>
        <w:tc>
          <w:tcPr>
            <w:tcW w:w="1559" w:type="dxa"/>
            <w:vAlign w:val="center"/>
          </w:tcPr>
          <w:p w:rsidR="00CA54DB" w:rsidRDefault="00CA54DB" w:rsidP="007B7D30">
            <w:pPr>
              <w:rPr>
                <w:rFonts w:ascii="Calibri" w:hAnsi="Calibri"/>
                <w:bCs/>
                <w:color w:val="000000"/>
                <w:lang w:eastAsia="fr-FR"/>
              </w:rPr>
            </w:pPr>
            <w:r w:rsidRPr="00B43D9F">
              <w:rPr>
                <w:rFonts w:ascii="Calibri" w:hAnsi="Calibri"/>
                <w:bCs/>
                <w:color w:val="000000"/>
                <w:lang w:eastAsia="fr-FR"/>
              </w:rPr>
              <w:t>Loan On Stock</w:t>
            </w:r>
          </w:p>
          <w:p w:rsidR="00CA54DB" w:rsidRPr="00EC1EF8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  <w:r>
              <w:rPr>
                <w:rFonts w:ascii="Calibri" w:hAnsi="Calibri"/>
                <w:bCs/>
                <w:color w:val="000000"/>
                <w:lang w:eastAsia="fr-FR"/>
              </w:rPr>
              <w:t>NBR &lt; 0</w:t>
            </w:r>
          </w:p>
        </w:tc>
        <w:tc>
          <w:tcPr>
            <w:tcW w:w="1916" w:type="dxa"/>
            <w:vAlign w:val="center"/>
          </w:tcPr>
          <w:p w:rsidR="00CA54DB" w:rsidRPr="00B43D9F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eastAsia="fr-FR"/>
              </w:rPr>
            </w:pPr>
            <w:r w:rsidRPr="00B43D9F">
              <w:rPr>
                <w:rFonts w:ascii="Calibri" w:hAnsi="Calibri"/>
                <w:bCs/>
                <w:color w:val="000000"/>
                <w:lang w:eastAsia="fr-FR"/>
              </w:rPr>
              <w:t>Repo TUI GR FRN PerpTC+</w:t>
            </w:r>
          </w:p>
        </w:tc>
        <w:tc>
          <w:tcPr>
            <w:tcW w:w="1620" w:type="dxa"/>
            <w:vAlign w:val="center"/>
          </w:tcPr>
          <w:p w:rsidR="00CA54DB" w:rsidRPr="00B43D9F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hAnsi="Calibri"/>
                <w:color w:val="000000"/>
                <w:lang w:val="en-US" w:eastAsia="fr-FR"/>
              </w:rPr>
              <w:t>500 625</w:t>
            </w:r>
          </w:p>
        </w:tc>
        <w:tc>
          <w:tcPr>
            <w:tcW w:w="1709" w:type="dxa"/>
            <w:vAlign w:val="center"/>
          </w:tcPr>
          <w:p w:rsidR="00CA54DB" w:rsidRPr="00B43D9F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hAnsi="Calibri"/>
                <w:color w:val="000000"/>
                <w:lang w:val="en-US" w:eastAsia="fr-FR"/>
              </w:rPr>
              <w:t>500 625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CA54DB" w:rsidRPr="00B43D9F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>
              <w:rPr>
                <w:rFonts w:ascii="Calibri" w:hAnsi="Calibri"/>
                <w:color w:val="000000"/>
                <w:lang w:val="en-US" w:eastAsia="fr-FR"/>
              </w:rPr>
              <w:t>OK</w:t>
            </w:r>
          </w:p>
        </w:tc>
        <w:tc>
          <w:tcPr>
            <w:tcW w:w="5849" w:type="dxa"/>
            <w:vAlign w:val="center"/>
          </w:tcPr>
          <w:p w:rsidR="00CA54DB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B43D9F">
              <w:rPr>
                <w:rFonts w:ascii="Calibri" w:hAnsi="Calibri"/>
                <w:color w:val="000000"/>
                <w:lang w:val="en-US" w:eastAsia="fr-FR"/>
              </w:rPr>
              <w:t xml:space="preserve">Nb Securities </w:t>
            </w:r>
            <w:r>
              <w:rPr>
                <w:rFonts w:ascii="Calibri" w:hAnsi="Calibri"/>
                <w:color w:val="000000"/>
                <w:lang w:val="en-US" w:eastAsia="fr-FR"/>
              </w:rPr>
              <w:t>= -500</w:t>
            </w:r>
          </w:p>
          <w:p w:rsidR="00CA54DB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B43D9F">
              <w:rPr>
                <w:rFonts w:ascii="Calibri" w:hAnsi="Calibri"/>
                <w:color w:val="000000"/>
                <w:lang w:val="en-US" w:eastAsia="fr-FR"/>
              </w:rPr>
              <w:t xml:space="preserve">Contract size </w:t>
            </w:r>
            <w:r>
              <w:rPr>
                <w:rFonts w:ascii="Calibri" w:hAnsi="Calibri"/>
                <w:color w:val="000000"/>
                <w:lang w:val="en-US" w:eastAsia="fr-FR"/>
              </w:rPr>
              <w:t>= 10</w:t>
            </w:r>
          </w:p>
          <w:p w:rsidR="00CA54DB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 w:rsidRPr="00B43D9F">
              <w:rPr>
                <w:rFonts w:ascii="Calibri" w:hAnsi="Calibri"/>
                <w:color w:val="000000"/>
                <w:lang w:val="en-US" w:eastAsia="fr-FR"/>
              </w:rPr>
              <w:t>Underlying Last</w:t>
            </w:r>
            <w:r>
              <w:rPr>
                <w:rFonts w:ascii="Calibri" w:hAnsi="Calibri"/>
                <w:color w:val="000000"/>
                <w:lang w:val="en-US" w:eastAsia="fr-FR"/>
              </w:rPr>
              <w:t xml:space="preserve"> = 100.125</w:t>
            </w:r>
          </w:p>
          <w:p w:rsidR="00CA54DB" w:rsidRPr="00B43D9F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  <w:r>
              <w:rPr>
                <w:rFonts w:ascii="Calibri" w:hAnsi="Calibri"/>
                <w:color w:val="000000"/>
                <w:lang w:val="en-US" w:eastAsia="fr-FR"/>
              </w:rPr>
              <w:t>Résultat = 500*10*100.125 = 500 625</w:t>
            </w:r>
          </w:p>
        </w:tc>
      </w:tr>
      <w:tr w:rsidR="00CA54DB" w:rsidRPr="003A37E0" w:rsidTr="00131D02">
        <w:trPr>
          <w:trHeight w:val="90"/>
        </w:trPr>
        <w:tc>
          <w:tcPr>
            <w:tcW w:w="15205" w:type="dxa"/>
            <w:gridSpan w:val="7"/>
            <w:shd w:val="clear" w:color="auto" w:fill="BDD6EE" w:themeFill="accent1" w:themeFillTint="66"/>
            <w:vAlign w:val="center"/>
          </w:tcPr>
          <w:p w:rsidR="00CA54DB" w:rsidRPr="00EC1EF8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</w:p>
        </w:tc>
      </w:tr>
      <w:tr w:rsidR="00CA54DB" w:rsidRPr="00262076" w:rsidTr="00EF65D5">
        <w:trPr>
          <w:trHeight w:val="90"/>
        </w:trPr>
        <w:tc>
          <w:tcPr>
            <w:tcW w:w="1560" w:type="dxa"/>
            <w:vAlign w:val="center"/>
          </w:tcPr>
          <w:p w:rsidR="00CA54DB" w:rsidRPr="006323CA" w:rsidRDefault="00EF496B" w:rsidP="007B7D30">
            <w:pPr>
              <w:rPr>
                <w:rFonts w:ascii="Calibri" w:hAnsi="Calibri"/>
                <w:i/>
                <w:color w:val="000000"/>
                <w:sz w:val="18"/>
                <w:szCs w:val="18"/>
                <w:lang w:val="en-US" w:eastAsia="fr-FR"/>
              </w:rPr>
            </w:pPr>
            <w:hyperlink w:anchor="ReverseRepos" w:history="1">
              <w:r w:rsidR="00CA54DB" w:rsidRPr="00A21137">
                <w:rPr>
                  <w:rStyle w:val="Lienhypertexte"/>
                  <w:rFonts w:ascii="Calibri" w:hAnsi="Calibri"/>
                  <w:bCs/>
                  <w:i/>
                  <w:lang w:val="en-US" w:eastAsia="fr-FR"/>
                </w:rPr>
                <w:t>Reverse Repos</w:t>
              </w:r>
            </w:hyperlink>
          </w:p>
        </w:tc>
        <w:tc>
          <w:tcPr>
            <w:tcW w:w="1559" w:type="dxa"/>
            <w:vAlign w:val="center"/>
          </w:tcPr>
          <w:p w:rsidR="00CA54DB" w:rsidRDefault="00CA54DB" w:rsidP="007B7D30">
            <w:pPr>
              <w:rPr>
                <w:rFonts w:ascii="Calibri" w:hAnsi="Calibri"/>
                <w:bCs/>
                <w:color w:val="000000"/>
                <w:lang w:eastAsia="fr-FR"/>
              </w:rPr>
            </w:pPr>
            <w:r w:rsidRPr="00B43D9F">
              <w:rPr>
                <w:rFonts w:ascii="Calibri" w:hAnsi="Calibri"/>
                <w:bCs/>
                <w:color w:val="000000"/>
                <w:lang w:eastAsia="fr-FR"/>
              </w:rPr>
              <w:t>Loan On Stock</w:t>
            </w:r>
          </w:p>
          <w:p w:rsidR="00CA54DB" w:rsidRPr="00EC1EF8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  <w:r>
              <w:rPr>
                <w:rFonts w:ascii="Calibri" w:hAnsi="Calibri"/>
                <w:bCs/>
                <w:color w:val="000000"/>
                <w:lang w:eastAsia="fr-FR"/>
              </w:rPr>
              <w:t>NBR &gt; 0</w:t>
            </w:r>
          </w:p>
        </w:tc>
        <w:tc>
          <w:tcPr>
            <w:tcW w:w="1916" w:type="dxa"/>
            <w:vAlign w:val="center"/>
          </w:tcPr>
          <w:p w:rsidR="00CA54DB" w:rsidRPr="00587CA0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eastAsia="fr-FR"/>
              </w:rPr>
            </w:pPr>
            <w:r w:rsidRPr="00B43D9F">
              <w:rPr>
                <w:rFonts w:ascii="Calibri" w:hAnsi="Calibri"/>
                <w:bCs/>
                <w:color w:val="000000"/>
                <w:lang w:eastAsia="fr-FR"/>
              </w:rPr>
              <w:t>Repo TUI GR FRN PerpTC+</w:t>
            </w:r>
          </w:p>
        </w:tc>
        <w:tc>
          <w:tcPr>
            <w:tcW w:w="1620" w:type="dxa"/>
            <w:vAlign w:val="center"/>
          </w:tcPr>
          <w:p w:rsidR="00CA54DB" w:rsidRPr="00587CA0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1709" w:type="dxa"/>
            <w:vAlign w:val="center"/>
          </w:tcPr>
          <w:p w:rsidR="00CA54DB" w:rsidRPr="00587CA0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CA54DB" w:rsidRPr="00587CA0" w:rsidRDefault="00CA54DB" w:rsidP="007B7D30">
            <w:pPr>
              <w:rPr>
                <w:rFonts w:ascii="Calibri" w:hAnsi="Calibri"/>
                <w:color w:val="FF0000"/>
                <w:sz w:val="18"/>
                <w:szCs w:val="18"/>
                <w:lang w:val="en-US" w:eastAsia="fr-FR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5849" w:type="dxa"/>
            <w:vAlign w:val="center"/>
          </w:tcPr>
          <w:p w:rsidR="00CA54DB" w:rsidRPr="00EC1EF8" w:rsidRDefault="00CA54DB" w:rsidP="007B7D30">
            <w:pPr>
              <w:rPr>
                <w:rFonts w:ascii="Calibri" w:hAnsi="Calibri"/>
                <w:color w:val="000000"/>
                <w:sz w:val="18"/>
                <w:szCs w:val="18"/>
                <w:lang w:val="en-US" w:eastAsia="fr-FR"/>
              </w:rPr>
            </w:pPr>
            <w:r w:rsidRPr="00285060">
              <w:rPr>
                <w:rFonts w:ascii="Calibri" w:hAnsi="Calibri"/>
                <w:color w:val="000000"/>
                <w:lang w:val="en-US" w:eastAsia="fr-FR"/>
              </w:rPr>
              <w:t>Résultat = 0</w:t>
            </w:r>
          </w:p>
        </w:tc>
      </w:tr>
      <w:tr w:rsidR="00CA54DB" w:rsidRPr="00262076" w:rsidTr="00131D02">
        <w:trPr>
          <w:trHeight w:val="90"/>
        </w:trPr>
        <w:tc>
          <w:tcPr>
            <w:tcW w:w="15205" w:type="dxa"/>
            <w:gridSpan w:val="7"/>
            <w:shd w:val="clear" w:color="auto" w:fill="9CC2E5" w:themeFill="accent1" w:themeFillTint="99"/>
            <w:vAlign w:val="center"/>
          </w:tcPr>
          <w:p w:rsidR="00CA54DB" w:rsidRPr="00285060" w:rsidRDefault="00CA54DB" w:rsidP="007B7D30">
            <w:pPr>
              <w:rPr>
                <w:rFonts w:ascii="Calibri" w:hAnsi="Calibri"/>
                <w:color w:val="000000"/>
                <w:lang w:val="en-US" w:eastAsia="fr-FR"/>
              </w:rPr>
            </w:pPr>
          </w:p>
        </w:tc>
      </w:tr>
    </w:tbl>
    <w:p w:rsidR="00DB34E6" w:rsidRPr="00EC1EF8" w:rsidRDefault="00DB34E6" w:rsidP="00EC7733">
      <w:pPr>
        <w:spacing w:after="0" w:line="240" w:lineRule="auto"/>
        <w:rPr>
          <w:rFonts w:ascii="Calibri" w:hAnsi="Calibri"/>
          <w:color w:val="000000"/>
          <w:sz w:val="18"/>
          <w:szCs w:val="18"/>
          <w:lang w:val="en-US" w:eastAsia="fr-FR"/>
        </w:rPr>
      </w:pPr>
    </w:p>
    <w:p w:rsidR="00A01157" w:rsidRDefault="00A01157"/>
    <w:p w:rsidR="00A01157" w:rsidRDefault="00A01157"/>
    <w:p w:rsidR="00E25E5C" w:rsidRDefault="00E25E5C"/>
    <w:p w:rsidR="00E25E5C" w:rsidRDefault="00E25E5C"/>
    <w:p w:rsidR="00A01157" w:rsidRDefault="00A01157"/>
    <w:p w:rsidR="00A01157" w:rsidRDefault="00A01157"/>
    <w:p w:rsidR="00A01157" w:rsidRDefault="00A01157"/>
    <w:p w:rsidR="00A10F2D" w:rsidRPr="00A10F2D" w:rsidRDefault="00A10F2D" w:rsidP="00A10F2D">
      <w:pPr>
        <w:pStyle w:val="Paragraphedeliste"/>
        <w:numPr>
          <w:ilvl w:val="0"/>
          <w:numId w:val="1"/>
        </w:numPr>
        <w:rPr>
          <w:sz w:val="32"/>
          <w:szCs w:val="32"/>
          <w:u w:val="single"/>
          <w:lang w:val="en-US"/>
        </w:rPr>
      </w:pPr>
      <w:r w:rsidRPr="00A10F2D">
        <w:rPr>
          <w:sz w:val="32"/>
          <w:szCs w:val="32"/>
          <w:u w:val="single"/>
          <w:lang w:val="en-US"/>
        </w:rPr>
        <w:t>Validation TKO Gross Commitment Curr. Portfolio et TKO Gross Commitment in % of NAV</w:t>
      </w:r>
    </w:p>
    <w:bookmarkStart w:id="1" w:name="_MON_1501435418"/>
    <w:bookmarkEnd w:id="1"/>
    <w:p w:rsidR="00A10F2D" w:rsidRDefault="00A10F2D" w:rsidP="00A10F2D">
      <w:pPr>
        <w:rPr>
          <w:rFonts w:ascii="Calibri" w:hAnsi="Calibri"/>
          <w:bCs/>
          <w:i/>
          <w:lang w:val="en-US" w:eastAsia="fr-FR"/>
        </w:rPr>
      </w:pPr>
      <w:r>
        <w:rPr>
          <w:rFonts w:ascii="Calibri" w:hAnsi="Calibri"/>
          <w:bCs/>
          <w:i/>
          <w:lang w:val="en-US" w:eastAsia="fr-FR"/>
        </w:rPr>
        <w:object w:dxaOrig="1531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8" o:title=""/>
          </v:shape>
          <o:OLEObject Type="Embed" ProgID="Excel.Sheet.12" ShapeID="_x0000_i1025" DrawAspect="Icon" ObjectID="_1501437000" r:id="rId9"/>
        </w:object>
      </w:r>
    </w:p>
    <w:p w:rsidR="00A10F2D" w:rsidRPr="0050102C" w:rsidRDefault="00A10F2D" w:rsidP="00A10F2D">
      <w:pPr>
        <w:rPr>
          <w:rFonts w:ascii="Calibri" w:hAnsi="Calibri"/>
          <w:bCs/>
          <w:i/>
          <w:lang w:val="en-US" w:eastAsia="fr-FR"/>
        </w:rPr>
      </w:pPr>
      <w:r>
        <w:rPr>
          <w:noProof/>
          <w:lang w:eastAsia="fr-FR"/>
        </w:rPr>
        <w:drawing>
          <wp:inline distT="0" distB="0" distL="0" distR="0" wp14:anchorId="6B448186" wp14:editId="3E29F40E">
            <wp:extent cx="7104456" cy="6373505"/>
            <wp:effectExtent l="0" t="0" r="1270" b="8255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06475" cy="637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E1" w:rsidRDefault="001A05E1" w:rsidP="00A01157">
      <w:pPr>
        <w:jc w:val="center"/>
        <w:rPr>
          <w:sz w:val="56"/>
          <w:szCs w:val="56"/>
        </w:rPr>
      </w:pPr>
    </w:p>
    <w:p w:rsidR="00176491" w:rsidRDefault="00176491" w:rsidP="00A01157">
      <w:pPr>
        <w:jc w:val="center"/>
        <w:rPr>
          <w:sz w:val="56"/>
          <w:szCs w:val="56"/>
        </w:rPr>
      </w:pPr>
    </w:p>
    <w:p w:rsidR="00176491" w:rsidRDefault="00176491" w:rsidP="00A01157">
      <w:pPr>
        <w:jc w:val="center"/>
        <w:rPr>
          <w:sz w:val="56"/>
          <w:szCs w:val="56"/>
        </w:rPr>
      </w:pPr>
    </w:p>
    <w:p w:rsidR="00176491" w:rsidRDefault="00176491" w:rsidP="00A01157">
      <w:pPr>
        <w:jc w:val="center"/>
        <w:rPr>
          <w:sz w:val="56"/>
          <w:szCs w:val="56"/>
        </w:rPr>
      </w:pPr>
    </w:p>
    <w:p w:rsidR="00176491" w:rsidRDefault="00176491" w:rsidP="00A01157">
      <w:pPr>
        <w:jc w:val="center"/>
        <w:rPr>
          <w:sz w:val="56"/>
          <w:szCs w:val="56"/>
        </w:rPr>
      </w:pPr>
    </w:p>
    <w:p w:rsidR="00176491" w:rsidRDefault="00176491" w:rsidP="00A01157">
      <w:pPr>
        <w:jc w:val="center"/>
        <w:rPr>
          <w:sz w:val="56"/>
          <w:szCs w:val="56"/>
        </w:rPr>
      </w:pPr>
    </w:p>
    <w:p w:rsidR="00176491" w:rsidRDefault="00176491" w:rsidP="00A01157">
      <w:pPr>
        <w:jc w:val="center"/>
        <w:rPr>
          <w:sz w:val="56"/>
          <w:szCs w:val="56"/>
        </w:rPr>
      </w:pPr>
    </w:p>
    <w:p w:rsidR="00176491" w:rsidRDefault="00176491" w:rsidP="00A01157">
      <w:pPr>
        <w:jc w:val="center"/>
        <w:rPr>
          <w:sz w:val="56"/>
          <w:szCs w:val="56"/>
        </w:rPr>
      </w:pPr>
    </w:p>
    <w:p w:rsidR="00176491" w:rsidRDefault="00176491" w:rsidP="00A01157">
      <w:pPr>
        <w:jc w:val="center"/>
        <w:rPr>
          <w:sz w:val="56"/>
          <w:szCs w:val="56"/>
        </w:rPr>
      </w:pPr>
    </w:p>
    <w:p w:rsidR="00176491" w:rsidRDefault="00176491" w:rsidP="00A01157">
      <w:pPr>
        <w:jc w:val="center"/>
        <w:rPr>
          <w:sz w:val="56"/>
          <w:szCs w:val="56"/>
        </w:rPr>
      </w:pPr>
    </w:p>
    <w:p w:rsidR="00176491" w:rsidRDefault="00176491" w:rsidP="00A01157">
      <w:pPr>
        <w:jc w:val="center"/>
        <w:rPr>
          <w:sz w:val="56"/>
          <w:szCs w:val="56"/>
        </w:rPr>
      </w:pPr>
    </w:p>
    <w:p w:rsidR="00176491" w:rsidRDefault="00176491" w:rsidP="00A01157">
      <w:pPr>
        <w:jc w:val="center"/>
        <w:rPr>
          <w:sz w:val="56"/>
          <w:szCs w:val="56"/>
        </w:rPr>
      </w:pPr>
    </w:p>
    <w:p w:rsidR="002F2CFF" w:rsidRDefault="002F2CFF" w:rsidP="00A01157">
      <w:pPr>
        <w:jc w:val="center"/>
        <w:rPr>
          <w:sz w:val="56"/>
          <w:szCs w:val="56"/>
        </w:rPr>
      </w:pPr>
    </w:p>
    <w:p w:rsidR="00FA36F3" w:rsidRDefault="00A01157" w:rsidP="00A01157">
      <w:pPr>
        <w:jc w:val="center"/>
        <w:rPr>
          <w:sz w:val="56"/>
          <w:szCs w:val="56"/>
        </w:rPr>
      </w:pPr>
      <w:r w:rsidRPr="00A01157">
        <w:rPr>
          <w:sz w:val="56"/>
          <w:szCs w:val="56"/>
        </w:rPr>
        <w:t>Annexe</w:t>
      </w:r>
    </w:p>
    <w:p w:rsidR="009D735A" w:rsidRDefault="00322B71" w:rsidP="00A01157">
      <w:pPr>
        <w:jc w:val="center"/>
        <w:rPr>
          <w:sz w:val="56"/>
          <w:szCs w:val="56"/>
        </w:rPr>
      </w:pPr>
      <w:r>
        <w:rPr>
          <w:noProof/>
          <w:lang w:eastAsia="fr-FR"/>
        </w:rPr>
        <w:drawing>
          <wp:inline distT="0" distB="0" distL="0" distR="0" wp14:anchorId="2675C290" wp14:editId="6024BC66">
            <wp:extent cx="7480300" cy="1454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803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A50" w:rsidRPr="00731B2E" w:rsidRDefault="009D735A" w:rsidP="00731B2E">
      <w:pPr>
        <w:jc w:val="center"/>
        <w:rPr>
          <w:rFonts w:ascii="Calibri" w:hAnsi="Calibri"/>
          <w:bCs/>
          <w:i/>
          <w:color w:val="ED7D31" w:themeColor="accent2"/>
          <w:lang w:eastAsia="fr-FR"/>
        </w:rPr>
      </w:pPr>
      <w:bookmarkStart w:id="2" w:name="DirectInvestmentSecurities"/>
      <w:r w:rsidRPr="006323CA">
        <w:rPr>
          <w:rFonts w:ascii="Calibri" w:hAnsi="Calibri"/>
          <w:bCs/>
          <w:i/>
          <w:color w:val="ED7D31" w:themeColor="accent2"/>
          <w:lang w:eastAsia="fr-FR"/>
        </w:rPr>
        <w:t>Direct Investment Securities</w:t>
      </w:r>
      <w:bookmarkEnd w:id="2"/>
    </w:p>
    <w:p w:rsidR="00AD3A50" w:rsidRDefault="00AD3A50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</w:p>
    <w:p w:rsidR="00AD3A50" w:rsidRDefault="00322B71" w:rsidP="00131D02">
      <w:pPr>
        <w:jc w:val="center"/>
        <w:rPr>
          <w:sz w:val="56"/>
          <w:szCs w:val="56"/>
        </w:rPr>
      </w:pPr>
      <w:r>
        <w:rPr>
          <w:noProof/>
          <w:lang w:eastAsia="fr-FR"/>
        </w:rPr>
        <w:drawing>
          <wp:inline distT="0" distB="0" distL="0" distR="0" wp14:anchorId="28161E52" wp14:editId="4DB96554">
            <wp:extent cx="7480300" cy="1026160"/>
            <wp:effectExtent l="0" t="0" r="635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803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A50" w:rsidRDefault="00AD3A50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  <w:bookmarkStart w:id="3" w:name="Options"/>
      <w:r w:rsidRPr="00AD3A50">
        <w:rPr>
          <w:rFonts w:ascii="Calibri" w:hAnsi="Calibri"/>
          <w:bCs/>
          <w:i/>
          <w:color w:val="ED7D31" w:themeColor="accent2"/>
          <w:lang w:val="en-US" w:eastAsia="fr-FR"/>
        </w:rPr>
        <w:t>Options</w:t>
      </w:r>
      <w:bookmarkEnd w:id="3"/>
    </w:p>
    <w:p w:rsidR="00D37CCB" w:rsidRDefault="00D37CCB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</w:p>
    <w:p w:rsidR="00D37CCB" w:rsidRDefault="00E12CA4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  <w:r>
        <w:rPr>
          <w:noProof/>
          <w:lang w:eastAsia="fr-FR"/>
        </w:rPr>
        <w:drawing>
          <wp:inline distT="0" distB="0" distL="0" distR="0" wp14:anchorId="4A40C9EF" wp14:editId="6854EA90">
            <wp:extent cx="7480300" cy="1101725"/>
            <wp:effectExtent l="0" t="0" r="635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803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CB" w:rsidRDefault="00D37CCB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  <w:bookmarkStart w:id="4" w:name="Forex"/>
      <w:r>
        <w:rPr>
          <w:rFonts w:ascii="Calibri" w:hAnsi="Calibri"/>
          <w:bCs/>
          <w:i/>
          <w:color w:val="ED7D31" w:themeColor="accent2"/>
          <w:lang w:val="en-US" w:eastAsia="fr-FR"/>
        </w:rPr>
        <w:t>Forex</w:t>
      </w:r>
      <w:bookmarkEnd w:id="4"/>
    </w:p>
    <w:p w:rsidR="00D21079" w:rsidRDefault="00D21079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</w:p>
    <w:p w:rsidR="00E1254A" w:rsidRDefault="00F31ACA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  <w:bookmarkStart w:id="5" w:name="FXOptions"/>
      <w:r>
        <w:rPr>
          <w:noProof/>
          <w:lang w:eastAsia="fr-FR"/>
        </w:rPr>
        <w:drawing>
          <wp:inline distT="0" distB="0" distL="0" distR="0" wp14:anchorId="4826E934" wp14:editId="22B53A8F">
            <wp:extent cx="7480300" cy="9525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80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4A" w:rsidRDefault="00E1254A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  <w:r>
        <w:rPr>
          <w:rFonts w:ascii="Calibri" w:hAnsi="Calibri"/>
          <w:bCs/>
          <w:i/>
          <w:color w:val="ED7D31" w:themeColor="accent2"/>
          <w:lang w:val="en-US" w:eastAsia="fr-FR"/>
        </w:rPr>
        <w:t>FX Options</w:t>
      </w:r>
      <w:bookmarkEnd w:id="5"/>
    </w:p>
    <w:p w:rsidR="00D21079" w:rsidRDefault="00D21079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</w:p>
    <w:p w:rsidR="0018293B" w:rsidRDefault="0018293B" w:rsidP="0018293B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  <w:r>
        <w:rPr>
          <w:noProof/>
          <w:lang w:eastAsia="fr-FR"/>
        </w:rPr>
        <w:drawing>
          <wp:inline distT="0" distB="0" distL="0" distR="0" wp14:anchorId="72F198BD" wp14:editId="397D6D57">
            <wp:extent cx="7480300" cy="1247140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803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93B" w:rsidRDefault="0018293B" w:rsidP="0018293B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  <w:bookmarkStart w:id="6" w:name="FXForwards"/>
      <w:r>
        <w:rPr>
          <w:rFonts w:ascii="Calibri" w:hAnsi="Calibri"/>
          <w:bCs/>
          <w:i/>
          <w:color w:val="ED7D31" w:themeColor="accent2"/>
          <w:lang w:val="en-US" w:eastAsia="fr-FR"/>
        </w:rPr>
        <w:t>FX Forwards</w:t>
      </w:r>
      <w:bookmarkEnd w:id="6"/>
    </w:p>
    <w:p w:rsidR="0018293B" w:rsidRDefault="0018293B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</w:p>
    <w:p w:rsidR="00F400BB" w:rsidRDefault="00CA00C6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  <w:r>
        <w:rPr>
          <w:noProof/>
          <w:lang w:eastAsia="fr-FR"/>
        </w:rPr>
        <w:drawing>
          <wp:inline distT="0" distB="0" distL="0" distR="0" wp14:anchorId="30C711C2" wp14:editId="4BC593F3">
            <wp:extent cx="7480300" cy="1116330"/>
            <wp:effectExtent l="0" t="0" r="635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803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0BB" w:rsidRDefault="00F400BB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  <w:bookmarkStart w:id="7" w:name="Optiononfutureonbondpool"/>
      <w:r w:rsidRPr="00262076">
        <w:rPr>
          <w:rFonts w:ascii="Calibri" w:hAnsi="Calibri"/>
          <w:bCs/>
          <w:i/>
          <w:color w:val="ED7D31" w:themeColor="accent2"/>
          <w:lang w:val="en-US" w:eastAsia="fr-FR"/>
        </w:rPr>
        <w:t>Option on future on bond pool</w:t>
      </w:r>
      <w:bookmarkEnd w:id="7"/>
    </w:p>
    <w:p w:rsidR="00E93882" w:rsidRDefault="00E93882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</w:p>
    <w:p w:rsidR="00E93882" w:rsidRDefault="00E93882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  <w:r>
        <w:rPr>
          <w:noProof/>
          <w:lang w:eastAsia="fr-FR"/>
        </w:rPr>
        <w:drawing>
          <wp:inline distT="0" distB="0" distL="0" distR="0" wp14:anchorId="094CBBD5" wp14:editId="267B7EF6">
            <wp:extent cx="7480300" cy="104775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80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82" w:rsidRDefault="00E93882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  <w:bookmarkStart w:id="8" w:name="IndexFutures"/>
      <w:r>
        <w:rPr>
          <w:rFonts w:ascii="Calibri" w:hAnsi="Calibri"/>
          <w:bCs/>
          <w:i/>
          <w:color w:val="ED7D31" w:themeColor="accent2"/>
          <w:lang w:val="en-US" w:eastAsia="fr-FR"/>
        </w:rPr>
        <w:t>Index Futures</w:t>
      </w:r>
      <w:bookmarkEnd w:id="8"/>
    </w:p>
    <w:p w:rsidR="00D21079" w:rsidRDefault="00D21079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</w:p>
    <w:p w:rsidR="00753FFE" w:rsidRDefault="00753FFE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  <w:r>
        <w:rPr>
          <w:noProof/>
          <w:lang w:eastAsia="fr-FR"/>
        </w:rPr>
        <w:drawing>
          <wp:inline distT="0" distB="0" distL="0" distR="0" wp14:anchorId="4104EFE4" wp14:editId="74E51229">
            <wp:extent cx="7480300" cy="986155"/>
            <wp:effectExtent l="0" t="0" r="635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803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FE" w:rsidRDefault="00753FFE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  <w:bookmarkStart w:id="9" w:name="BondPoolFutures"/>
      <w:r>
        <w:rPr>
          <w:rFonts w:ascii="Calibri" w:hAnsi="Calibri"/>
          <w:bCs/>
          <w:i/>
          <w:color w:val="ED7D31" w:themeColor="accent2"/>
          <w:lang w:val="en-US" w:eastAsia="fr-FR"/>
        </w:rPr>
        <w:t>Bond Pool Futures</w:t>
      </w:r>
      <w:bookmarkEnd w:id="9"/>
    </w:p>
    <w:p w:rsidR="009365CB" w:rsidRDefault="009365CB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</w:p>
    <w:p w:rsidR="00D21079" w:rsidRDefault="00D21079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</w:p>
    <w:p w:rsidR="009365CB" w:rsidRDefault="009365CB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  <w:r>
        <w:rPr>
          <w:noProof/>
          <w:lang w:eastAsia="fr-FR"/>
        </w:rPr>
        <w:drawing>
          <wp:inline distT="0" distB="0" distL="0" distR="0" wp14:anchorId="4D8ACAFE" wp14:editId="0C266B7D">
            <wp:extent cx="7480300" cy="1271905"/>
            <wp:effectExtent l="0" t="0" r="635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803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5CB" w:rsidRDefault="009365CB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  <w:bookmarkStart w:id="10" w:name="CDS"/>
      <w:r>
        <w:rPr>
          <w:rFonts w:ascii="Calibri" w:hAnsi="Calibri"/>
          <w:bCs/>
          <w:i/>
          <w:color w:val="ED7D31" w:themeColor="accent2"/>
          <w:lang w:val="en-US" w:eastAsia="fr-FR"/>
        </w:rPr>
        <w:t>CDS (single Name)</w:t>
      </w:r>
      <w:bookmarkEnd w:id="10"/>
    </w:p>
    <w:p w:rsidR="009365CB" w:rsidRDefault="009365CB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</w:p>
    <w:p w:rsidR="009365CB" w:rsidRDefault="009365CB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  <w:r>
        <w:rPr>
          <w:noProof/>
          <w:lang w:eastAsia="fr-FR"/>
        </w:rPr>
        <w:drawing>
          <wp:inline distT="0" distB="0" distL="0" distR="0" wp14:anchorId="3130F575" wp14:editId="2A75A35D">
            <wp:extent cx="7480300" cy="1082675"/>
            <wp:effectExtent l="0" t="0" r="635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4803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5CB" w:rsidRDefault="009365CB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  <w:bookmarkStart w:id="11" w:name="CDSIndex"/>
      <w:r>
        <w:rPr>
          <w:rFonts w:ascii="Calibri" w:hAnsi="Calibri"/>
          <w:bCs/>
          <w:i/>
          <w:color w:val="ED7D31" w:themeColor="accent2"/>
          <w:lang w:val="en-US" w:eastAsia="fr-FR"/>
        </w:rPr>
        <w:t>CDS Index</w:t>
      </w:r>
      <w:bookmarkEnd w:id="11"/>
    </w:p>
    <w:p w:rsidR="00F63DF1" w:rsidRDefault="00F63DF1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</w:p>
    <w:p w:rsidR="00F63DF1" w:rsidRDefault="00F63DF1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  <w:r>
        <w:rPr>
          <w:noProof/>
          <w:lang w:eastAsia="fr-FR"/>
        </w:rPr>
        <w:drawing>
          <wp:inline distT="0" distB="0" distL="0" distR="0" wp14:anchorId="298DE5DF" wp14:editId="686D2EA5">
            <wp:extent cx="7480300" cy="97409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803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DF1" w:rsidRDefault="00F63DF1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  <w:bookmarkStart w:id="12" w:name="ConvertibleBonds"/>
      <w:r>
        <w:rPr>
          <w:rFonts w:ascii="Calibri" w:hAnsi="Calibri"/>
          <w:bCs/>
          <w:i/>
          <w:color w:val="ED7D31" w:themeColor="accent2"/>
          <w:lang w:val="en-US" w:eastAsia="fr-FR"/>
        </w:rPr>
        <w:t>Convertible Bonds</w:t>
      </w:r>
      <w:bookmarkEnd w:id="12"/>
    </w:p>
    <w:p w:rsidR="00F63DF1" w:rsidRDefault="00F63DF1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</w:p>
    <w:p w:rsidR="00F63DF1" w:rsidRDefault="00F63DF1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  <w:r>
        <w:rPr>
          <w:noProof/>
          <w:lang w:eastAsia="fr-FR"/>
        </w:rPr>
        <w:drawing>
          <wp:inline distT="0" distB="0" distL="0" distR="0" wp14:anchorId="5B06E482" wp14:editId="01F47F1D">
            <wp:extent cx="7480300" cy="1079500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803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DF1" w:rsidRDefault="00F63DF1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  <w:bookmarkStart w:id="13" w:name="Swaps"/>
      <w:r>
        <w:rPr>
          <w:rFonts w:ascii="Calibri" w:hAnsi="Calibri"/>
          <w:bCs/>
          <w:i/>
          <w:color w:val="ED7D31" w:themeColor="accent2"/>
          <w:lang w:val="en-US" w:eastAsia="fr-FR"/>
        </w:rPr>
        <w:t>Swaps</w:t>
      </w:r>
      <w:bookmarkEnd w:id="13"/>
    </w:p>
    <w:p w:rsidR="00F63DF1" w:rsidRDefault="00F63DF1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</w:p>
    <w:p w:rsidR="00F63DF1" w:rsidRDefault="00F63DF1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  <w:r>
        <w:rPr>
          <w:noProof/>
          <w:lang w:eastAsia="fr-FR"/>
        </w:rPr>
        <w:drawing>
          <wp:inline distT="0" distB="0" distL="0" distR="0" wp14:anchorId="370BC255" wp14:editId="3B1ED0D1">
            <wp:extent cx="7480300" cy="1038225"/>
            <wp:effectExtent l="0" t="0" r="635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480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DF1" w:rsidRDefault="00F63DF1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  <w:bookmarkStart w:id="14" w:name="BasicTRS"/>
      <w:r>
        <w:rPr>
          <w:rFonts w:ascii="Calibri" w:hAnsi="Calibri"/>
          <w:bCs/>
          <w:i/>
          <w:color w:val="ED7D31" w:themeColor="accent2"/>
          <w:lang w:val="en-US" w:eastAsia="fr-FR"/>
        </w:rPr>
        <w:t>Basic TRS</w:t>
      </w:r>
      <w:bookmarkEnd w:id="14"/>
    </w:p>
    <w:p w:rsidR="00BE2386" w:rsidRDefault="00BE2386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</w:p>
    <w:p w:rsidR="00BE2386" w:rsidRDefault="00BE2386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  <w:r>
        <w:rPr>
          <w:noProof/>
          <w:lang w:eastAsia="fr-FR"/>
        </w:rPr>
        <w:drawing>
          <wp:inline distT="0" distB="0" distL="0" distR="0" wp14:anchorId="6182C7A0" wp14:editId="7542E49D">
            <wp:extent cx="7480300" cy="968375"/>
            <wp:effectExtent l="0" t="0" r="635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4803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744" w:rsidRDefault="000F7744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  <w:bookmarkStart w:id="15" w:name="FXFutures"/>
      <w:r>
        <w:rPr>
          <w:rFonts w:ascii="Calibri" w:hAnsi="Calibri"/>
          <w:bCs/>
          <w:i/>
          <w:color w:val="ED7D31" w:themeColor="accent2"/>
          <w:lang w:val="en-US" w:eastAsia="fr-FR"/>
        </w:rPr>
        <w:t>FX Futures</w:t>
      </w:r>
      <w:bookmarkEnd w:id="15"/>
    </w:p>
    <w:p w:rsidR="001A5866" w:rsidRDefault="001A5866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</w:p>
    <w:p w:rsidR="001A5866" w:rsidRDefault="001A5866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  <w:r>
        <w:rPr>
          <w:noProof/>
          <w:lang w:eastAsia="fr-FR"/>
        </w:rPr>
        <w:drawing>
          <wp:inline distT="0" distB="0" distL="0" distR="0" wp14:anchorId="055B4372" wp14:editId="4C2DC18F">
            <wp:extent cx="7480300" cy="1045845"/>
            <wp:effectExtent l="0" t="0" r="635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4803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18" w:rsidRDefault="00917018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  <w:bookmarkStart w:id="16" w:name="Repos"/>
      <w:r>
        <w:rPr>
          <w:rFonts w:ascii="Calibri" w:hAnsi="Calibri"/>
          <w:bCs/>
          <w:i/>
          <w:color w:val="ED7D31" w:themeColor="accent2"/>
          <w:lang w:val="en-US" w:eastAsia="fr-FR"/>
        </w:rPr>
        <w:t>Repos</w:t>
      </w:r>
      <w:bookmarkEnd w:id="16"/>
    </w:p>
    <w:p w:rsidR="00917018" w:rsidRDefault="00917018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</w:p>
    <w:p w:rsidR="00917018" w:rsidRDefault="00917018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  <w:r>
        <w:rPr>
          <w:noProof/>
          <w:lang w:eastAsia="fr-FR"/>
        </w:rPr>
        <w:drawing>
          <wp:inline distT="0" distB="0" distL="0" distR="0" wp14:anchorId="6EF8F14D" wp14:editId="2F42D7F8">
            <wp:extent cx="7480300" cy="109474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4803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6E8" w:rsidRDefault="00B766E8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  <w:bookmarkStart w:id="17" w:name="ReverseRepos"/>
      <w:r>
        <w:rPr>
          <w:rFonts w:ascii="Calibri" w:hAnsi="Calibri"/>
          <w:bCs/>
          <w:i/>
          <w:color w:val="ED7D31" w:themeColor="accent2"/>
          <w:lang w:val="en-US" w:eastAsia="fr-FR"/>
        </w:rPr>
        <w:t>Reverse Repos</w:t>
      </w:r>
      <w:bookmarkEnd w:id="17"/>
    </w:p>
    <w:p w:rsidR="0050102C" w:rsidRDefault="0050102C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</w:p>
    <w:p w:rsidR="00A10F2D" w:rsidRDefault="00A10F2D" w:rsidP="00131D02">
      <w:pPr>
        <w:jc w:val="center"/>
        <w:rPr>
          <w:rFonts w:ascii="Calibri" w:hAnsi="Calibri"/>
          <w:bCs/>
          <w:i/>
          <w:color w:val="ED7D31" w:themeColor="accent2"/>
          <w:lang w:val="en-US" w:eastAsia="fr-FR"/>
        </w:rPr>
      </w:pPr>
    </w:p>
    <w:sectPr w:rsidR="00A10F2D" w:rsidSect="0061436C">
      <w:pgSz w:w="21600" w:h="29578" w:code="8"/>
      <w:pgMar w:top="630" w:right="4910" w:bottom="4939" w:left="491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8EA" w:rsidRDefault="00A968EA" w:rsidP="007B7D30">
      <w:pPr>
        <w:spacing w:after="0" w:line="240" w:lineRule="auto"/>
      </w:pPr>
      <w:r>
        <w:separator/>
      </w:r>
    </w:p>
  </w:endnote>
  <w:endnote w:type="continuationSeparator" w:id="0">
    <w:p w:rsidR="00A968EA" w:rsidRDefault="00A968EA" w:rsidP="007B7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8EA" w:rsidRDefault="00A968EA" w:rsidP="007B7D30">
      <w:pPr>
        <w:spacing w:after="0" w:line="240" w:lineRule="auto"/>
      </w:pPr>
      <w:r>
        <w:separator/>
      </w:r>
    </w:p>
  </w:footnote>
  <w:footnote w:type="continuationSeparator" w:id="0">
    <w:p w:rsidR="00A968EA" w:rsidRDefault="00A968EA" w:rsidP="007B7D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2E6C39"/>
    <w:multiLevelType w:val="hybridMultilevel"/>
    <w:tmpl w:val="0F348C50"/>
    <w:lvl w:ilvl="0" w:tplc="04090013">
      <w:start w:val="1"/>
      <w:numFmt w:val="upperRoman"/>
      <w:lvlText w:val="%1."/>
      <w:lvlJc w:val="righ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7EB"/>
    <w:rsid w:val="000003E9"/>
    <w:rsid w:val="00005A1E"/>
    <w:rsid w:val="00006266"/>
    <w:rsid w:val="00053175"/>
    <w:rsid w:val="00053AC2"/>
    <w:rsid w:val="00065E80"/>
    <w:rsid w:val="00070AAA"/>
    <w:rsid w:val="00070F66"/>
    <w:rsid w:val="0008381C"/>
    <w:rsid w:val="00084E6E"/>
    <w:rsid w:val="000A6B02"/>
    <w:rsid w:val="000C2B80"/>
    <w:rsid w:val="000C6EAF"/>
    <w:rsid w:val="000D349B"/>
    <w:rsid w:val="000F0DAC"/>
    <w:rsid w:val="000F7744"/>
    <w:rsid w:val="00104EA6"/>
    <w:rsid w:val="00105392"/>
    <w:rsid w:val="00125EB5"/>
    <w:rsid w:val="00131D02"/>
    <w:rsid w:val="001571BE"/>
    <w:rsid w:val="001702ED"/>
    <w:rsid w:val="00176491"/>
    <w:rsid w:val="0018293B"/>
    <w:rsid w:val="00191116"/>
    <w:rsid w:val="001958DD"/>
    <w:rsid w:val="00197209"/>
    <w:rsid w:val="001A05E1"/>
    <w:rsid w:val="001A5866"/>
    <w:rsid w:val="001B08CC"/>
    <w:rsid w:val="001B5D28"/>
    <w:rsid w:val="001B5F14"/>
    <w:rsid w:val="001D1BBD"/>
    <w:rsid w:val="001E3541"/>
    <w:rsid w:val="001E7AF9"/>
    <w:rsid w:val="001F4153"/>
    <w:rsid w:val="00204F44"/>
    <w:rsid w:val="00207678"/>
    <w:rsid w:val="002161E9"/>
    <w:rsid w:val="00262076"/>
    <w:rsid w:val="002642CD"/>
    <w:rsid w:val="00285060"/>
    <w:rsid w:val="00295D49"/>
    <w:rsid w:val="00296867"/>
    <w:rsid w:val="002A0F2F"/>
    <w:rsid w:val="002A6231"/>
    <w:rsid w:val="002B6195"/>
    <w:rsid w:val="002C1CD4"/>
    <w:rsid w:val="002D2032"/>
    <w:rsid w:val="002D522F"/>
    <w:rsid w:val="002D5B1F"/>
    <w:rsid w:val="002E7753"/>
    <w:rsid w:val="002F2921"/>
    <w:rsid w:val="002F2CFF"/>
    <w:rsid w:val="002F3850"/>
    <w:rsid w:val="00307485"/>
    <w:rsid w:val="00322B71"/>
    <w:rsid w:val="0032618F"/>
    <w:rsid w:val="003321CF"/>
    <w:rsid w:val="00337808"/>
    <w:rsid w:val="003463B2"/>
    <w:rsid w:val="00347DBC"/>
    <w:rsid w:val="00360760"/>
    <w:rsid w:val="003664D1"/>
    <w:rsid w:val="00383A12"/>
    <w:rsid w:val="003A37E0"/>
    <w:rsid w:val="003C1F1A"/>
    <w:rsid w:val="003E2E36"/>
    <w:rsid w:val="00423C00"/>
    <w:rsid w:val="00426E7C"/>
    <w:rsid w:val="0043124C"/>
    <w:rsid w:val="004341C0"/>
    <w:rsid w:val="004854F2"/>
    <w:rsid w:val="00486389"/>
    <w:rsid w:val="00486B8B"/>
    <w:rsid w:val="004A35F0"/>
    <w:rsid w:val="004B2669"/>
    <w:rsid w:val="004C3CBA"/>
    <w:rsid w:val="004C419F"/>
    <w:rsid w:val="004E7092"/>
    <w:rsid w:val="004F0C75"/>
    <w:rsid w:val="004F2704"/>
    <w:rsid w:val="004F7E9E"/>
    <w:rsid w:val="0050102C"/>
    <w:rsid w:val="00502E00"/>
    <w:rsid w:val="0056255C"/>
    <w:rsid w:val="005774B6"/>
    <w:rsid w:val="00581E4C"/>
    <w:rsid w:val="00587CA0"/>
    <w:rsid w:val="00590F58"/>
    <w:rsid w:val="00592396"/>
    <w:rsid w:val="00592A6A"/>
    <w:rsid w:val="00596CC6"/>
    <w:rsid w:val="005A5195"/>
    <w:rsid w:val="005C2EE6"/>
    <w:rsid w:val="005C7AF7"/>
    <w:rsid w:val="005F03F9"/>
    <w:rsid w:val="0060289E"/>
    <w:rsid w:val="0061115A"/>
    <w:rsid w:val="00611A00"/>
    <w:rsid w:val="0061436C"/>
    <w:rsid w:val="006323CA"/>
    <w:rsid w:val="00641FE4"/>
    <w:rsid w:val="00655747"/>
    <w:rsid w:val="00664E47"/>
    <w:rsid w:val="00687EC9"/>
    <w:rsid w:val="00694BA8"/>
    <w:rsid w:val="006D49E3"/>
    <w:rsid w:val="006E12D3"/>
    <w:rsid w:val="006F51E2"/>
    <w:rsid w:val="00707A66"/>
    <w:rsid w:val="007146A8"/>
    <w:rsid w:val="007255D0"/>
    <w:rsid w:val="00731B2E"/>
    <w:rsid w:val="007340FB"/>
    <w:rsid w:val="007368CA"/>
    <w:rsid w:val="00753FFE"/>
    <w:rsid w:val="00755086"/>
    <w:rsid w:val="0077542A"/>
    <w:rsid w:val="00782493"/>
    <w:rsid w:val="00790ABD"/>
    <w:rsid w:val="007B6041"/>
    <w:rsid w:val="007B6EC4"/>
    <w:rsid w:val="007B7D30"/>
    <w:rsid w:val="007E6797"/>
    <w:rsid w:val="007F31D3"/>
    <w:rsid w:val="00840E1E"/>
    <w:rsid w:val="00855F2B"/>
    <w:rsid w:val="00867F4F"/>
    <w:rsid w:val="00897752"/>
    <w:rsid w:val="008B45B8"/>
    <w:rsid w:val="008B5913"/>
    <w:rsid w:val="008C446C"/>
    <w:rsid w:val="008D2BD5"/>
    <w:rsid w:val="008F3913"/>
    <w:rsid w:val="00917018"/>
    <w:rsid w:val="00927395"/>
    <w:rsid w:val="009365CB"/>
    <w:rsid w:val="00937301"/>
    <w:rsid w:val="0094509A"/>
    <w:rsid w:val="00955CDC"/>
    <w:rsid w:val="00993ABE"/>
    <w:rsid w:val="00997154"/>
    <w:rsid w:val="009A354C"/>
    <w:rsid w:val="009C66F2"/>
    <w:rsid w:val="009D735A"/>
    <w:rsid w:val="009E1929"/>
    <w:rsid w:val="009E6D57"/>
    <w:rsid w:val="00A01157"/>
    <w:rsid w:val="00A10F2D"/>
    <w:rsid w:val="00A21137"/>
    <w:rsid w:val="00A22498"/>
    <w:rsid w:val="00A63A44"/>
    <w:rsid w:val="00A84337"/>
    <w:rsid w:val="00A90EDE"/>
    <w:rsid w:val="00A9626A"/>
    <w:rsid w:val="00A968EA"/>
    <w:rsid w:val="00AD3A50"/>
    <w:rsid w:val="00AE2D6D"/>
    <w:rsid w:val="00AF5868"/>
    <w:rsid w:val="00B03A70"/>
    <w:rsid w:val="00B070E3"/>
    <w:rsid w:val="00B13577"/>
    <w:rsid w:val="00B260B2"/>
    <w:rsid w:val="00B43D9F"/>
    <w:rsid w:val="00B44455"/>
    <w:rsid w:val="00B528D6"/>
    <w:rsid w:val="00B65344"/>
    <w:rsid w:val="00B70B3A"/>
    <w:rsid w:val="00B766E8"/>
    <w:rsid w:val="00B93435"/>
    <w:rsid w:val="00B96692"/>
    <w:rsid w:val="00BC5425"/>
    <w:rsid w:val="00BD4614"/>
    <w:rsid w:val="00BD4D85"/>
    <w:rsid w:val="00BD7B50"/>
    <w:rsid w:val="00BD7D67"/>
    <w:rsid w:val="00BE1FA0"/>
    <w:rsid w:val="00BE2386"/>
    <w:rsid w:val="00BF4A43"/>
    <w:rsid w:val="00C2015E"/>
    <w:rsid w:val="00C22F87"/>
    <w:rsid w:val="00C34447"/>
    <w:rsid w:val="00C35F16"/>
    <w:rsid w:val="00C5788C"/>
    <w:rsid w:val="00C61ED5"/>
    <w:rsid w:val="00C87778"/>
    <w:rsid w:val="00CA00C6"/>
    <w:rsid w:val="00CA54DB"/>
    <w:rsid w:val="00CA5C54"/>
    <w:rsid w:val="00CB2B77"/>
    <w:rsid w:val="00CB3890"/>
    <w:rsid w:val="00CB6BB6"/>
    <w:rsid w:val="00CD4393"/>
    <w:rsid w:val="00CD664B"/>
    <w:rsid w:val="00D0183A"/>
    <w:rsid w:val="00D109D2"/>
    <w:rsid w:val="00D16934"/>
    <w:rsid w:val="00D17493"/>
    <w:rsid w:val="00D21079"/>
    <w:rsid w:val="00D37CCB"/>
    <w:rsid w:val="00D45226"/>
    <w:rsid w:val="00D46D28"/>
    <w:rsid w:val="00D541EE"/>
    <w:rsid w:val="00D621C7"/>
    <w:rsid w:val="00D738C3"/>
    <w:rsid w:val="00D7644B"/>
    <w:rsid w:val="00DA5E4C"/>
    <w:rsid w:val="00DB211E"/>
    <w:rsid w:val="00DB34E6"/>
    <w:rsid w:val="00DB5B50"/>
    <w:rsid w:val="00DF07EB"/>
    <w:rsid w:val="00DF7846"/>
    <w:rsid w:val="00E029C1"/>
    <w:rsid w:val="00E1254A"/>
    <w:rsid w:val="00E12CA4"/>
    <w:rsid w:val="00E12F59"/>
    <w:rsid w:val="00E16E21"/>
    <w:rsid w:val="00E219D5"/>
    <w:rsid w:val="00E25E5C"/>
    <w:rsid w:val="00E4696C"/>
    <w:rsid w:val="00E46FB9"/>
    <w:rsid w:val="00E52445"/>
    <w:rsid w:val="00E5640B"/>
    <w:rsid w:val="00E64B77"/>
    <w:rsid w:val="00E8615F"/>
    <w:rsid w:val="00E93882"/>
    <w:rsid w:val="00EA0A62"/>
    <w:rsid w:val="00EB4883"/>
    <w:rsid w:val="00EB57C8"/>
    <w:rsid w:val="00EB73CC"/>
    <w:rsid w:val="00EC0745"/>
    <w:rsid w:val="00EC1EF8"/>
    <w:rsid w:val="00EC21F1"/>
    <w:rsid w:val="00EC7733"/>
    <w:rsid w:val="00ED0602"/>
    <w:rsid w:val="00ED1135"/>
    <w:rsid w:val="00ED30A2"/>
    <w:rsid w:val="00EF21F4"/>
    <w:rsid w:val="00EF496B"/>
    <w:rsid w:val="00EF5A60"/>
    <w:rsid w:val="00EF5E40"/>
    <w:rsid w:val="00EF65D5"/>
    <w:rsid w:val="00F03203"/>
    <w:rsid w:val="00F31ACA"/>
    <w:rsid w:val="00F3677E"/>
    <w:rsid w:val="00F400BB"/>
    <w:rsid w:val="00F55EF7"/>
    <w:rsid w:val="00F62D51"/>
    <w:rsid w:val="00F63DF1"/>
    <w:rsid w:val="00F6423B"/>
    <w:rsid w:val="00F7311A"/>
    <w:rsid w:val="00F822B9"/>
    <w:rsid w:val="00F83A0D"/>
    <w:rsid w:val="00FA36F3"/>
    <w:rsid w:val="00FA6B70"/>
    <w:rsid w:val="00FB213D"/>
    <w:rsid w:val="00FB305B"/>
    <w:rsid w:val="00FD1ABC"/>
    <w:rsid w:val="00FE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CE632A70-AFED-49D9-B525-96FF50A9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F0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F38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385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7B7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7D30"/>
  </w:style>
  <w:style w:type="paragraph" w:styleId="Pieddepage">
    <w:name w:val="footer"/>
    <w:basedOn w:val="Normal"/>
    <w:link w:val="PieddepageCar"/>
    <w:uiPriority w:val="99"/>
    <w:unhideWhenUsed/>
    <w:rsid w:val="007B7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7D30"/>
  </w:style>
  <w:style w:type="character" w:styleId="Lienhypertexte">
    <w:name w:val="Hyperlink"/>
    <w:basedOn w:val="Policepardfaut"/>
    <w:uiPriority w:val="99"/>
    <w:unhideWhenUsed/>
    <w:rsid w:val="00125EB5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25EB5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602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5BB62-061E-4426-AB83-01229E5D7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5</Pages>
  <Words>1033</Words>
  <Characters>5683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Tikehau Capital</Company>
  <LinksUpToDate>false</LinksUpToDate>
  <CharactersWithSpaces>6703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Moez Cherif</dc:creator>
  <cp:keywords/>
  <dc:description/>
  <cp:lastModifiedBy>Thomas Rouxel</cp:lastModifiedBy>
  <cp:revision>266</cp:revision>
  <cp:lastPrinted>2015-08-18T09:30:00Z</cp:lastPrinted>
  <dcterms:created xsi:type="dcterms:W3CDTF">2015-08-14T08:23:00Z</dcterms:created>
  <dcterms:modified xsi:type="dcterms:W3CDTF">2015-08-18T19:03:00Z</dcterms:modified>
</cp:coreProperties>
</file>