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37DB" w14:textId="1DBE7EF1" w:rsidR="001B4E67" w:rsidRDefault="00101750" w:rsidP="0081170F">
      <w:pPr>
        <w:pStyle w:val="Title"/>
        <w:jc w:val="center"/>
      </w:pPr>
      <w:r>
        <w:t>All Using Methods For IHttpClientFactory</w:t>
      </w:r>
    </w:p>
    <w:tbl>
      <w:tblPr>
        <w:tblStyle w:val="TableGrid"/>
        <w:tblpPr w:leftFromText="180" w:rightFromText="180" w:vertAnchor="page" w:horzAnchor="margin" w:tblpXSpec="center" w:tblpY="2551"/>
        <w:tblW w:w="11311" w:type="dxa"/>
        <w:tblLook w:val="04A0" w:firstRow="1" w:lastRow="0" w:firstColumn="1" w:lastColumn="0" w:noHBand="0" w:noVBand="1"/>
      </w:tblPr>
      <w:tblGrid>
        <w:gridCol w:w="1416"/>
        <w:gridCol w:w="2177"/>
        <w:gridCol w:w="2182"/>
        <w:gridCol w:w="2842"/>
        <w:gridCol w:w="2694"/>
      </w:tblGrid>
      <w:tr w:rsidR="003F6F08" w14:paraId="6491CDFD" w14:textId="77777777" w:rsidTr="00276D13">
        <w:tc>
          <w:tcPr>
            <w:tcW w:w="1416" w:type="dxa"/>
          </w:tcPr>
          <w:p w14:paraId="47F7D8EE" w14:textId="77777777" w:rsidR="0081170F" w:rsidRDefault="0081170F" w:rsidP="00276D13"/>
        </w:tc>
        <w:tc>
          <w:tcPr>
            <w:tcW w:w="2177" w:type="dxa"/>
          </w:tcPr>
          <w:p w14:paraId="0A49ECF1" w14:textId="77777777" w:rsidR="0081170F" w:rsidRDefault="0081170F" w:rsidP="00276D13">
            <w:r>
              <w:t>Basic Usage</w:t>
            </w:r>
          </w:p>
        </w:tc>
        <w:tc>
          <w:tcPr>
            <w:tcW w:w="2182" w:type="dxa"/>
          </w:tcPr>
          <w:p w14:paraId="5113A228" w14:textId="77777777" w:rsidR="0081170F" w:rsidRDefault="0081170F" w:rsidP="00276D13">
            <w:r>
              <w:t>Named Client</w:t>
            </w:r>
          </w:p>
        </w:tc>
        <w:tc>
          <w:tcPr>
            <w:tcW w:w="2842" w:type="dxa"/>
          </w:tcPr>
          <w:p w14:paraId="7940B2BE" w14:textId="77777777" w:rsidR="0081170F" w:rsidRDefault="0081170F" w:rsidP="00276D13">
            <w:r>
              <w:t>Typed Client</w:t>
            </w:r>
          </w:p>
        </w:tc>
        <w:tc>
          <w:tcPr>
            <w:tcW w:w="2694" w:type="dxa"/>
          </w:tcPr>
          <w:p w14:paraId="4216178A" w14:textId="77777777" w:rsidR="0081170F" w:rsidRDefault="0081170F" w:rsidP="00276D13">
            <w:r>
              <w:t>Generated Client</w:t>
            </w:r>
          </w:p>
        </w:tc>
      </w:tr>
      <w:tr w:rsidR="003F6F08" w14:paraId="5696B59D" w14:textId="77777777" w:rsidTr="00276D13">
        <w:tc>
          <w:tcPr>
            <w:tcW w:w="1416" w:type="dxa"/>
          </w:tcPr>
          <w:p w14:paraId="48986057" w14:textId="77777777" w:rsidR="0081170F" w:rsidRDefault="0081170F" w:rsidP="00276D13">
            <w:r>
              <w:t>Purpose</w:t>
            </w:r>
          </w:p>
        </w:tc>
        <w:tc>
          <w:tcPr>
            <w:tcW w:w="2177" w:type="dxa"/>
          </w:tcPr>
          <w:p w14:paraId="18B4C5FF" w14:textId="77777777" w:rsidR="0081170F" w:rsidRPr="00524CEF" w:rsidRDefault="0081170F" w:rsidP="00276D13">
            <w:r>
              <w:t>Là cách sử dụng thông thường, sử dụng gọi http request cơ bản</w:t>
            </w:r>
          </w:p>
          <w:p w14:paraId="6A1C79B0" w14:textId="77777777" w:rsidR="0081170F" w:rsidRDefault="0081170F" w:rsidP="00276D13"/>
        </w:tc>
        <w:tc>
          <w:tcPr>
            <w:tcW w:w="2182" w:type="dxa"/>
          </w:tcPr>
          <w:p w14:paraId="61753BAA" w14:textId="77777777" w:rsidR="0081170F" w:rsidRPr="00524CEF" w:rsidRDefault="0081170F" w:rsidP="00276D13">
            <w:pPr>
              <w:pStyle w:val="ListParagraph"/>
              <w:numPr>
                <w:ilvl w:val="0"/>
                <w:numId w:val="1"/>
              </w:numPr>
              <w:ind w:left="172" w:hanging="172"/>
              <w:rPr>
                <w:lang w:val="vi-VN"/>
              </w:rPr>
            </w:pPr>
            <w:r>
              <w:t>Khi ứng</w:t>
            </w:r>
            <w:r w:rsidRPr="00524CEF">
              <w:rPr>
                <w:lang w:val="vi-VN"/>
              </w:rPr>
              <w:t xml:space="preserve"> dụng </w:t>
            </w:r>
            <w:r>
              <w:t>có</w:t>
            </w:r>
            <w:r w:rsidRPr="00524CEF">
              <w:rPr>
                <w:lang w:val="vi-VN"/>
              </w:rPr>
              <w:t xml:space="preserve"> yêu cầu nhiều cách sử dụng riêng biệt </w:t>
            </w:r>
            <w:r>
              <w:t xml:space="preserve">cho từng </w:t>
            </w:r>
            <w:r w:rsidRPr="00524CEF">
              <w:rPr>
                <w:lang w:val="vi-VN"/>
              </w:rPr>
              <w:t>HttpClient.</w:t>
            </w:r>
          </w:p>
          <w:p w14:paraId="697EC3B8" w14:textId="77777777" w:rsidR="0081170F" w:rsidRPr="00524CEF" w:rsidRDefault="0081170F" w:rsidP="00276D13">
            <w:pPr>
              <w:pStyle w:val="ListParagraph"/>
              <w:numPr>
                <w:ilvl w:val="0"/>
                <w:numId w:val="1"/>
              </w:numPr>
              <w:ind w:left="172" w:hanging="172"/>
              <w:rPr>
                <w:lang w:val="vi-VN"/>
              </w:rPr>
            </w:pPr>
            <w:r w:rsidRPr="00524CEF">
              <w:rPr>
                <w:lang w:val="vi-VN"/>
              </w:rPr>
              <w:t>Nhiều HttpClient</w:t>
            </w:r>
            <w:r>
              <w:t xml:space="preserve"> instance</w:t>
            </w:r>
            <w:r w:rsidRPr="00524CEF">
              <w:rPr>
                <w:lang w:val="vi-VN"/>
              </w:rPr>
              <w:t xml:space="preserve"> có cấu hình khác nhau</w:t>
            </w:r>
            <w:r>
              <w:rPr>
                <w:lang w:val="vi-VN"/>
              </w:rPr>
              <w:t xml:space="preserve"> </w:t>
            </w:r>
            <w:r>
              <w:t>(như khác service lifetime : transient, singleton,…) =&gt; phân biệt bằng tên string</w:t>
            </w:r>
          </w:p>
          <w:p w14:paraId="3F275750" w14:textId="77777777" w:rsidR="0081170F" w:rsidRDefault="0081170F" w:rsidP="00276D13"/>
        </w:tc>
        <w:tc>
          <w:tcPr>
            <w:tcW w:w="2842" w:type="dxa"/>
          </w:tcPr>
          <w:p w14:paraId="634D805C" w14:textId="77777777" w:rsidR="0081170F" w:rsidRPr="001165D8" w:rsidRDefault="0081170F" w:rsidP="00276D13">
            <w:pPr>
              <w:pStyle w:val="ListParagraph"/>
              <w:numPr>
                <w:ilvl w:val="0"/>
                <w:numId w:val="1"/>
              </w:numPr>
              <w:ind w:left="166" w:hanging="142"/>
            </w:pPr>
            <w:r w:rsidRPr="004A2C84">
              <w:rPr>
                <w:lang w:val="vi-VN"/>
              </w:rPr>
              <w:t xml:space="preserve">Cung cấp các khả năng tương tự như </w:t>
            </w:r>
            <w:r>
              <w:t>Named Client</w:t>
            </w:r>
            <w:r w:rsidRPr="004A2C84">
              <w:rPr>
                <w:lang w:val="vi-VN"/>
              </w:rPr>
              <w:t xml:space="preserve"> mà không cần sử dụng</w:t>
            </w:r>
            <w:r>
              <w:t xml:space="preserve"> tên string</w:t>
            </w:r>
            <w:r w:rsidRPr="004A2C84">
              <w:rPr>
                <w:lang w:val="vi-VN"/>
              </w:rPr>
              <w:t>.</w:t>
            </w:r>
          </w:p>
          <w:p w14:paraId="2F4243A2" w14:textId="77777777" w:rsidR="0081170F" w:rsidRDefault="0081170F" w:rsidP="00276D13">
            <w:pPr>
              <w:pStyle w:val="ListParagraph"/>
              <w:numPr>
                <w:ilvl w:val="0"/>
                <w:numId w:val="1"/>
              </w:numPr>
              <w:ind w:left="166" w:hanging="142"/>
            </w:pPr>
            <w:r w:rsidRPr="001165D8">
              <w:t xml:space="preserve">Cung cấp một vị trí duy nhất để </w:t>
            </w:r>
            <w:r>
              <w:t>configure và tương tác</w:t>
            </w:r>
            <w:r w:rsidRPr="001165D8">
              <w:t xml:space="preserve"> với một HttpClient cụ thể.Ví dụ: </w:t>
            </w:r>
            <w:r>
              <w:t>Một single type client:</w:t>
            </w:r>
            <w:r w:rsidRPr="001165D8">
              <w:t xml:space="preserve"> </w:t>
            </w:r>
          </w:p>
          <w:p w14:paraId="1C295B25" w14:textId="77777777" w:rsidR="0081170F" w:rsidRDefault="0081170F" w:rsidP="00276D13">
            <w:pPr>
              <w:pStyle w:val="ListParagraph"/>
              <w:numPr>
                <w:ilvl w:val="0"/>
                <w:numId w:val="2"/>
              </w:numPr>
            </w:pPr>
            <w:r w:rsidRPr="001165D8">
              <w:t xml:space="preserve">Đối với một </w:t>
            </w:r>
            <w:r>
              <w:t>backend endpoints</w:t>
            </w:r>
            <w:r w:rsidRPr="001165D8">
              <w:t xml:space="preserve"> duy nhất. </w:t>
            </w:r>
          </w:p>
          <w:p w14:paraId="799A643E" w14:textId="77777777" w:rsidR="0081170F" w:rsidRDefault="0081170F" w:rsidP="00276D13">
            <w:pPr>
              <w:pStyle w:val="ListParagraph"/>
              <w:numPr>
                <w:ilvl w:val="0"/>
                <w:numId w:val="2"/>
              </w:numPr>
            </w:pPr>
            <w:r w:rsidRPr="001165D8">
              <w:t xml:space="preserve">Để </w:t>
            </w:r>
            <w:r>
              <w:t>encapsulate</w:t>
            </w:r>
            <w:r w:rsidRPr="001165D8">
              <w:t xml:space="preserve"> tất cả logic</w:t>
            </w:r>
            <w:r>
              <w:t xml:space="preserve"> xử lí</w:t>
            </w:r>
            <w:r w:rsidRPr="001165D8">
              <w:t xml:space="preserve"> </w:t>
            </w:r>
            <w:r>
              <w:t>endpoint</w:t>
            </w:r>
            <w:r w:rsidRPr="001165D8">
              <w:t>.</w:t>
            </w:r>
          </w:p>
        </w:tc>
        <w:tc>
          <w:tcPr>
            <w:tcW w:w="2694" w:type="dxa"/>
          </w:tcPr>
          <w:p w14:paraId="33049B81" w14:textId="77777777" w:rsidR="0081170F" w:rsidRPr="002030D2" w:rsidRDefault="0081170F" w:rsidP="00276D13">
            <w:r w:rsidRPr="002030D2">
              <w:rPr>
                <w:lang w:val="vi-VN"/>
              </w:rPr>
              <w:t>IHttpClientFactory có thể được sử dụng kết hợp với các thư viện của bên thứ ba như Refit</w:t>
            </w:r>
            <w:r>
              <w:t xml:space="preserve"> (</w:t>
            </w:r>
            <w:r w:rsidRPr="002030D2">
              <w:rPr>
                <w:lang w:val="vi-VN"/>
              </w:rPr>
              <w:t xml:space="preserve">thư viện REST cho .NET. </w:t>
            </w:r>
            <w:r>
              <w:t xml:space="preserve">mà </w:t>
            </w:r>
            <w:r w:rsidRPr="002030D2">
              <w:rPr>
                <w:lang w:val="vi-VN"/>
              </w:rPr>
              <w:t xml:space="preserve">cho phép các API REST khai báo, </w:t>
            </w:r>
            <w:r>
              <w:t>mapping</w:t>
            </w:r>
            <w:r w:rsidRPr="002030D2">
              <w:rPr>
                <w:lang w:val="vi-VN"/>
              </w:rPr>
              <w:t xml:space="preserve"> </w:t>
            </w:r>
            <w:r>
              <w:t>method tới các endpoint)</w:t>
            </w:r>
            <w:r w:rsidRPr="002030D2">
              <w:rPr>
                <w:lang w:val="vi-VN"/>
              </w:rPr>
              <w:t xml:space="preserve">. Việc </w:t>
            </w:r>
            <w:r>
              <w:t>implementation</w:t>
            </w:r>
            <w:r w:rsidRPr="002030D2">
              <w:rPr>
                <w:lang w:val="vi-VN"/>
              </w:rPr>
              <w:t xml:space="preserve"> được tạo dynamically bởi RestService, sử dụng HttpClient để thực hiện các lệnh gọi HTTP bên ngoài.</w:t>
            </w:r>
          </w:p>
          <w:p w14:paraId="52CE7CCD" w14:textId="77777777" w:rsidR="0081170F" w:rsidRDefault="0081170F" w:rsidP="00276D13"/>
        </w:tc>
      </w:tr>
      <w:tr w:rsidR="003F6F08" w14:paraId="73BDC0D6" w14:textId="77777777" w:rsidTr="00276D13">
        <w:tc>
          <w:tcPr>
            <w:tcW w:w="1416" w:type="dxa"/>
          </w:tcPr>
          <w:p w14:paraId="6EC22C83" w14:textId="77777777" w:rsidR="0081170F" w:rsidRDefault="0081170F" w:rsidP="00276D13">
            <w:r>
              <w:t>Dependency Injection</w:t>
            </w:r>
          </w:p>
        </w:tc>
        <w:tc>
          <w:tcPr>
            <w:tcW w:w="2177" w:type="dxa"/>
          </w:tcPr>
          <w:p w14:paraId="2A328DAF" w14:textId="77777777" w:rsidR="0081170F" w:rsidRDefault="0081170F" w:rsidP="00276D13">
            <w:r>
              <w:t xml:space="preserve">Dùng IHttpClientFactory tạo client </w:t>
            </w:r>
            <w:r>
              <w:rPr>
                <w:b/>
                <w:bCs/>
              </w:rPr>
              <w:t>vô</w:t>
            </w:r>
            <w:r w:rsidRPr="00B0172A">
              <w:rPr>
                <w:b/>
                <w:bCs/>
              </w:rPr>
              <w:t xml:space="preserve"> danh</w:t>
            </w:r>
            <w:r>
              <w:rPr>
                <w:b/>
                <w:bCs/>
              </w:rPr>
              <w:t xml:space="preserve"> </w:t>
            </w:r>
            <w:r>
              <w:t xml:space="preserve">rồi send request </w:t>
            </w:r>
          </w:p>
        </w:tc>
        <w:tc>
          <w:tcPr>
            <w:tcW w:w="2182" w:type="dxa"/>
          </w:tcPr>
          <w:p w14:paraId="70724238" w14:textId="77777777" w:rsidR="0081170F" w:rsidRDefault="0081170F" w:rsidP="00276D13">
            <w:r>
              <w:t xml:space="preserve">Dùng IHttpClientFactory để tạo client </w:t>
            </w:r>
            <w:r w:rsidRPr="00B0172A">
              <w:rPr>
                <w:b/>
                <w:bCs/>
              </w:rPr>
              <w:t>có tên</w:t>
            </w:r>
            <w:r>
              <w:rPr>
                <w:b/>
                <w:bCs/>
              </w:rPr>
              <w:t xml:space="preserve"> dạng string</w:t>
            </w:r>
          </w:p>
          <w:p w14:paraId="6A6361C4" w14:textId="77777777" w:rsidR="0081170F" w:rsidRDefault="0081170F" w:rsidP="00276D13">
            <w:r>
              <w:t>(có thể dùng IConfiguration để lấy trong appsettings.json) rồi send request</w:t>
            </w:r>
          </w:p>
        </w:tc>
        <w:tc>
          <w:tcPr>
            <w:tcW w:w="2842" w:type="dxa"/>
          </w:tcPr>
          <w:p w14:paraId="01AA8D20" w14:textId="77777777" w:rsidR="0081170F" w:rsidRDefault="0081170F" w:rsidP="00276D13">
            <w:r>
              <w:t>HttpClient để gọi endpoint và xử lí trực tiếp</w:t>
            </w:r>
          </w:p>
        </w:tc>
        <w:tc>
          <w:tcPr>
            <w:tcW w:w="2694" w:type="dxa"/>
          </w:tcPr>
          <w:p w14:paraId="06F4ADD7" w14:textId="77777777" w:rsidR="0081170F" w:rsidRDefault="0081170F" w:rsidP="00276D13">
            <w:r>
              <w:t>Dùng thư viện tạo interface rồi chỉ việc implement vào, sau đó gọi đến interface</w:t>
            </w:r>
          </w:p>
        </w:tc>
      </w:tr>
    </w:tbl>
    <w:p w14:paraId="51D0DD9D" w14:textId="77777777" w:rsidR="0081170F" w:rsidRDefault="0081170F" w:rsidP="001B4E67"/>
    <w:p w14:paraId="3EF31AC0" w14:textId="77777777" w:rsidR="00276D13" w:rsidRDefault="00276D13" w:rsidP="001B4E67">
      <w:pPr>
        <w:rPr>
          <w:u w:val="single"/>
        </w:rPr>
      </w:pPr>
    </w:p>
    <w:p w14:paraId="638DDF98" w14:textId="0F55FB0A" w:rsidR="00072A77" w:rsidRPr="00E27D12" w:rsidRDefault="006B287A" w:rsidP="001B4E67">
      <w:pPr>
        <w:rPr>
          <w:u w:val="single"/>
        </w:rPr>
      </w:pPr>
      <w:r w:rsidRPr="00E27D12">
        <w:rPr>
          <w:u w:val="single"/>
        </w:rPr>
        <w:t>Configuration of</w:t>
      </w:r>
      <w:r w:rsidR="001B4E67" w:rsidRPr="00E27D12">
        <w:rPr>
          <w:u w:val="single"/>
        </w:rPr>
        <w:t xml:space="preserve"> </w:t>
      </w:r>
      <w:r w:rsidRPr="00E27D12">
        <w:rPr>
          <w:u w:val="single"/>
        </w:rPr>
        <w:t>S</w:t>
      </w:r>
      <w:r w:rsidR="001B4E67" w:rsidRPr="00E27D12">
        <w:rPr>
          <w:u w:val="single"/>
        </w:rPr>
        <w:t>ervice</w:t>
      </w:r>
      <w:r w:rsidRPr="00E27D12">
        <w:rPr>
          <w:u w:val="single"/>
        </w:rPr>
        <w:t>s</w:t>
      </w:r>
      <w:r w:rsidR="001B4E67" w:rsidRPr="00E27D12">
        <w:rPr>
          <w:u w:val="single"/>
        </w:rPr>
        <w:t xml:space="preserve"> in Program.cs</w:t>
      </w:r>
    </w:p>
    <w:p w14:paraId="58A56FF0" w14:textId="33E7E0C4" w:rsidR="001B4E67" w:rsidRPr="001B4E67" w:rsidRDefault="001B4E67" w:rsidP="00837AA5">
      <w:pPr>
        <w:pStyle w:val="ListParagraph"/>
        <w:rPr>
          <w:b/>
          <w:bCs/>
        </w:rPr>
      </w:pPr>
      <w:r w:rsidRPr="001B4E67">
        <w:rPr>
          <w:b/>
          <w:bCs/>
        </w:rPr>
        <w:t>Basic Use:</w:t>
      </w:r>
    </w:p>
    <w:p w14:paraId="3D5E8635" w14:textId="54C7B2AB" w:rsidR="00072A77" w:rsidRDefault="001B4E67" w:rsidP="001B4E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builder.Services.AddHttpClient();</w:t>
      </w:r>
    </w:p>
    <w:p w14:paraId="787B2FAF" w14:textId="77777777" w:rsidR="00072A77" w:rsidRPr="00072A77" w:rsidRDefault="00072A77" w:rsidP="001B4E6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37D347" w14:textId="6B65BED4" w:rsidR="001B4E67" w:rsidRPr="001B4E67" w:rsidRDefault="001B4E67" w:rsidP="00837AA5">
      <w:pPr>
        <w:pStyle w:val="ListParagraph"/>
        <w:rPr>
          <w:b/>
          <w:bCs/>
        </w:rPr>
      </w:pPr>
      <w:r w:rsidRPr="001B4E67">
        <w:rPr>
          <w:b/>
          <w:bCs/>
        </w:rPr>
        <w:t>Named Client:</w:t>
      </w:r>
    </w:p>
    <w:p w14:paraId="0894B677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httpClientName = builder.Configuration.GetSection(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"HttpClients:Client1"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28B47E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builder.Services.AddHttpClient(</w:t>
      </w:r>
    </w:p>
    <w:p w14:paraId="50A127A1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httpClientName.Value,</w:t>
      </w:r>
    </w:p>
    <w:p w14:paraId="517A2DDE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client =&gt;</w:t>
      </w:r>
    </w:p>
    <w:p w14:paraId="573E8A71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52075E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base address of the named client.</w:t>
      </w:r>
    </w:p>
    <w:p w14:paraId="06F14D5C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"http://api.icndb.com/"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17C57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FF1A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a user-agent default request header.</w:t>
      </w:r>
    </w:p>
    <w:p w14:paraId="02F67F10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client.DefaultRequestHeaders.UserAgent.ParseAdd(</w:t>
      </w:r>
      <w:r>
        <w:rPr>
          <w:rFonts w:ascii="Cascadia Mono" w:hAnsi="Cascadia Mono" w:cs="Cascadia Mono"/>
          <w:color w:val="A31515"/>
          <w:sz w:val="19"/>
          <w:szCs w:val="19"/>
        </w:rPr>
        <w:t>"dotnet-docs"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292F82" w14:textId="26D8FB4C" w:rsidR="001B4E67" w:rsidRDefault="001B4E67" w:rsidP="001B4E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6D2D5BBD" w14:textId="77777777" w:rsidR="0081170F" w:rsidRDefault="0081170F" w:rsidP="001B4E67"/>
    <w:p w14:paraId="4FD40676" w14:textId="306B850D" w:rsidR="001B4E67" w:rsidRPr="001B4E67" w:rsidRDefault="001B4E67" w:rsidP="00837AA5">
      <w:pPr>
        <w:pStyle w:val="ListParagraph"/>
        <w:rPr>
          <w:b/>
          <w:bCs/>
        </w:rPr>
      </w:pPr>
      <w:r w:rsidRPr="001B4E67">
        <w:rPr>
          <w:b/>
          <w:bCs/>
        </w:rPr>
        <w:lastRenderedPageBreak/>
        <w:t>Typed Client:</w:t>
      </w:r>
    </w:p>
    <w:p w14:paraId="47F320FA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builder.Services.AddHttpClient&lt;TypedClientService&gt;(</w:t>
      </w:r>
    </w:p>
    <w:p w14:paraId="5544F18F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client =&gt;</w:t>
      </w:r>
    </w:p>
    <w:p w14:paraId="50F3D384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063D41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base address of the named client.</w:t>
      </w:r>
    </w:p>
    <w:p w14:paraId="4B68B955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"https://api.icndb.com/"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9AE01A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40057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a user-agent default request header.</w:t>
      </w:r>
    </w:p>
    <w:p w14:paraId="7BDDDA9A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client.DefaultRequestHeaders.UserAgent.ParseAdd(</w:t>
      </w:r>
      <w:r>
        <w:rPr>
          <w:rFonts w:ascii="Cascadia Mono" w:hAnsi="Cascadia Mono" w:cs="Cascadia Mono"/>
          <w:color w:val="A31515"/>
          <w:sz w:val="19"/>
          <w:szCs w:val="19"/>
        </w:rPr>
        <w:t>"dotnet-docs"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C1E4CD" w14:textId="0025464B" w:rsidR="001B4E67" w:rsidRDefault="001B4E67" w:rsidP="001B4E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31065CA0" w14:textId="77777777" w:rsidR="0081170F" w:rsidRDefault="0081170F" w:rsidP="001B4E67"/>
    <w:p w14:paraId="435AF965" w14:textId="4B5DC2B6" w:rsidR="001B4E67" w:rsidRPr="001B4E67" w:rsidRDefault="001B4E67" w:rsidP="00837AA5">
      <w:pPr>
        <w:pStyle w:val="ListParagraph"/>
        <w:rPr>
          <w:b/>
          <w:bCs/>
        </w:rPr>
      </w:pPr>
      <w:r w:rsidRPr="001B4E67">
        <w:rPr>
          <w:b/>
          <w:bCs/>
        </w:rPr>
        <w:t>Generated Client:</w:t>
      </w:r>
    </w:p>
    <w:p w14:paraId="55B5F961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builder.Services.AddRefitClient&lt;IGeneratedClientService&gt;()</w:t>
      </w:r>
    </w:p>
    <w:p w14:paraId="412CD634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.ConfigureHttpClient(client =&gt;</w:t>
      </w:r>
    </w:p>
    <w:p w14:paraId="70226C2B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9CA14F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base address of the named client.</w:t>
      </w:r>
    </w:p>
    <w:p w14:paraId="5AE53EEC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"http://api.icndb.com/"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BBAE1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D06BC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a user-agent default request header.</w:t>
      </w:r>
    </w:p>
    <w:p w14:paraId="1468083B" w14:textId="77777777" w:rsidR="001B4E67" w:rsidRDefault="001B4E67" w:rsidP="001B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client.DefaultRequestHeaders.UserAgent.ParseAdd(</w:t>
      </w:r>
      <w:r>
        <w:rPr>
          <w:rFonts w:ascii="Cascadia Mono" w:hAnsi="Cascadia Mono" w:cs="Cascadia Mono"/>
          <w:color w:val="A31515"/>
          <w:sz w:val="19"/>
          <w:szCs w:val="19"/>
        </w:rPr>
        <w:t>"dotnet-docs"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8EF903" w14:textId="66088F5F" w:rsidR="001B4E67" w:rsidRDefault="001B4E67" w:rsidP="001B4E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71712EF6" w14:textId="1E239273" w:rsidR="00E27D12" w:rsidRDefault="00E27D12" w:rsidP="001B4E6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B5FBA6" w14:textId="09F4ED6F" w:rsidR="00E27D12" w:rsidRPr="00001FA5" w:rsidRDefault="00001FA5" w:rsidP="001B4E67">
      <w:pPr>
        <w:rPr>
          <w:u w:val="single"/>
        </w:rPr>
      </w:pPr>
      <w:r w:rsidRPr="00001FA5">
        <w:rPr>
          <w:u w:val="single"/>
        </w:rPr>
        <w:t>Other configurations: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798"/>
        <w:gridCol w:w="6976"/>
      </w:tblGrid>
      <w:tr w:rsidR="00E27D12" w14:paraId="6743486B" w14:textId="77777777" w:rsidTr="00184FA2">
        <w:tc>
          <w:tcPr>
            <w:tcW w:w="3686" w:type="dxa"/>
          </w:tcPr>
          <w:p w14:paraId="49029CF1" w14:textId="20680052" w:rsidR="00E27D12" w:rsidRDefault="00E27D12" w:rsidP="00E27D12">
            <w:pPr>
              <w:jc w:val="center"/>
            </w:pPr>
            <w:r>
              <w:t>METHODS</w:t>
            </w:r>
          </w:p>
        </w:tc>
        <w:tc>
          <w:tcPr>
            <w:tcW w:w="7088" w:type="dxa"/>
          </w:tcPr>
          <w:p w14:paraId="044BB3F4" w14:textId="341E29C9" w:rsidR="00E27D12" w:rsidRDefault="00E27D12" w:rsidP="00E27D12">
            <w:pPr>
              <w:jc w:val="center"/>
            </w:pPr>
            <w:r>
              <w:t>DESCRIPTION</w:t>
            </w:r>
          </w:p>
        </w:tc>
      </w:tr>
      <w:tr w:rsidR="00E27D12" w14:paraId="482BDBE3" w14:textId="77777777" w:rsidTr="00184FA2">
        <w:tc>
          <w:tcPr>
            <w:tcW w:w="3686" w:type="dxa"/>
          </w:tcPr>
          <w:p w14:paraId="1B3E143B" w14:textId="03475AB7" w:rsidR="00E27D12" w:rsidRDefault="00E27D12" w:rsidP="001B4E67">
            <w:hyperlink r:id="rId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AddHttpMessageHandler</w:t>
              </w:r>
            </w:hyperlink>
          </w:p>
        </w:tc>
        <w:tc>
          <w:tcPr>
            <w:tcW w:w="7088" w:type="dxa"/>
          </w:tcPr>
          <w:p w14:paraId="379AC95E" w14:textId="5436734D" w:rsidR="00E27D12" w:rsidRDefault="00103DAE" w:rsidP="001B4E67">
            <w:r w:rsidRPr="00103DAE">
              <w:t xml:space="preserve">Adds an additional message handler for a named </w:t>
            </w:r>
            <w:r w:rsidRPr="00F85593">
              <w:rPr>
                <w:b/>
                <w:bCs/>
              </w:rPr>
              <w:t>HttpClient</w:t>
            </w:r>
            <w:r w:rsidRPr="00103DAE">
              <w:t>.</w:t>
            </w:r>
          </w:p>
        </w:tc>
      </w:tr>
      <w:tr w:rsidR="00E27D12" w14:paraId="0E18B89E" w14:textId="77777777" w:rsidTr="00184FA2">
        <w:tc>
          <w:tcPr>
            <w:tcW w:w="3686" w:type="dxa"/>
          </w:tcPr>
          <w:p w14:paraId="559F6AE8" w14:textId="21F28EDF" w:rsidR="00E27D12" w:rsidRDefault="00E27D12" w:rsidP="001B4E67">
            <w:hyperlink r:id="rId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AddTypedClient</w:t>
              </w:r>
            </w:hyperlink>
          </w:p>
        </w:tc>
        <w:tc>
          <w:tcPr>
            <w:tcW w:w="7088" w:type="dxa"/>
          </w:tcPr>
          <w:p w14:paraId="5FD51F25" w14:textId="34731124" w:rsidR="00E27D12" w:rsidRDefault="00103DAE" w:rsidP="001B4E67">
            <w:r w:rsidRPr="00103DAE">
              <w:t xml:space="preserve">Configures the binding between the </w:t>
            </w:r>
            <w:r w:rsidRPr="00F85593">
              <w:rPr>
                <w:b/>
                <w:bCs/>
              </w:rPr>
              <w:t>TClient</w:t>
            </w:r>
            <w:r w:rsidRPr="00103DAE">
              <w:t xml:space="preserve"> and the named </w:t>
            </w:r>
            <w:r w:rsidRPr="00F85593">
              <w:rPr>
                <w:b/>
                <w:bCs/>
              </w:rPr>
              <w:t>HttpClient</w:t>
            </w:r>
            <w:r w:rsidRPr="00103DAE">
              <w:t xml:space="preserve"> associated with the </w:t>
            </w:r>
            <w:r w:rsidRPr="00F85593">
              <w:rPr>
                <w:b/>
                <w:bCs/>
              </w:rPr>
              <w:t>IHttpClientBuilder</w:t>
            </w:r>
            <w:r w:rsidRPr="00103DAE">
              <w:t>.</w:t>
            </w:r>
          </w:p>
        </w:tc>
      </w:tr>
      <w:tr w:rsidR="00E27D12" w14:paraId="42751136" w14:textId="77777777" w:rsidTr="00184FA2">
        <w:tc>
          <w:tcPr>
            <w:tcW w:w="3686" w:type="dxa"/>
          </w:tcPr>
          <w:p w14:paraId="656F47A2" w14:textId="7BE687A5" w:rsidR="00E27D12" w:rsidRDefault="00E27D12" w:rsidP="001B4E67">
            <w:hyperlink r:id="rId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ConfigureHttpClient</w:t>
              </w:r>
            </w:hyperlink>
          </w:p>
        </w:tc>
        <w:tc>
          <w:tcPr>
            <w:tcW w:w="7088" w:type="dxa"/>
          </w:tcPr>
          <w:p w14:paraId="791C0191" w14:textId="1762825F" w:rsidR="00E27D12" w:rsidRDefault="00103DAE" w:rsidP="001B4E67">
            <w:r w:rsidRPr="00103DAE">
              <w:t xml:space="preserve">Adds a delegate that will be used to configure a named </w:t>
            </w:r>
            <w:r w:rsidRPr="00F85593">
              <w:rPr>
                <w:b/>
                <w:bCs/>
              </w:rPr>
              <w:t>HttpClient</w:t>
            </w:r>
            <w:r w:rsidRPr="00103DAE">
              <w:t>.</w:t>
            </w:r>
          </w:p>
        </w:tc>
      </w:tr>
      <w:tr w:rsidR="00E27D12" w14:paraId="0E966CBC" w14:textId="77777777" w:rsidTr="00184FA2">
        <w:tc>
          <w:tcPr>
            <w:tcW w:w="3686" w:type="dxa"/>
          </w:tcPr>
          <w:p w14:paraId="20221012" w14:textId="022E50E1" w:rsidR="00E27D12" w:rsidRDefault="00E27D12" w:rsidP="001B4E67">
            <w:hyperlink r:id="rId1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ConfigureHttpMessageHandlerBuilder</w:t>
              </w:r>
            </w:hyperlink>
          </w:p>
        </w:tc>
        <w:tc>
          <w:tcPr>
            <w:tcW w:w="7088" w:type="dxa"/>
          </w:tcPr>
          <w:p w14:paraId="55CF5901" w14:textId="2DB6215B" w:rsidR="00E27D12" w:rsidRDefault="00103DAE" w:rsidP="001B4E67">
            <w:r w:rsidRPr="00103DAE">
              <w:t>Adds a delegate that will be used to configure message handlers using </w:t>
            </w:r>
            <w:hyperlink r:id="rId11" w:history="1">
              <w:r w:rsidRPr="00103DAE">
                <w:rPr>
                  <w:rStyle w:val="Hyperlink"/>
                </w:rPr>
                <w:t>HttpMessageHandlerBuilder</w:t>
              </w:r>
            </w:hyperlink>
            <w:r w:rsidRPr="00103DAE">
              <w:t> for a named </w:t>
            </w:r>
            <w:r w:rsidRPr="00F85593">
              <w:rPr>
                <w:b/>
                <w:bCs/>
              </w:rPr>
              <w:t>HttpClient</w:t>
            </w:r>
            <w:r w:rsidRPr="00103DAE">
              <w:t>.</w:t>
            </w:r>
          </w:p>
        </w:tc>
      </w:tr>
      <w:tr w:rsidR="00E27D12" w14:paraId="4723E549" w14:textId="77777777" w:rsidTr="00184FA2">
        <w:tc>
          <w:tcPr>
            <w:tcW w:w="3686" w:type="dxa"/>
          </w:tcPr>
          <w:p w14:paraId="3BD614F4" w14:textId="3EA041A6" w:rsidR="00E27D12" w:rsidRDefault="00E27D12" w:rsidP="001B4E67">
            <w:hyperlink r:id="rId1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ConfigurePrimaryHttpMessageHandler</w:t>
              </w:r>
            </w:hyperlink>
          </w:p>
        </w:tc>
        <w:tc>
          <w:tcPr>
            <w:tcW w:w="7088" w:type="dxa"/>
          </w:tcPr>
          <w:p w14:paraId="1EEEB85F" w14:textId="2DA323BA" w:rsidR="00E27D12" w:rsidRDefault="00103DAE" w:rsidP="001B4E67">
            <w:r w:rsidRPr="00103DAE">
              <w:t>Configures the primary </w:t>
            </w:r>
            <w:r w:rsidR="008A139E" w:rsidRPr="008A139E">
              <w:t> </w:t>
            </w:r>
            <w:r w:rsidR="008A139E" w:rsidRPr="00F85593">
              <w:rPr>
                <w:b/>
                <w:bCs/>
              </w:rPr>
              <w:t>HttpMessageHandler</w:t>
            </w:r>
            <w:r w:rsidR="008A139E">
              <w:t xml:space="preserve"> </w:t>
            </w:r>
            <w:r w:rsidRPr="00103DAE">
              <w:t>from the dependency injection container for a named </w:t>
            </w:r>
            <w:r w:rsidRPr="00F85593">
              <w:rPr>
                <w:b/>
                <w:bCs/>
              </w:rPr>
              <w:t>HttpClient</w:t>
            </w:r>
            <w:r w:rsidRPr="00103DAE">
              <w:t>.</w:t>
            </w:r>
          </w:p>
        </w:tc>
      </w:tr>
      <w:tr w:rsidR="00E27D12" w14:paraId="69334AD2" w14:textId="77777777" w:rsidTr="00184FA2">
        <w:tc>
          <w:tcPr>
            <w:tcW w:w="3686" w:type="dxa"/>
          </w:tcPr>
          <w:p w14:paraId="471FF404" w14:textId="4AD104C2" w:rsidR="00E27D12" w:rsidRDefault="00E27D12" w:rsidP="001B4E67">
            <w:hyperlink r:id="rId1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RedactLoggedHeaders</w:t>
              </w:r>
            </w:hyperlink>
          </w:p>
        </w:tc>
        <w:tc>
          <w:tcPr>
            <w:tcW w:w="7088" w:type="dxa"/>
          </w:tcPr>
          <w:p w14:paraId="2FE116C5" w14:textId="173A85E8" w:rsidR="00E27D12" w:rsidRDefault="00103DAE" w:rsidP="001B4E67">
            <w:r w:rsidRPr="00103DAE">
              <w:t>Sets the collection of HTTP header names for which values should be redacted before logging.</w:t>
            </w:r>
          </w:p>
        </w:tc>
      </w:tr>
      <w:tr w:rsidR="00E27D12" w14:paraId="2FF19C6C" w14:textId="77777777" w:rsidTr="00184FA2">
        <w:tc>
          <w:tcPr>
            <w:tcW w:w="3686" w:type="dxa"/>
          </w:tcPr>
          <w:p w14:paraId="6FCA5086" w14:textId="2BB2DA2B" w:rsidR="00E27D12" w:rsidRDefault="00E27D12" w:rsidP="001B4E67">
            <w:hyperlink r:id="rId1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SetHandlerLifetime</w:t>
              </w:r>
            </w:hyperlink>
          </w:p>
        </w:tc>
        <w:tc>
          <w:tcPr>
            <w:tcW w:w="7088" w:type="dxa"/>
          </w:tcPr>
          <w:p w14:paraId="3F8016A5" w14:textId="5545888C" w:rsidR="00E27D12" w:rsidRDefault="00103DAE" w:rsidP="001B4E67">
            <w:r w:rsidRPr="00103DAE">
              <w:t>Sets the length of time that a </w:t>
            </w:r>
            <w:r w:rsidRPr="00F85593">
              <w:rPr>
                <w:b/>
                <w:bCs/>
              </w:rPr>
              <w:t>HttpMessageHandler</w:t>
            </w:r>
            <w:r w:rsidRPr="00103DAE">
              <w:t> instance can be reused. Each named client can have its own configured handler lifetime value.</w:t>
            </w:r>
          </w:p>
        </w:tc>
      </w:tr>
    </w:tbl>
    <w:p w14:paraId="2DBBC80F" w14:textId="45788C23" w:rsidR="00E27D12" w:rsidRDefault="00E27D12" w:rsidP="001B4E67"/>
    <w:p w14:paraId="3CA4EA5D" w14:textId="77777777" w:rsidR="003F6F08" w:rsidRPr="001B4E67" w:rsidRDefault="003F6F08" w:rsidP="001B4E67"/>
    <w:sectPr w:rsidR="003F6F08" w:rsidRPr="001B4E6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76B6" w14:textId="77777777" w:rsidR="00632C2E" w:rsidRDefault="00632C2E" w:rsidP="00276D13">
      <w:pPr>
        <w:spacing w:after="0" w:line="240" w:lineRule="auto"/>
      </w:pPr>
      <w:r>
        <w:separator/>
      </w:r>
    </w:p>
  </w:endnote>
  <w:endnote w:type="continuationSeparator" w:id="0">
    <w:p w14:paraId="26AEA26B" w14:textId="77777777" w:rsidR="00632C2E" w:rsidRDefault="00632C2E" w:rsidP="0027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1220" w14:textId="77777777" w:rsidR="00632C2E" w:rsidRDefault="00632C2E" w:rsidP="00276D13">
      <w:pPr>
        <w:spacing w:after="0" w:line="240" w:lineRule="auto"/>
      </w:pPr>
      <w:r>
        <w:separator/>
      </w:r>
    </w:p>
  </w:footnote>
  <w:footnote w:type="continuationSeparator" w:id="0">
    <w:p w14:paraId="371AA93D" w14:textId="77777777" w:rsidR="00632C2E" w:rsidRDefault="00632C2E" w:rsidP="00276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936"/>
    <w:multiLevelType w:val="hybridMultilevel"/>
    <w:tmpl w:val="D0606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A14AA"/>
    <w:multiLevelType w:val="hybridMultilevel"/>
    <w:tmpl w:val="2B7C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046A8"/>
    <w:multiLevelType w:val="hybridMultilevel"/>
    <w:tmpl w:val="F2369172"/>
    <w:lvl w:ilvl="0" w:tplc="20826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2238">
    <w:abstractNumId w:val="1"/>
  </w:num>
  <w:num w:numId="2" w16cid:durableId="341512412">
    <w:abstractNumId w:val="0"/>
  </w:num>
  <w:num w:numId="3" w16cid:durableId="171260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50"/>
    <w:rsid w:val="00001FA5"/>
    <w:rsid w:val="00072A77"/>
    <w:rsid w:val="00101750"/>
    <w:rsid w:val="00103DAE"/>
    <w:rsid w:val="001165D8"/>
    <w:rsid w:val="00184FA2"/>
    <w:rsid w:val="001B4E67"/>
    <w:rsid w:val="002030D2"/>
    <w:rsid w:val="00257C33"/>
    <w:rsid w:val="00276D13"/>
    <w:rsid w:val="003F6F08"/>
    <w:rsid w:val="0040659E"/>
    <w:rsid w:val="00475B86"/>
    <w:rsid w:val="004A2C84"/>
    <w:rsid w:val="004C4B91"/>
    <w:rsid w:val="00524CEF"/>
    <w:rsid w:val="00632C2E"/>
    <w:rsid w:val="006559D4"/>
    <w:rsid w:val="006B287A"/>
    <w:rsid w:val="0081170F"/>
    <w:rsid w:val="00830A43"/>
    <w:rsid w:val="00837AA5"/>
    <w:rsid w:val="0086167C"/>
    <w:rsid w:val="008A139E"/>
    <w:rsid w:val="00B0172A"/>
    <w:rsid w:val="00B01AF3"/>
    <w:rsid w:val="00E27D12"/>
    <w:rsid w:val="00F77021"/>
    <w:rsid w:val="00F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FDA3"/>
  <w15:chartTrackingRefBased/>
  <w15:docId w15:val="{D0A76CFD-EB44-41F4-8415-436EC145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4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D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13"/>
  </w:style>
  <w:style w:type="paragraph" w:styleId="Footer">
    <w:name w:val="footer"/>
    <w:basedOn w:val="Normal"/>
    <w:link w:val="FooterChar"/>
    <w:uiPriority w:val="99"/>
    <w:unhideWhenUsed/>
    <w:rsid w:val="00276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microsoft.extensions.dependencyinjection.httpclientbuilderextensions.addtypedclient" TargetMode="External"/><Relationship Id="rId13" Type="http://schemas.openxmlformats.org/officeDocument/2006/relationships/hyperlink" Target="https://docs.microsoft.com/en-us/dotnet/api/microsoft.extensions.dependencyinjection.httpclientbuilderextensions.redactloggedhea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microsoft.extensions.dependencyinjection.httpclientbuilderextensions.addhttpmessagehandler" TargetMode="External"/><Relationship Id="rId12" Type="http://schemas.openxmlformats.org/officeDocument/2006/relationships/hyperlink" Target="https://docs.microsoft.com/en-us/dotnet/api/microsoft.extensions.dependencyinjection.httpclientbuilderextensions.configureprimaryhttpmessagehand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microsoft.extensions.http.httpmessagehandlerbuild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api/microsoft.extensions.dependencyinjection.httpclientbuilderextensions.configurehttpmessagehandler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microsoft.extensions.dependencyinjection.httpclientbuilderextensions.configurehttpclient" TargetMode="External"/><Relationship Id="rId14" Type="http://schemas.openxmlformats.org/officeDocument/2006/relationships/hyperlink" Target="https://docs.microsoft.com/en-us/dotnet/api/microsoft.extensions.dependencyinjection.httpclientbuilderextensions.sethandlerlife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22</cp:revision>
  <dcterms:created xsi:type="dcterms:W3CDTF">2022-07-11T08:17:00Z</dcterms:created>
  <dcterms:modified xsi:type="dcterms:W3CDTF">2022-07-11T09:18:00Z</dcterms:modified>
</cp:coreProperties>
</file>