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D6613" w14:textId="77777777" w:rsidR="003C5DAA" w:rsidRPr="000A55E1" w:rsidRDefault="003C5DAA" w:rsidP="003C5D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5E1">
        <w:rPr>
          <w:rFonts w:ascii="Times New Roman" w:hAnsi="Times New Roman" w:cs="Times New Roman"/>
          <w:b/>
          <w:sz w:val="24"/>
          <w:szCs w:val="24"/>
        </w:rPr>
        <w:t>ID:</w:t>
      </w:r>
      <w:r w:rsidRPr="000A55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AD1007" w14:textId="7F4A8B27" w:rsidR="00880A9C" w:rsidRPr="000A55E1" w:rsidRDefault="003C5DAA" w:rsidP="003C5DA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A55E1">
        <w:rPr>
          <w:rFonts w:ascii="Times New Roman" w:hAnsi="Times New Roman" w:cs="Times New Roman"/>
          <w:sz w:val="24"/>
          <w:szCs w:val="24"/>
        </w:rPr>
        <w:t>Identificativo del hogar</w:t>
      </w:r>
    </w:p>
    <w:p w14:paraId="506D5F64" w14:textId="69C9557F" w:rsidR="003C5DAA" w:rsidRPr="000A55E1" w:rsidRDefault="003C5DAA" w:rsidP="003C5D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5E1">
        <w:rPr>
          <w:rFonts w:ascii="Times New Roman" w:hAnsi="Times New Roman" w:cs="Times New Roman"/>
          <w:b/>
          <w:sz w:val="24"/>
          <w:szCs w:val="24"/>
        </w:rPr>
        <w:t>Ayuda por familia/hijos en el año anterior al de la enc</w:t>
      </w:r>
      <w:r w:rsidRPr="000A55E1">
        <w:rPr>
          <w:rFonts w:ascii="Times New Roman" w:hAnsi="Times New Roman" w:cs="Times New Roman"/>
          <w:b/>
          <w:sz w:val="24"/>
          <w:szCs w:val="24"/>
        </w:rPr>
        <w:t>uesta:</w:t>
      </w:r>
    </w:p>
    <w:p w14:paraId="376E8D11" w14:textId="77777777" w:rsidR="00C40FC5" w:rsidRPr="000A55E1" w:rsidRDefault="003C5DAA" w:rsidP="00C40FC5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A55E1">
        <w:rPr>
          <w:rFonts w:ascii="Times New Roman" w:hAnsi="Times New Roman" w:cs="Times New Roman"/>
          <w:sz w:val="24"/>
          <w:szCs w:val="24"/>
        </w:rPr>
        <w:t xml:space="preserve">De 0-99.999 el importe </w:t>
      </w:r>
      <w:r w:rsidR="00C40FC5" w:rsidRPr="000A55E1">
        <w:rPr>
          <w:rFonts w:ascii="Times New Roman" w:hAnsi="Times New Roman" w:cs="Times New Roman"/>
          <w:sz w:val="24"/>
          <w:szCs w:val="24"/>
        </w:rPr>
        <w:t>percibido</w:t>
      </w:r>
    </w:p>
    <w:p w14:paraId="076824A3" w14:textId="4FB03F05" w:rsidR="003C5DAA" w:rsidRPr="000A55E1" w:rsidRDefault="003C5DAA" w:rsidP="00C40F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A55E1">
        <w:rPr>
          <w:rFonts w:ascii="Times New Roman" w:hAnsi="Times New Roman" w:cs="Times New Roman"/>
          <w:b/>
          <w:sz w:val="24"/>
          <w:szCs w:val="24"/>
        </w:rPr>
        <w:t>Renta neta percibida por los menores de 16 años en el año anterior al de encuesta</w:t>
      </w:r>
    </w:p>
    <w:p w14:paraId="2250F738" w14:textId="432976E7" w:rsidR="003C5DAA" w:rsidRPr="000A55E1" w:rsidRDefault="003C5DAA" w:rsidP="003C5DAA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0A55E1">
        <w:rPr>
          <w:rFonts w:ascii="Times New Roman" w:hAnsi="Times New Roman" w:cs="Times New Roman"/>
          <w:sz w:val="24"/>
          <w:szCs w:val="24"/>
        </w:rPr>
        <w:t xml:space="preserve">De 0-99.999 el importe </w:t>
      </w:r>
      <w:r w:rsidR="00C40FC5" w:rsidRPr="000A55E1">
        <w:rPr>
          <w:rFonts w:ascii="Times New Roman" w:hAnsi="Times New Roman" w:cs="Times New Roman"/>
          <w:sz w:val="24"/>
          <w:szCs w:val="24"/>
        </w:rPr>
        <w:t>percibido</w:t>
      </w:r>
    </w:p>
    <w:p w14:paraId="4BD4817E" w14:textId="137E4D79" w:rsidR="00743540" w:rsidRPr="000A55E1" w:rsidRDefault="00743540" w:rsidP="00743540">
      <w:pPr>
        <w:pStyle w:val="Prrafodelista"/>
        <w:numPr>
          <w:ilvl w:val="0"/>
          <w:numId w:val="1"/>
        </w:numPr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0A55E1">
        <w:rPr>
          <w:rFonts w:ascii="Times New Roman" w:hAnsi="Times New Roman" w:cs="Times New Roman"/>
          <w:b/>
          <w:sz w:val="24"/>
          <w:szCs w:val="24"/>
        </w:rPr>
        <w:t>¿Puede el hogar permitirse ir de vacaciones fuera de casa, al menos una semana al año?</w:t>
      </w:r>
    </w:p>
    <w:p w14:paraId="6F6EC85C" w14:textId="7E330AF3" w:rsidR="00743540" w:rsidRPr="000A55E1" w:rsidRDefault="00743540" w:rsidP="00743540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0A55E1">
        <w:rPr>
          <w:rFonts w:ascii="Times New Roman" w:hAnsi="Times New Roman" w:cs="Times New Roman"/>
          <w:sz w:val="24"/>
          <w:szCs w:val="24"/>
        </w:rPr>
        <w:t xml:space="preserve">1 – Sí / 2 </w:t>
      </w:r>
      <w:r w:rsidR="00C40FC5" w:rsidRPr="000A55E1">
        <w:rPr>
          <w:rFonts w:ascii="Times New Roman" w:hAnsi="Times New Roman" w:cs="Times New Roman"/>
          <w:sz w:val="24"/>
          <w:szCs w:val="24"/>
        </w:rPr>
        <w:t>–</w:t>
      </w:r>
      <w:r w:rsidRPr="000A55E1"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3AB3822F" w14:textId="557AC92E" w:rsidR="00C40FC5" w:rsidRPr="000A55E1" w:rsidRDefault="00C40FC5" w:rsidP="00C40FC5">
      <w:pPr>
        <w:pStyle w:val="Prrafodelista"/>
        <w:numPr>
          <w:ilvl w:val="0"/>
          <w:numId w:val="1"/>
        </w:numPr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0A55E1">
        <w:rPr>
          <w:rFonts w:ascii="Times New Roman" w:hAnsi="Times New Roman" w:cs="Times New Roman"/>
          <w:b/>
          <w:sz w:val="24"/>
          <w:szCs w:val="24"/>
        </w:rPr>
        <w:t>¿Tiene el hogar capacidad para afrontar gastos imprevistos?</w:t>
      </w:r>
    </w:p>
    <w:p w14:paraId="1C00D65E" w14:textId="0181E811" w:rsidR="00C40FC5" w:rsidRDefault="00C40FC5" w:rsidP="00C40FC5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0A55E1">
        <w:rPr>
          <w:rFonts w:ascii="Times New Roman" w:hAnsi="Times New Roman" w:cs="Times New Roman"/>
          <w:sz w:val="24"/>
          <w:szCs w:val="24"/>
        </w:rPr>
        <w:t>1 – Sí / 2 – No</w:t>
      </w:r>
    </w:p>
    <w:p w14:paraId="31F5DD1D" w14:textId="0837A1BF" w:rsidR="003C5DAA" w:rsidRDefault="000A55E1" w:rsidP="000A55E1">
      <w:pPr>
        <w:pStyle w:val="Prrafodelista"/>
        <w:numPr>
          <w:ilvl w:val="0"/>
          <w:numId w:val="1"/>
        </w:numPr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0A55E1">
        <w:rPr>
          <w:rFonts w:ascii="Times New Roman" w:hAnsi="Times New Roman" w:cs="Times New Roman"/>
          <w:b/>
          <w:sz w:val="24"/>
          <w:szCs w:val="24"/>
        </w:rPr>
        <w:t>¿Tiene el hogar televisión en color?</w:t>
      </w:r>
    </w:p>
    <w:p w14:paraId="5944D21C" w14:textId="123D03EF" w:rsidR="000A55E1" w:rsidRDefault="000A55E1" w:rsidP="000A55E1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Sí / 2 – No (no se lo pueden permitir) / 3 – No (otras razones)</w:t>
      </w:r>
    </w:p>
    <w:p w14:paraId="49CCB36D" w14:textId="166040DD" w:rsidR="000A55E1" w:rsidRDefault="000A55E1" w:rsidP="000A55E1">
      <w:pPr>
        <w:pStyle w:val="Prrafodelista"/>
        <w:numPr>
          <w:ilvl w:val="0"/>
          <w:numId w:val="1"/>
        </w:numPr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0A55E1">
        <w:rPr>
          <w:rFonts w:ascii="Times New Roman" w:hAnsi="Times New Roman" w:cs="Times New Roman"/>
          <w:b/>
          <w:sz w:val="24"/>
          <w:szCs w:val="24"/>
        </w:rPr>
        <w:t>¿Tiene el hogar ordenador?</w:t>
      </w:r>
    </w:p>
    <w:p w14:paraId="2AE61DA6" w14:textId="1DE5532F" w:rsidR="000A55E1" w:rsidRDefault="000A55E1" w:rsidP="000A55E1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Sí / 2 – No (no se lo pueden permitir) / 3 – No (otras razones)</w:t>
      </w:r>
    </w:p>
    <w:p w14:paraId="01B4E81A" w14:textId="3C01F728" w:rsidR="00C575A5" w:rsidRDefault="00C575A5" w:rsidP="00C575A5">
      <w:pPr>
        <w:pStyle w:val="Prrafodelista"/>
        <w:numPr>
          <w:ilvl w:val="0"/>
          <w:numId w:val="1"/>
        </w:numPr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C575A5">
        <w:rPr>
          <w:rFonts w:ascii="Times New Roman" w:hAnsi="Times New Roman" w:cs="Times New Roman"/>
          <w:b/>
          <w:sz w:val="24"/>
          <w:szCs w:val="24"/>
        </w:rPr>
        <w:t>Capacidad del hogar para llegar a fin de mes</w:t>
      </w:r>
    </w:p>
    <w:p w14:paraId="44382F40" w14:textId="3A797734" w:rsidR="00C575A5" w:rsidRDefault="00C575A5" w:rsidP="00C575A5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1 - </w:t>
      </w:r>
      <w:r w:rsidRPr="00C575A5">
        <w:rPr>
          <w:rFonts w:ascii="Times New Roman" w:hAnsi="Times New Roman" w:cs="Times New Roman"/>
          <w:sz w:val="24"/>
          <w:szCs w:val="24"/>
        </w:rPr>
        <w:t>Con mucha dificultad</w:t>
      </w:r>
      <w:r w:rsidRPr="00C575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2 - </w:t>
      </w:r>
      <w:r w:rsidRPr="00C575A5">
        <w:rPr>
          <w:rFonts w:ascii="Times New Roman" w:hAnsi="Times New Roman" w:cs="Times New Roman"/>
          <w:sz w:val="24"/>
          <w:szCs w:val="24"/>
        </w:rPr>
        <w:t>Con dificultad</w:t>
      </w:r>
      <w:r>
        <w:rPr>
          <w:rFonts w:ascii="Times New Roman" w:hAnsi="Times New Roman" w:cs="Times New Roman"/>
          <w:sz w:val="24"/>
          <w:szCs w:val="24"/>
        </w:rPr>
        <w:t xml:space="preserve"> / 3 - </w:t>
      </w:r>
      <w:r w:rsidRPr="00C575A5">
        <w:rPr>
          <w:rFonts w:ascii="Times New Roman" w:hAnsi="Times New Roman" w:cs="Times New Roman"/>
          <w:sz w:val="24"/>
          <w:szCs w:val="24"/>
        </w:rPr>
        <w:t>Con cierta dificultad</w:t>
      </w:r>
    </w:p>
    <w:p w14:paraId="3273891B" w14:textId="449834A3" w:rsidR="00C575A5" w:rsidRDefault="00C575A5" w:rsidP="00C575A5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4 - </w:t>
      </w:r>
      <w:r w:rsidRPr="00C575A5">
        <w:rPr>
          <w:rFonts w:ascii="Times New Roman" w:hAnsi="Times New Roman" w:cs="Times New Roman"/>
          <w:sz w:val="24"/>
          <w:szCs w:val="24"/>
        </w:rPr>
        <w:t>Con cierta facilidad</w:t>
      </w:r>
      <w:r w:rsidR="00A2127E">
        <w:rPr>
          <w:rFonts w:ascii="Times New Roman" w:hAnsi="Times New Roman" w:cs="Times New Roman"/>
          <w:sz w:val="24"/>
          <w:szCs w:val="24"/>
        </w:rPr>
        <w:t xml:space="preserve"> / 5 - </w:t>
      </w:r>
      <w:r w:rsidRPr="00C575A5">
        <w:rPr>
          <w:rFonts w:ascii="Times New Roman" w:hAnsi="Times New Roman" w:cs="Times New Roman"/>
          <w:sz w:val="24"/>
          <w:szCs w:val="24"/>
        </w:rPr>
        <w:t>Con facilidad</w:t>
      </w:r>
      <w:r w:rsidR="00A2127E">
        <w:rPr>
          <w:rFonts w:ascii="Times New Roman" w:hAnsi="Times New Roman" w:cs="Times New Roman"/>
          <w:sz w:val="24"/>
          <w:szCs w:val="24"/>
        </w:rPr>
        <w:t xml:space="preserve"> / 6 - </w:t>
      </w:r>
      <w:r w:rsidRPr="00C575A5">
        <w:rPr>
          <w:rFonts w:ascii="Times New Roman" w:hAnsi="Times New Roman" w:cs="Times New Roman"/>
          <w:sz w:val="24"/>
          <w:szCs w:val="24"/>
        </w:rPr>
        <w:t>Con mucha facilidad</w:t>
      </w:r>
    </w:p>
    <w:p w14:paraId="1E282656" w14:textId="571F8970" w:rsidR="00B65294" w:rsidRPr="00B65294" w:rsidRDefault="00B65294" w:rsidP="00B65294">
      <w:pPr>
        <w:pStyle w:val="Prrafodelista"/>
        <w:numPr>
          <w:ilvl w:val="0"/>
          <w:numId w:val="1"/>
        </w:numPr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Propiedad de la vivienda</w:t>
      </w:r>
    </w:p>
    <w:p w14:paraId="11EB78C1" w14:textId="77777777" w:rsidR="00B65294" w:rsidRDefault="00B65294" w:rsidP="00B65294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1 - </w:t>
      </w:r>
      <w:r w:rsidRPr="00B65294">
        <w:rPr>
          <w:rFonts w:ascii="Times New Roman" w:hAnsi="Times New Roman" w:cs="Times New Roman"/>
          <w:sz w:val="24"/>
          <w:szCs w:val="24"/>
        </w:rPr>
        <w:t>En propiedad sin hipoteca</w:t>
      </w:r>
    </w:p>
    <w:p w14:paraId="4983E65C" w14:textId="42B0C111" w:rsidR="00B65294" w:rsidRDefault="00B65294" w:rsidP="00B65294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2 - </w:t>
      </w:r>
      <w:r w:rsidRPr="00B65294">
        <w:rPr>
          <w:rFonts w:ascii="Times New Roman" w:hAnsi="Times New Roman" w:cs="Times New Roman"/>
          <w:sz w:val="24"/>
          <w:szCs w:val="24"/>
        </w:rPr>
        <w:t>En propiedad con hipoteca</w:t>
      </w:r>
    </w:p>
    <w:p w14:paraId="51787F25" w14:textId="77777777" w:rsidR="00B65294" w:rsidRDefault="00B65294" w:rsidP="00B65294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3 - </w:t>
      </w:r>
      <w:r w:rsidRPr="00B65294">
        <w:rPr>
          <w:rFonts w:ascii="Times New Roman" w:hAnsi="Times New Roman" w:cs="Times New Roman"/>
          <w:sz w:val="24"/>
          <w:szCs w:val="24"/>
        </w:rPr>
        <w:t xml:space="preserve">En alquiler o </w:t>
      </w:r>
      <w:proofErr w:type="spellStart"/>
      <w:r w:rsidRPr="00B65294">
        <w:rPr>
          <w:rFonts w:ascii="Times New Roman" w:hAnsi="Times New Roman" w:cs="Times New Roman"/>
          <w:sz w:val="24"/>
          <w:szCs w:val="24"/>
        </w:rPr>
        <w:t>realquiler</w:t>
      </w:r>
      <w:proofErr w:type="spellEnd"/>
      <w:r w:rsidRPr="00B65294">
        <w:rPr>
          <w:rFonts w:ascii="Times New Roman" w:hAnsi="Times New Roman" w:cs="Times New Roman"/>
          <w:sz w:val="24"/>
          <w:szCs w:val="24"/>
        </w:rPr>
        <w:t xml:space="preserve"> a precio de mercado</w:t>
      </w:r>
    </w:p>
    <w:p w14:paraId="5F14D1E4" w14:textId="77777777" w:rsidR="00B65294" w:rsidRDefault="00B65294" w:rsidP="00B65294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4 - </w:t>
      </w:r>
      <w:r w:rsidRPr="00B65294">
        <w:rPr>
          <w:rFonts w:ascii="Times New Roman" w:hAnsi="Times New Roman" w:cs="Times New Roman"/>
          <w:sz w:val="24"/>
          <w:szCs w:val="24"/>
        </w:rPr>
        <w:t xml:space="preserve">En alquiler o </w:t>
      </w:r>
      <w:proofErr w:type="spellStart"/>
      <w:r w:rsidRPr="00B65294">
        <w:rPr>
          <w:rFonts w:ascii="Times New Roman" w:hAnsi="Times New Roman" w:cs="Times New Roman"/>
          <w:sz w:val="24"/>
          <w:szCs w:val="24"/>
        </w:rPr>
        <w:t>realquiler</w:t>
      </w:r>
      <w:proofErr w:type="spellEnd"/>
      <w:r w:rsidRPr="00B65294">
        <w:rPr>
          <w:rFonts w:ascii="Times New Roman" w:hAnsi="Times New Roman" w:cs="Times New Roman"/>
          <w:sz w:val="24"/>
          <w:szCs w:val="24"/>
        </w:rPr>
        <w:t xml:space="preserve"> a precio inferior al de mercado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882A6" w14:textId="3A996187" w:rsidR="00B65294" w:rsidRDefault="00B65294" w:rsidP="00B65294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5 - </w:t>
      </w:r>
      <w:r w:rsidRPr="00B65294">
        <w:rPr>
          <w:rFonts w:ascii="Times New Roman" w:hAnsi="Times New Roman" w:cs="Times New Roman"/>
          <w:sz w:val="24"/>
          <w:szCs w:val="24"/>
        </w:rPr>
        <w:t>En cesión gratuita</w:t>
      </w:r>
      <w:r w:rsidRPr="00B65294">
        <w:rPr>
          <w:rFonts w:ascii="Times New Roman" w:hAnsi="Times New Roman" w:cs="Times New Roman"/>
          <w:sz w:val="24"/>
          <w:szCs w:val="24"/>
        </w:rPr>
        <w:tab/>
        <w:t>5</w:t>
      </w:r>
    </w:p>
    <w:p w14:paraId="293F3E7A" w14:textId="6DC68D8C" w:rsidR="009639BD" w:rsidRPr="009639BD" w:rsidRDefault="009639BD" w:rsidP="009639BD">
      <w:pPr>
        <w:pStyle w:val="Prrafodelista"/>
        <w:numPr>
          <w:ilvl w:val="0"/>
          <w:numId w:val="1"/>
        </w:numPr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Número de miembros del hogar</w:t>
      </w:r>
    </w:p>
    <w:p w14:paraId="75312C7E" w14:textId="609E6A5F" w:rsidR="009639BD" w:rsidRDefault="009639BD" w:rsidP="009639BD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0-96 el número</w:t>
      </w:r>
    </w:p>
    <w:p w14:paraId="3863A6AA" w14:textId="7A96CA4E" w:rsidR="009639BD" w:rsidRDefault="009639BD" w:rsidP="009639BD">
      <w:pPr>
        <w:pStyle w:val="Prrafodelista"/>
        <w:numPr>
          <w:ilvl w:val="0"/>
          <w:numId w:val="1"/>
        </w:numPr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9639BD">
        <w:rPr>
          <w:rFonts w:ascii="Times New Roman" w:hAnsi="Times New Roman" w:cs="Times New Roman"/>
          <w:b/>
          <w:sz w:val="24"/>
          <w:szCs w:val="24"/>
        </w:rPr>
        <w:t>Renta disponible total del hogar en el año anterior al de la entrevista</w:t>
      </w:r>
    </w:p>
    <w:p w14:paraId="05DC15EA" w14:textId="7838EE9A" w:rsidR="009639BD" w:rsidRDefault="009639BD" w:rsidP="009639BD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-99.999 a 99.999 (incluye fondos de pensiones)</w:t>
      </w:r>
    </w:p>
    <w:p w14:paraId="3B268102" w14:textId="4AB7C6A2" w:rsidR="009639BD" w:rsidRDefault="00385F5B" w:rsidP="009639BD">
      <w:pPr>
        <w:pStyle w:val="Prrafodelista"/>
        <w:numPr>
          <w:ilvl w:val="0"/>
          <w:numId w:val="1"/>
        </w:numPr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385F5B">
        <w:rPr>
          <w:rFonts w:ascii="Times New Roman" w:hAnsi="Times New Roman" w:cs="Times New Roman"/>
          <w:b/>
          <w:sz w:val="24"/>
          <w:szCs w:val="24"/>
        </w:rPr>
        <w:t>Hogar en riesgo de pobreza</w:t>
      </w:r>
      <w:r>
        <w:rPr>
          <w:rFonts w:ascii="Times New Roman" w:hAnsi="Times New Roman" w:cs="Times New Roman"/>
          <w:b/>
          <w:sz w:val="24"/>
          <w:szCs w:val="24"/>
        </w:rPr>
        <w:t xml:space="preserve"> (VARIABLE DEPENDIENTE)</w:t>
      </w:r>
    </w:p>
    <w:p w14:paraId="074C09C0" w14:textId="0F44D541" w:rsidR="00385F5B" w:rsidRDefault="00385F5B" w:rsidP="00385F5B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Sí – 1 / No </w:t>
      </w:r>
      <w:r w:rsidR="002E635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41565F6B" w14:textId="5972B559" w:rsidR="002E635C" w:rsidRDefault="002E635C" w:rsidP="002E635C">
      <w:pPr>
        <w:pStyle w:val="Prrafodelista"/>
        <w:numPr>
          <w:ilvl w:val="0"/>
          <w:numId w:val="1"/>
        </w:numPr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2E635C">
        <w:rPr>
          <w:rFonts w:ascii="Times New Roman" w:hAnsi="Times New Roman" w:cs="Times New Roman"/>
          <w:b/>
          <w:sz w:val="24"/>
          <w:szCs w:val="24"/>
        </w:rPr>
        <w:t>Región de procedenci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206D3197" w14:textId="2661180B" w:rsidR="002E635C" w:rsidRPr="002E635C" w:rsidRDefault="002E635C" w:rsidP="002E635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2E635C">
        <w:rPr>
          <w:rFonts w:ascii="Times New Roman" w:hAnsi="Times New Roman" w:cs="Times New Roman"/>
          <w:sz w:val="24"/>
          <w:szCs w:val="24"/>
        </w:rPr>
        <w:t>Galicia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3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E635C">
        <w:rPr>
          <w:rFonts w:ascii="Times New Roman" w:hAnsi="Times New Roman" w:cs="Times New Roman"/>
          <w:sz w:val="24"/>
          <w:szCs w:val="24"/>
        </w:rPr>
        <w:t>ES11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2E635C">
        <w:rPr>
          <w:rFonts w:ascii="Times New Roman" w:hAnsi="Times New Roman" w:cs="Times New Roman"/>
          <w:sz w:val="24"/>
          <w:szCs w:val="24"/>
        </w:rPr>
        <w:t>Principado de Asturias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35C">
        <w:rPr>
          <w:rFonts w:ascii="Times New Roman" w:hAnsi="Times New Roman" w:cs="Times New Roman"/>
          <w:sz w:val="24"/>
          <w:szCs w:val="24"/>
        </w:rPr>
        <w:t>ES12</w:t>
      </w:r>
    </w:p>
    <w:p w14:paraId="572D0D1A" w14:textId="125D4788" w:rsidR="002E635C" w:rsidRPr="002E635C" w:rsidRDefault="002E635C" w:rsidP="002E635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2E635C">
        <w:rPr>
          <w:rFonts w:ascii="Times New Roman" w:hAnsi="Times New Roman" w:cs="Times New Roman"/>
          <w:sz w:val="24"/>
          <w:szCs w:val="24"/>
        </w:rPr>
        <w:t>Cantabria</w:t>
      </w:r>
      <w:r w:rsidRPr="002E63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E635C">
        <w:rPr>
          <w:rFonts w:ascii="Times New Roman" w:hAnsi="Times New Roman" w:cs="Times New Roman"/>
          <w:sz w:val="24"/>
          <w:szCs w:val="24"/>
        </w:rPr>
        <w:t>ES13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2E635C">
        <w:rPr>
          <w:rFonts w:ascii="Times New Roman" w:hAnsi="Times New Roman" w:cs="Times New Roman"/>
          <w:sz w:val="24"/>
          <w:szCs w:val="24"/>
        </w:rPr>
        <w:t>País Vasco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35C">
        <w:rPr>
          <w:rFonts w:ascii="Times New Roman" w:hAnsi="Times New Roman" w:cs="Times New Roman"/>
          <w:sz w:val="24"/>
          <w:szCs w:val="24"/>
        </w:rPr>
        <w:t>ES21</w:t>
      </w:r>
    </w:p>
    <w:p w14:paraId="561787D3" w14:textId="5C2D0F4A" w:rsidR="002E635C" w:rsidRPr="002E635C" w:rsidRDefault="002E635C" w:rsidP="002E635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2E635C">
        <w:rPr>
          <w:rFonts w:ascii="Times New Roman" w:hAnsi="Times New Roman" w:cs="Times New Roman"/>
          <w:sz w:val="24"/>
          <w:szCs w:val="24"/>
        </w:rPr>
        <w:t>Comunidad Foral de Navarra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35C">
        <w:rPr>
          <w:rFonts w:ascii="Times New Roman" w:hAnsi="Times New Roman" w:cs="Times New Roman"/>
          <w:sz w:val="24"/>
          <w:szCs w:val="24"/>
        </w:rPr>
        <w:t>ES22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2E635C">
        <w:rPr>
          <w:rFonts w:ascii="Times New Roman" w:hAnsi="Times New Roman" w:cs="Times New Roman"/>
          <w:sz w:val="24"/>
          <w:szCs w:val="24"/>
        </w:rPr>
        <w:t>La Rioja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35C">
        <w:rPr>
          <w:rFonts w:ascii="Times New Roman" w:hAnsi="Times New Roman" w:cs="Times New Roman"/>
          <w:sz w:val="24"/>
          <w:szCs w:val="24"/>
        </w:rPr>
        <w:t>ES23</w:t>
      </w:r>
    </w:p>
    <w:p w14:paraId="487419D2" w14:textId="044CB26F" w:rsidR="002E635C" w:rsidRPr="002E635C" w:rsidRDefault="002E635C" w:rsidP="002E635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2E635C">
        <w:rPr>
          <w:rFonts w:ascii="Times New Roman" w:hAnsi="Times New Roman" w:cs="Times New Roman"/>
          <w:sz w:val="24"/>
          <w:szCs w:val="24"/>
        </w:rPr>
        <w:t>Aragón</w:t>
      </w:r>
      <w:r w:rsidRPr="002E63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E635C">
        <w:rPr>
          <w:rFonts w:ascii="Times New Roman" w:hAnsi="Times New Roman" w:cs="Times New Roman"/>
          <w:sz w:val="24"/>
          <w:szCs w:val="24"/>
        </w:rPr>
        <w:t>ES24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2E635C">
        <w:rPr>
          <w:rFonts w:ascii="Times New Roman" w:hAnsi="Times New Roman" w:cs="Times New Roman"/>
          <w:sz w:val="24"/>
          <w:szCs w:val="24"/>
        </w:rPr>
        <w:t>Comunidad de Madrid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35C">
        <w:rPr>
          <w:rFonts w:ascii="Times New Roman" w:hAnsi="Times New Roman" w:cs="Times New Roman"/>
          <w:sz w:val="24"/>
          <w:szCs w:val="24"/>
        </w:rPr>
        <w:t>ES30</w:t>
      </w:r>
    </w:p>
    <w:p w14:paraId="4CA4094D" w14:textId="06BE8CA5" w:rsidR="002E635C" w:rsidRPr="002E635C" w:rsidRDefault="002E635C" w:rsidP="002E635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2E635C">
        <w:rPr>
          <w:rFonts w:ascii="Times New Roman" w:hAnsi="Times New Roman" w:cs="Times New Roman"/>
          <w:sz w:val="24"/>
          <w:szCs w:val="24"/>
        </w:rPr>
        <w:t>Castilla y León</w:t>
      </w:r>
      <w:r w:rsidRPr="002E63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E635C">
        <w:rPr>
          <w:rFonts w:ascii="Times New Roman" w:hAnsi="Times New Roman" w:cs="Times New Roman"/>
          <w:sz w:val="24"/>
          <w:szCs w:val="24"/>
        </w:rPr>
        <w:t>ES41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2E635C">
        <w:rPr>
          <w:rFonts w:ascii="Times New Roman" w:hAnsi="Times New Roman" w:cs="Times New Roman"/>
          <w:sz w:val="24"/>
          <w:szCs w:val="24"/>
        </w:rPr>
        <w:t>Castilla-La Mancha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35C">
        <w:rPr>
          <w:rFonts w:ascii="Times New Roman" w:hAnsi="Times New Roman" w:cs="Times New Roman"/>
          <w:sz w:val="24"/>
          <w:szCs w:val="24"/>
        </w:rPr>
        <w:t>ES42</w:t>
      </w:r>
    </w:p>
    <w:p w14:paraId="10D67D7A" w14:textId="0CDA2F2C" w:rsidR="002E635C" w:rsidRPr="002E635C" w:rsidRDefault="002E635C" w:rsidP="002E635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2E635C">
        <w:rPr>
          <w:rFonts w:ascii="Times New Roman" w:hAnsi="Times New Roman" w:cs="Times New Roman"/>
          <w:sz w:val="24"/>
          <w:szCs w:val="24"/>
        </w:rPr>
        <w:t>Extremadura</w:t>
      </w:r>
      <w:r w:rsidRPr="002E63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E635C">
        <w:rPr>
          <w:rFonts w:ascii="Times New Roman" w:hAnsi="Times New Roman" w:cs="Times New Roman"/>
          <w:sz w:val="24"/>
          <w:szCs w:val="24"/>
        </w:rPr>
        <w:t>ES43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2E635C">
        <w:rPr>
          <w:rFonts w:ascii="Times New Roman" w:hAnsi="Times New Roman" w:cs="Times New Roman"/>
          <w:sz w:val="24"/>
          <w:szCs w:val="24"/>
        </w:rPr>
        <w:t>Cataluña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35C">
        <w:rPr>
          <w:rFonts w:ascii="Times New Roman" w:hAnsi="Times New Roman" w:cs="Times New Roman"/>
          <w:sz w:val="24"/>
          <w:szCs w:val="24"/>
        </w:rPr>
        <w:t>ES51</w:t>
      </w:r>
    </w:p>
    <w:p w14:paraId="677ED3D4" w14:textId="0BE18A51" w:rsidR="002E635C" w:rsidRPr="002E635C" w:rsidRDefault="002E635C" w:rsidP="002E635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2E635C">
        <w:rPr>
          <w:rFonts w:ascii="Times New Roman" w:hAnsi="Times New Roman" w:cs="Times New Roman"/>
          <w:sz w:val="24"/>
          <w:szCs w:val="24"/>
        </w:rPr>
        <w:t>Comunidad Valenciana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E635C">
        <w:rPr>
          <w:rFonts w:ascii="Times New Roman" w:hAnsi="Times New Roman" w:cs="Times New Roman"/>
          <w:sz w:val="24"/>
          <w:szCs w:val="24"/>
        </w:rPr>
        <w:t>ES52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2E635C">
        <w:rPr>
          <w:rFonts w:ascii="Times New Roman" w:hAnsi="Times New Roman" w:cs="Times New Roman"/>
          <w:sz w:val="24"/>
          <w:szCs w:val="24"/>
        </w:rPr>
        <w:t>Illes Balears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35C">
        <w:rPr>
          <w:rFonts w:ascii="Times New Roman" w:hAnsi="Times New Roman" w:cs="Times New Roman"/>
          <w:sz w:val="24"/>
          <w:szCs w:val="24"/>
        </w:rPr>
        <w:t>ES53</w:t>
      </w:r>
    </w:p>
    <w:p w14:paraId="6BE9ABF4" w14:textId="1F073B79" w:rsidR="002E635C" w:rsidRPr="002E635C" w:rsidRDefault="002E635C" w:rsidP="002E635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2E635C">
        <w:rPr>
          <w:rFonts w:ascii="Times New Roman" w:hAnsi="Times New Roman" w:cs="Times New Roman"/>
          <w:sz w:val="24"/>
          <w:szCs w:val="24"/>
        </w:rPr>
        <w:t>Andalucía</w:t>
      </w:r>
      <w:r w:rsidRPr="002E63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E635C">
        <w:rPr>
          <w:rFonts w:ascii="Times New Roman" w:hAnsi="Times New Roman" w:cs="Times New Roman"/>
          <w:sz w:val="24"/>
          <w:szCs w:val="24"/>
        </w:rPr>
        <w:t>ES61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2E635C">
        <w:rPr>
          <w:rFonts w:ascii="Times New Roman" w:hAnsi="Times New Roman" w:cs="Times New Roman"/>
          <w:sz w:val="24"/>
          <w:szCs w:val="24"/>
        </w:rPr>
        <w:t>Región de Murcia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35C">
        <w:rPr>
          <w:rFonts w:ascii="Times New Roman" w:hAnsi="Times New Roman" w:cs="Times New Roman"/>
          <w:sz w:val="24"/>
          <w:szCs w:val="24"/>
        </w:rPr>
        <w:t>ES62</w:t>
      </w:r>
    </w:p>
    <w:p w14:paraId="252BBDEE" w14:textId="55147A18" w:rsidR="002E635C" w:rsidRPr="002E635C" w:rsidRDefault="002E635C" w:rsidP="002E635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2E635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="00830683">
        <w:rPr>
          <w:rFonts w:ascii="Times New Roman" w:hAnsi="Times New Roman" w:cs="Times New Roman"/>
          <w:sz w:val="24"/>
          <w:szCs w:val="24"/>
        </w:rPr>
        <w:t xml:space="preserve"> A</w:t>
      </w:r>
      <w:r w:rsidRPr="002E635C">
        <w:rPr>
          <w:rFonts w:ascii="Times New Roman" w:hAnsi="Times New Roman" w:cs="Times New Roman"/>
          <w:sz w:val="24"/>
          <w:szCs w:val="24"/>
        </w:rPr>
        <w:t>utónoma de Ceuta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E635C">
        <w:rPr>
          <w:rFonts w:ascii="Times New Roman" w:hAnsi="Times New Roman" w:cs="Times New Roman"/>
          <w:sz w:val="24"/>
          <w:szCs w:val="24"/>
        </w:rPr>
        <w:t>ES63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068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E635C">
        <w:rPr>
          <w:rFonts w:ascii="Times New Roman" w:hAnsi="Times New Roman" w:cs="Times New Roman"/>
          <w:sz w:val="24"/>
          <w:szCs w:val="24"/>
        </w:rPr>
        <w:t>C</w:t>
      </w:r>
      <w:r w:rsidR="00830683">
        <w:rPr>
          <w:rFonts w:ascii="Times New Roman" w:hAnsi="Times New Roman" w:cs="Times New Roman"/>
          <w:sz w:val="24"/>
          <w:szCs w:val="24"/>
        </w:rPr>
        <w:t>.</w:t>
      </w:r>
      <w:r w:rsidRPr="002E635C">
        <w:rPr>
          <w:rFonts w:ascii="Times New Roman" w:hAnsi="Times New Roman" w:cs="Times New Roman"/>
          <w:sz w:val="24"/>
          <w:szCs w:val="24"/>
        </w:rPr>
        <w:t xml:space="preserve"> Autónoma de Melilla</w:t>
      </w:r>
      <w:r w:rsidR="00830683">
        <w:rPr>
          <w:rFonts w:ascii="Times New Roman" w:hAnsi="Times New Roman" w:cs="Times New Roman"/>
          <w:sz w:val="24"/>
          <w:szCs w:val="24"/>
        </w:rPr>
        <w:t xml:space="preserve"> </w:t>
      </w:r>
      <w:r w:rsidRPr="002E635C">
        <w:rPr>
          <w:rFonts w:ascii="Times New Roman" w:hAnsi="Times New Roman" w:cs="Times New Roman"/>
          <w:sz w:val="24"/>
          <w:szCs w:val="24"/>
        </w:rPr>
        <w:t>ES64</w:t>
      </w:r>
    </w:p>
    <w:p w14:paraId="20A40986" w14:textId="73641B58" w:rsidR="002E635C" w:rsidRDefault="002E635C" w:rsidP="002E635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2E635C">
        <w:rPr>
          <w:rFonts w:ascii="Times New Roman" w:hAnsi="Times New Roman" w:cs="Times New Roman"/>
          <w:sz w:val="24"/>
          <w:szCs w:val="24"/>
        </w:rPr>
        <w:t>Canarias</w:t>
      </w:r>
      <w:r w:rsidRPr="002E635C">
        <w:rPr>
          <w:rFonts w:ascii="Times New Roman" w:hAnsi="Times New Roman" w:cs="Times New Roman"/>
          <w:sz w:val="24"/>
          <w:szCs w:val="24"/>
        </w:rPr>
        <w:tab/>
      </w:r>
      <w:r w:rsidR="0083068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E635C">
        <w:rPr>
          <w:rFonts w:ascii="Times New Roman" w:hAnsi="Times New Roman" w:cs="Times New Roman"/>
          <w:sz w:val="24"/>
          <w:szCs w:val="24"/>
        </w:rPr>
        <w:t>ES70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0683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2E635C">
        <w:rPr>
          <w:rFonts w:ascii="Times New Roman" w:hAnsi="Times New Roman" w:cs="Times New Roman"/>
          <w:sz w:val="24"/>
          <w:szCs w:val="24"/>
        </w:rPr>
        <w:t>Extra-Regio</w:t>
      </w:r>
      <w:r w:rsidR="00830683">
        <w:rPr>
          <w:rFonts w:ascii="Times New Roman" w:hAnsi="Times New Roman" w:cs="Times New Roman"/>
          <w:sz w:val="24"/>
          <w:szCs w:val="24"/>
        </w:rPr>
        <w:t xml:space="preserve"> </w:t>
      </w:r>
      <w:r w:rsidRPr="002E635C">
        <w:rPr>
          <w:rFonts w:ascii="Times New Roman" w:hAnsi="Times New Roman" w:cs="Times New Roman"/>
          <w:sz w:val="24"/>
          <w:szCs w:val="24"/>
        </w:rPr>
        <w:t>ESZZ</w:t>
      </w:r>
    </w:p>
    <w:p w14:paraId="6279E53E" w14:textId="053D6D50" w:rsidR="00350A7C" w:rsidRPr="00350A7C" w:rsidRDefault="00350A7C" w:rsidP="00350A7C">
      <w:pPr>
        <w:pStyle w:val="Prrafodelista"/>
        <w:numPr>
          <w:ilvl w:val="0"/>
          <w:numId w:val="1"/>
        </w:numPr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Edad mayor</w:t>
      </w:r>
    </w:p>
    <w:p w14:paraId="209741BF" w14:textId="40DD16E6" w:rsidR="00350A7C" w:rsidRDefault="00350A7C" w:rsidP="00350A7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0-99 edad de la persona con más edad del hogar</w:t>
      </w:r>
    </w:p>
    <w:p w14:paraId="1C02AD60" w14:textId="77777777" w:rsidR="00350A7C" w:rsidRPr="00350A7C" w:rsidRDefault="00350A7C" w:rsidP="00350A7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</w:p>
    <w:p w14:paraId="03FCA1E3" w14:textId="77777777" w:rsidR="00350A7C" w:rsidRPr="00350A7C" w:rsidRDefault="00350A7C" w:rsidP="00350A7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</w:p>
    <w:p w14:paraId="063F1BB1" w14:textId="2DC1EF0D" w:rsidR="00350A7C" w:rsidRPr="00350A7C" w:rsidRDefault="00350A7C" w:rsidP="00350A7C">
      <w:pPr>
        <w:pStyle w:val="Prrafodelista"/>
        <w:numPr>
          <w:ilvl w:val="0"/>
          <w:numId w:val="1"/>
        </w:numPr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Horas de trabajo semanal</w:t>
      </w:r>
    </w:p>
    <w:p w14:paraId="04BC1D94" w14:textId="70B28FB2" w:rsidR="00350A7C" w:rsidRDefault="00350A7C" w:rsidP="00350A7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0-9999 número de horas que toda la familia en conjunto trabaja en una semana</w:t>
      </w:r>
    </w:p>
    <w:p w14:paraId="0D3F97B4" w14:textId="2254EB91" w:rsidR="00350A7C" w:rsidRPr="00350A7C" w:rsidRDefault="00350A7C" w:rsidP="00350A7C">
      <w:pPr>
        <w:pStyle w:val="Prrafodelista"/>
        <w:numPr>
          <w:ilvl w:val="0"/>
          <w:numId w:val="1"/>
        </w:numPr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Mayores de 16 años</w:t>
      </w:r>
    </w:p>
    <w:p w14:paraId="2EDDDB3D" w14:textId="791CE33E" w:rsidR="00350A7C" w:rsidRDefault="00350A7C" w:rsidP="00350A7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0-9 miembros mayores de 16 años en el hogar</w:t>
      </w:r>
    </w:p>
    <w:p w14:paraId="6446AF97" w14:textId="12B4E251" w:rsidR="00350A7C" w:rsidRPr="00350A7C" w:rsidRDefault="00350A7C" w:rsidP="00350A7C">
      <w:pPr>
        <w:pStyle w:val="Prrafodelista"/>
        <w:numPr>
          <w:ilvl w:val="0"/>
          <w:numId w:val="1"/>
        </w:numPr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Sexo del mayor</w:t>
      </w:r>
    </w:p>
    <w:p w14:paraId="1271268D" w14:textId="77777777" w:rsidR="00350A7C" w:rsidRDefault="00350A7C" w:rsidP="00350A7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 Mujer / 1 – Varón</w:t>
      </w:r>
    </w:p>
    <w:p w14:paraId="405AE92F" w14:textId="288DCAAD" w:rsidR="00350A7C" w:rsidRPr="00350A7C" w:rsidRDefault="00350A7C" w:rsidP="00350A7C">
      <w:pPr>
        <w:pStyle w:val="Prrafodelista"/>
        <w:numPr>
          <w:ilvl w:val="0"/>
          <w:numId w:val="1"/>
        </w:numPr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Situación laboral</w:t>
      </w:r>
    </w:p>
    <w:p w14:paraId="5DC788C2" w14:textId="3279A3E7" w:rsidR="00350A7C" w:rsidRPr="00350A7C" w:rsidRDefault="00350A7C" w:rsidP="00350A7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1 - </w:t>
      </w:r>
      <w:r w:rsidRPr="00350A7C">
        <w:rPr>
          <w:rFonts w:ascii="Times New Roman" w:hAnsi="Times New Roman" w:cs="Times New Roman"/>
          <w:sz w:val="24"/>
          <w:szCs w:val="24"/>
        </w:rPr>
        <w:t>Asalariado a tiempo completo</w:t>
      </w:r>
    </w:p>
    <w:p w14:paraId="4AD653DE" w14:textId="5BD0BD42" w:rsidR="00350A7C" w:rsidRPr="00350A7C" w:rsidRDefault="00350A7C" w:rsidP="00350A7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2 - </w:t>
      </w:r>
      <w:r w:rsidRPr="00350A7C">
        <w:rPr>
          <w:rFonts w:ascii="Times New Roman" w:hAnsi="Times New Roman" w:cs="Times New Roman"/>
          <w:sz w:val="24"/>
          <w:szCs w:val="24"/>
        </w:rPr>
        <w:t>Asalariado a tiempo parcial</w:t>
      </w:r>
    </w:p>
    <w:p w14:paraId="1B5C39E0" w14:textId="02CC853E" w:rsidR="00350A7C" w:rsidRPr="00350A7C" w:rsidRDefault="00350A7C" w:rsidP="00350A7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3 - </w:t>
      </w:r>
      <w:r w:rsidRPr="00350A7C">
        <w:rPr>
          <w:rFonts w:ascii="Times New Roman" w:hAnsi="Times New Roman" w:cs="Times New Roman"/>
          <w:sz w:val="24"/>
          <w:szCs w:val="24"/>
        </w:rPr>
        <w:t>Trabajador por cuenta propia a tiempo completo</w:t>
      </w:r>
    </w:p>
    <w:p w14:paraId="3C251221" w14:textId="128C2D68" w:rsidR="00350A7C" w:rsidRPr="00350A7C" w:rsidRDefault="00350A7C" w:rsidP="00350A7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4 - </w:t>
      </w:r>
      <w:r w:rsidRPr="00350A7C">
        <w:rPr>
          <w:rFonts w:ascii="Times New Roman" w:hAnsi="Times New Roman" w:cs="Times New Roman"/>
          <w:sz w:val="24"/>
          <w:szCs w:val="24"/>
        </w:rPr>
        <w:t>Trabajador por cuenta propia a tiempo parcial</w:t>
      </w:r>
    </w:p>
    <w:p w14:paraId="753547F6" w14:textId="771583E6" w:rsidR="00350A7C" w:rsidRPr="00350A7C" w:rsidRDefault="00350A7C" w:rsidP="00350A7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5 - </w:t>
      </w:r>
      <w:r w:rsidRPr="00350A7C">
        <w:rPr>
          <w:rFonts w:ascii="Times New Roman" w:hAnsi="Times New Roman" w:cs="Times New Roman"/>
          <w:sz w:val="24"/>
          <w:szCs w:val="24"/>
        </w:rPr>
        <w:t>Parado</w:t>
      </w:r>
    </w:p>
    <w:p w14:paraId="1816AF9E" w14:textId="0137C7B0" w:rsidR="00350A7C" w:rsidRPr="00350A7C" w:rsidRDefault="00350A7C" w:rsidP="00350A7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6 - </w:t>
      </w:r>
      <w:r w:rsidRPr="00350A7C">
        <w:rPr>
          <w:rFonts w:ascii="Times New Roman" w:hAnsi="Times New Roman" w:cs="Times New Roman"/>
          <w:sz w:val="24"/>
          <w:szCs w:val="24"/>
        </w:rPr>
        <w:t>Estudiante, escolar o en formación</w:t>
      </w:r>
    </w:p>
    <w:p w14:paraId="395BEEA1" w14:textId="3D2495ED" w:rsidR="00350A7C" w:rsidRPr="00350A7C" w:rsidRDefault="00350A7C" w:rsidP="00350A7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7 - </w:t>
      </w:r>
      <w:r w:rsidRPr="00350A7C">
        <w:rPr>
          <w:rFonts w:ascii="Times New Roman" w:hAnsi="Times New Roman" w:cs="Times New Roman"/>
          <w:sz w:val="24"/>
          <w:szCs w:val="24"/>
        </w:rPr>
        <w:t>Jubilado, retirado, jubilado anticipado o ha cerrado un negocio</w:t>
      </w:r>
    </w:p>
    <w:p w14:paraId="16DE731A" w14:textId="5947837A" w:rsidR="00350A7C" w:rsidRPr="00350A7C" w:rsidRDefault="00350A7C" w:rsidP="00350A7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8 - </w:t>
      </w:r>
      <w:r w:rsidRPr="00350A7C">
        <w:rPr>
          <w:rFonts w:ascii="Times New Roman" w:hAnsi="Times New Roman" w:cs="Times New Roman"/>
          <w:sz w:val="24"/>
          <w:szCs w:val="24"/>
        </w:rPr>
        <w:t>Incapacitado permanente para trabajar</w:t>
      </w:r>
    </w:p>
    <w:p w14:paraId="664210C8" w14:textId="395EC822" w:rsidR="00350A7C" w:rsidRPr="00350A7C" w:rsidRDefault="00350A7C" w:rsidP="00350A7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9 - </w:t>
      </w:r>
      <w:r w:rsidRPr="00350A7C">
        <w:rPr>
          <w:rFonts w:ascii="Times New Roman" w:hAnsi="Times New Roman" w:cs="Times New Roman"/>
          <w:sz w:val="24"/>
          <w:szCs w:val="24"/>
        </w:rPr>
        <w:t>Servicio militar obligatorio o prestación social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0A7C">
        <w:rPr>
          <w:rFonts w:ascii="Times New Roman" w:hAnsi="Times New Roman" w:cs="Times New Roman"/>
          <w:sz w:val="24"/>
          <w:szCs w:val="24"/>
        </w:rPr>
        <w:t>sustitutoria</w:t>
      </w:r>
    </w:p>
    <w:p w14:paraId="0F8AA4E5" w14:textId="4AAC7B46" w:rsidR="00350A7C" w:rsidRPr="00350A7C" w:rsidRDefault="00350A7C" w:rsidP="00350A7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10 - </w:t>
      </w:r>
      <w:r w:rsidRPr="00350A7C">
        <w:rPr>
          <w:rFonts w:ascii="Times New Roman" w:hAnsi="Times New Roman" w:cs="Times New Roman"/>
          <w:sz w:val="24"/>
          <w:szCs w:val="24"/>
        </w:rPr>
        <w:t>Dedicado a las labores del hogar, al cuidado de niños u otras personas</w:t>
      </w:r>
    </w:p>
    <w:p w14:paraId="62A51760" w14:textId="32D119B3" w:rsidR="00350A7C" w:rsidRPr="00350A7C" w:rsidRDefault="00350A7C" w:rsidP="00350A7C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11 - </w:t>
      </w:r>
      <w:r w:rsidRPr="00350A7C">
        <w:rPr>
          <w:rFonts w:ascii="Times New Roman" w:hAnsi="Times New Roman" w:cs="Times New Roman"/>
          <w:sz w:val="24"/>
          <w:szCs w:val="24"/>
        </w:rPr>
        <w:t>Otra clase de inactividad económica</w:t>
      </w:r>
      <w:bookmarkStart w:id="0" w:name="_GoBack"/>
      <w:bookmarkEnd w:id="0"/>
    </w:p>
    <w:p w14:paraId="05A520C0" w14:textId="77777777" w:rsidR="000A55E1" w:rsidRPr="000A55E1" w:rsidRDefault="000A55E1" w:rsidP="000A55E1">
      <w:pPr>
        <w:pStyle w:val="Prrafodelista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b/>
          <w:sz w:val="24"/>
          <w:szCs w:val="24"/>
        </w:rPr>
      </w:pPr>
    </w:p>
    <w:p w14:paraId="684BACB6" w14:textId="77777777" w:rsidR="000A55E1" w:rsidRPr="000A55E1" w:rsidRDefault="000A55E1" w:rsidP="000A55E1">
      <w:pPr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b/>
          <w:sz w:val="24"/>
          <w:szCs w:val="24"/>
        </w:rPr>
      </w:pPr>
    </w:p>
    <w:p w14:paraId="6DC8AFD4" w14:textId="77777777" w:rsidR="003C5DAA" w:rsidRPr="003C5DAA" w:rsidRDefault="003C5DAA" w:rsidP="003C5DA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3C5DAA" w:rsidRPr="003C5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37611"/>
    <w:multiLevelType w:val="hybridMultilevel"/>
    <w:tmpl w:val="33C0B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3F"/>
    <w:rsid w:val="000A55E1"/>
    <w:rsid w:val="00167F1D"/>
    <w:rsid w:val="002E635C"/>
    <w:rsid w:val="00350A7C"/>
    <w:rsid w:val="00385F5B"/>
    <w:rsid w:val="003C5DAA"/>
    <w:rsid w:val="004C553F"/>
    <w:rsid w:val="00743540"/>
    <w:rsid w:val="00830683"/>
    <w:rsid w:val="00880A9C"/>
    <w:rsid w:val="009639BD"/>
    <w:rsid w:val="00A2127E"/>
    <w:rsid w:val="00A74D66"/>
    <w:rsid w:val="00AF49AE"/>
    <w:rsid w:val="00B65294"/>
    <w:rsid w:val="00C40FC5"/>
    <w:rsid w:val="00C5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7CD5"/>
  <w15:chartTrackingRefBased/>
  <w15:docId w15:val="{6F0FBAC2-AEBF-459A-AF52-1F01C9E2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F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Tomé Gordo, Daniel</dc:creator>
  <cp:keywords/>
  <dc:description/>
  <cp:lastModifiedBy>Tomé Gordo, Daniel</cp:lastModifiedBy>
  <cp:revision>11</cp:revision>
  <dcterms:created xsi:type="dcterms:W3CDTF">2018-11-27T16:43:00Z</dcterms:created>
  <dcterms:modified xsi:type="dcterms:W3CDTF">2018-11-27T17:12:00Z</dcterms:modified>
</cp:coreProperties>
</file>