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sz w:val="36"/>
          <w:szCs w:val="36"/>
          <w:rtl w:val="0"/>
        </w:rPr>
        <w:t xml:space="preserve">                 </w:t>
        <w:br w:type="textWrapping"/>
        <w:t xml:space="preserve">               </w:t>
      </w:r>
      <w:r w:rsidDel="00000000" w:rsidR="00000000" w:rsidRPr="00000000">
        <w:rPr>
          <w:b w:val="1"/>
          <w:sz w:val="36"/>
          <w:szCs w:val="36"/>
          <w:rtl w:val="0"/>
        </w:rPr>
        <w:t xml:space="preserve">HDR Image Processing Report</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rPr>
      </w:pPr>
      <w:bookmarkStart w:colFirst="0" w:colLast="0" w:name="_2779al4bcnfj" w:id="0"/>
      <w:bookmarkEnd w:id="0"/>
      <w:r w:rsidDel="00000000" w:rsidR="00000000" w:rsidRPr="00000000">
        <w:rPr>
          <w:b w:val="1"/>
          <w:color w:val="000000"/>
          <w:rtl w:val="0"/>
        </w:rPr>
        <w:t xml:space="preserve">Results</w:t>
      </w:r>
    </w:p>
    <w:p w:rsidR="00000000" w:rsidDel="00000000" w:rsidP="00000000" w:rsidRDefault="00000000" w:rsidRPr="00000000" w14:paraId="00000004">
      <w:pPr>
        <w:spacing w:after="240" w:before="240" w:lineRule="auto"/>
        <w:rPr/>
      </w:pPr>
      <w:r w:rsidDel="00000000" w:rsidR="00000000" w:rsidRPr="00000000">
        <w:rPr>
          <w:rtl w:val="0"/>
        </w:rPr>
        <w:t xml:space="preserve">The HDR image was processed using different combinations of HDR merging techniques and tone mapping methods. Each combination produces a unique output based on how the merging and tone mapping interact. The results include the </w:t>
      </w:r>
      <w:r w:rsidDel="00000000" w:rsidR="00000000" w:rsidRPr="00000000">
        <w:rPr>
          <w:b w:val="1"/>
          <w:rtl w:val="0"/>
        </w:rPr>
        <w:t xml:space="preserve">Dynamic Range</w:t>
      </w:r>
      <w:r w:rsidDel="00000000" w:rsidR="00000000" w:rsidRPr="00000000">
        <w:rPr>
          <w:rtl w:val="0"/>
        </w:rPr>
        <w:t xml:space="preserve"> and </w:t>
      </w:r>
      <w:r w:rsidDel="00000000" w:rsidR="00000000" w:rsidRPr="00000000">
        <w:rPr>
          <w:b w:val="1"/>
          <w:rtl w:val="0"/>
        </w:rPr>
        <w:t xml:space="preserve">Contrast-to-Noise Ratio (CNR)</w:t>
      </w:r>
      <w:r w:rsidDel="00000000" w:rsidR="00000000" w:rsidRPr="00000000">
        <w:rPr>
          <w:rtl w:val="0"/>
        </w:rPr>
        <w:t xml:space="preserve">, which provide insight into the quality of the final HDR image.</w:t>
      </w:r>
    </w:p>
    <w:p w:rsidR="00000000" w:rsidDel="00000000" w:rsidP="00000000" w:rsidRDefault="00000000" w:rsidRPr="00000000" w14:paraId="00000005">
      <w:pPr>
        <w:pStyle w:val="Heading4"/>
        <w:keepNext w:val="0"/>
        <w:keepLines w:val="0"/>
        <w:spacing w:after="40" w:before="240" w:lineRule="auto"/>
        <w:rPr>
          <w:b w:val="1"/>
          <w:color w:val="000000"/>
          <w:sz w:val="22"/>
          <w:szCs w:val="22"/>
        </w:rPr>
      </w:pPr>
      <w:bookmarkStart w:colFirst="0" w:colLast="0" w:name="_v5tppob33bcr" w:id="1"/>
      <w:bookmarkEnd w:id="1"/>
      <w:r w:rsidDel="00000000" w:rsidR="00000000" w:rsidRPr="00000000">
        <w:rPr>
          <w:b w:val="1"/>
          <w:color w:val="000000"/>
          <w:sz w:val="22"/>
          <w:szCs w:val="22"/>
          <w:rtl w:val="0"/>
        </w:rPr>
        <w:t xml:space="preserve">Dynamic Range</w:t>
      </w:r>
    </w:p>
    <w:p w:rsidR="00000000" w:rsidDel="00000000" w:rsidP="00000000" w:rsidRDefault="00000000" w:rsidRPr="00000000" w14:paraId="00000006">
      <w:pPr>
        <w:spacing w:after="240" w:before="240" w:lineRule="auto"/>
        <w:rPr/>
      </w:pPr>
      <w:r w:rsidDel="00000000" w:rsidR="00000000" w:rsidRPr="00000000">
        <w:rPr>
          <w:rtl w:val="0"/>
        </w:rPr>
        <w:t xml:space="preserve">The </w:t>
      </w:r>
      <w:r w:rsidDel="00000000" w:rsidR="00000000" w:rsidRPr="00000000">
        <w:rPr>
          <w:b w:val="1"/>
          <w:rtl w:val="0"/>
        </w:rPr>
        <w:t xml:space="preserve">Dynamic Range</w:t>
      </w:r>
      <w:r w:rsidDel="00000000" w:rsidR="00000000" w:rsidRPr="00000000">
        <w:rPr>
          <w:rtl w:val="0"/>
        </w:rPr>
        <w:t xml:space="preserve"> is an essential metric for evaluating the effectiveness of the HDR processing. It measures the range of pixel intensity values in the final HDR image, reflecting the image’s ability to retain both bright and dark details. A higher dynamic range indicates that more detail has been preserved across the light and dark areas of the image.</w:t>
      </w:r>
    </w:p>
    <w:p w:rsidR="00000000" w:rsidDel="00000000" w:rsidP="00000000" w:rsidRDefault="00000000" w:rsidRPr="00000000" w14:paraId="00000007">
      <w:pPr>
        <w:spacing w:after="240" w:before="240" w:lineRule="auto"/>
        <w:rPr/>
      </w:pPr>
      <w:r w:rsidDel="00000000" w:rsidR="00000000" w:rsidRPr="00000000">
        <w:rPr>
          <w:rtl w:val="0"/>
        </w:rPr>
        <w:t xml:space="preserve">For each combination of merging and tone mapping, the </w:t>
      </w:r>
      <w:r w:rsidDel="00000000" w:rsidR="00000000" w:rsidRPr="00000000">
        <w:rPr>
          <w:b w:val="1"/>
          <w:rtl w:val="0"/>
        </w:rPr>
        <w:t xml:space="preserve">maximum and minimum pixel values</w:t>
      </w:r>
      <w:r w:rsidDel="00000000" w:rsidR="00000000" w:rsidRPr="00000000">
        <w:rPr>
          <w:rtl w:val="0"/>
        </w:rPr>
        <w:t xml:space="preserve"> are computed from the processed HDR image, and these values are displayed to provide insight into how well the HDR merging preserved the scene's dynamic range.</w:t>
      </w:r>
    </w:p>
    <w:p w:rsidR="00000000" w:rsidDel="00000000" w:rsidP="00000000" w:rsidRDefault="00000000" w:rsidRPr="00000000" w14:paraId="00000008">
      <w:pPr>
        <w:pStyle w:val="Heading4"/>
        <w:keepNext w:val="0"/>
        <w:keepLines w:val="0"/>
        <w:spacing w:after="40" w:before="240" w:lineRule="auto"/>
        <w:rPr>
          <w:b w:val="1"/>
          <w:color w:val="000000"/>
          <w:sz w:val="22"/>
          <w:szCs w:val="22"/>
        </w:rPr>
      </w:pPr>
      <w:bookmarkStart w:colFirst="0" w:colLast="0" w:name="_i4r1ddures2j" w:id="2"/>
      <w:bookmarkEnd w:id="2"/>
      <w:r w:rsidDel="00000000" w:rsidR="00000000" w:rsidRPr="00000000">
        <w:rPr>
          <w:b w:val="1"/>
          <w:color w:val="000000"/>
          <w:sz w:val="22"/>
          <w:szCs w:val="22"/>
          <w:rtl w:val="0"/>
        </w:rPr>
        <w:t xml:space="preserve"> Contrast-to-Noise Ratio (CNR)</w:t>
      </w:r>
    </w:p>
    <w:p w:rsidR="00000000" w:rsidDel="00000000" w:rsidP="00000000" w:rsidRDefault="00000000" w:rsidRPr="00000000" w14:paraId="00000009">
      <w:pPr>
        <w:spacing w:after="240" w:before="240" w:lineRule="auto"/>
        <w:rPr/>
      </w:pPr>
      <w:r w:rsidDel="00000000" w:rsidR="00000000" w:rsidRPr="00000000">
        <w:rPr>
          <w:rtl w:val="0"/>
        </w:rPr>
        <w:t xml:space="preserve">The </w:t>
      </w:r>
      <w:r w:rsidDel="00000000" w:rsidR="00000000" w:rsidRPr="00000000">
        <w:rPr>
          <w:b w:val="1"/>
          <w:rtl w:val="0"/>
        </w:rPr>
        <w:t xml:space="preserve">Contrast-to-Noise Ratio (CNR)</w:t>
      </w:r>
      <w:r w:rsidDel="00000000" w:rsidR="00000000" w:rsidRPr="00000000">
        <w:rPr>
          <w:rtl w:val="0"/>
        </w:rPr>
        <w:t xml:space="preserve"> is calculated between two selected regions of interest (ROIs)—one in a bright region and one in a dark region. This metric is useful for evaluating how well the processed image maintains detail in the darker areas of the image, where noise is most likely to appear after tone mapping. A higher CNR value indicates better contrast and detail visibility in the darker regions.</w:t>
      </w:r>
    </w:p>
    <w:p w:rsidR="00000000" w:rsidDel="00000000" w:rsidP="00000000" w:rsidRDefault="00000000" w:rsidRPr="00000000" w14:paraId="0000000A">
      <w:pPr>
        <w:spacing w:after="240" w:before="240" w:lineRule="auto"/>
        <w:rPr/>
      </w:pPr>
      <w:r w:rsidDel="00000000" w:rsidR="00000000" w:rsidRPr="00000000">
        <w:rPr>
          <w:rtl w:val="0"/>
        </w:rPr>
        <w:t xml:space="preserve">For each combination of merging and tone mapping, the CNR value is computed and displayed.</w:t>
      </w:r>
    </w:p>
    <w:p w:rsidR="00000000" w:rsidDel="00000000" w:rsidP="00000000" w:rsidRDefault="00000000" w:rsidRPr="00000000" w14:paraId="0000000B">
      <w:pPr>
        <w:pStyle w:val="Heading4"/>
        <w:keepNext w:val="0"/>
        <w:keepLines w:val="0"/>
        <w:spacing w:after="40" w:before="240" w:lineRule="auto"/>
        <w:rPr>
          <w:b w:val="1"/>
          <w:color w:val="000000"/>
          <w:sz w:val="22"/>
          <w:szCs w:val="22"/>
        </w:rPr>
      </w:pPr>
      <w:bookmarkStart w:colFirst="0" w:colLast="0" w:name="_4wjhlt6gxvfc" w:id="3"/>
      <w:bookmarkEnd w:id="3"/>
      <w:r w:rsidDel="00000000" w:rsidR="00000000" w:rsidRPr="00000000">
        <w:rPr>
          <w:b w:val="1"/>
          <w:color w:val="000000"/>
          <w:sz w:val="22"/>
          <w:szCs w:val="22"/>
          <w:rtl w:val="0"/>
        </w:rPr>
        <w:t xml:space="preserve">Sample Inputs</w:t>
      </w:r>
    </w:p>
    <w:p w:rsidR="00000000" w:rsidDel="00000000" w:rsidP="00000000" w:rsidRDefault="00000000" w:rsidRPr="00000000" w14:paraId="0000000C">
      <w:pPr>
        <w:spacing w:after="240" w:before="240" w:lineRule="auto"/>
        <w:rPr/>
      </w:pPr>
      <w:r w:rsidDel="00000000" w:rsidR="00000000" w:rsidRPr="00000000">
        <w:rPr>
          <w:rtl w:val="0"/>
        </w:rPr>
        <w:t xml:space="preserve">By adjusting the </w:t>
      </w:r>
      <w:r w:rsidDel="00000000" w:rsidR="00000000" w:rsidRPr="00000000">
        <w:rPr>
          <w:b w:val="1"/>
          <w:rtl w:val="0"/>
        </w:rPr>
        <w:t xml:space="preserve">exposure values</w:t>
      </w:r>
      <w:r w:rsidDel="00000000" w:rsidR="00000000" w:rsidRPr="00000000">
        <w:rPr>
          <w:rtl w:val="0"/>
        </w:rPr>
        <w:t xml:space="preserve"> based on the mobile settings you can use  these three images.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544100</wp:posOffset>
            </wp:positionV>
            <wp:extent cx="2775555" cy="3696700"/>
            <wp:effectExtent b="0" l="0" r="0" t="0"/>
            <wp:wrapSquare wrapText="bothSides" distB="114300" distT="114300" distL="114300" distR="114300"/>
            <wp:docPr id="12"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2775555" cy="3696700"/>
                    </a:xfrm>
                    <a:prstGeom prst="rect"/>
                    <a:ln/>
                  </pic:spPr>
                </pic:pic>
              </a:graphicData>
            </a:graphic>
          </wp:anchor>
        </w:drawing>
      </w:r>
    </w:p>
    <w:p w:rsidR="00000000" w:rsidDel="00000000" w:rsidP="00000000" w:rsidRDefault="00000000" w:rsidRPr="00000000" w14:paraId="0000000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0E">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0F">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0">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1">
      <w:pPr>
        <w:spacing w:after="240" w:before="240" w:lineRule="auto"/>
        <w:ind w:left="720" w:firstLine="0"/>
        <w:rPr/>
      </w:pPr>
      <w:r w:rsidDel="00000000" w:rsidR="00000000" w:rsidRPr="00000000">
        <w:rPr>
          <w:b w:val="1"/>
          <w:rtl w:val="0"/>
        </w:rPr>
        <w:t xml:space="preserve">Underexposed Image</w:t>
      </w:r>
      <w:r w:rsidDel="00000000" w:rsidR="00000000" w:rsidRPr="00000000">
        <w:rPr>
          <w:rtl w:val="0"/>
        </w:rPr>
        <w:t xml:space="preserve">: Use a </w:t>
      </w:r>
      <w:r w:rsidDel="00000000" w:rsidR="00000000" w:rsidRPr="00000000">
        <w:rPr>
          <w:b w:val="1"/>
          <w:rtl w:val="0"/>
        </w:rPr>
        <w:t xml:space="preserve">lower exposure value</w:t>
      </w:r>
      <w:r w:rsidDel="00000000" w:rsidR="00000000" w:rsidRPr="00000000">
        <w:rPr>
          <w:rtl w:val="0"/>
        </w:rPr>
        <w:t xml:space="preserve"> (around </w:t>
      </w:r>
      <w:r w:rsidDel="00000000" w:rsidR="00000000" w:rsidRPr="00000000">
        <w:rPr>
          <w:b w:val="1"/>
          <w:rtl w:val="0"/>
        </w:rPr>
        <w:t xml:space="preserve">-2 to -3 EV</w:t>
      </w:r>
      <w:r w:rsidDel="00000000" w:rsidR="00000000" w:rsidRPr="00000000">
        <w:rPr>
          <w:rtl w:val="0"/>
        </w:rPr>
        <w:t xml:space="preserve">).</w:t>
      </w:r>
    </w:p>
    <w:p w:rsidR="00000000" w:rsidDel="00000000" w:rsidP="00000000" w:rsidRDefault="00000000" w:rsidRPr="00000000" w14:paraId="00000012">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3">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14">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5">
      <w:pPr>
        <w:spacing w:after="240" w:before="240" w:lineRule="auto"/>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356188</wp:posOffset>
            </wp:positionV>
            <wp:extent cx="2652713" cy="3536950"/>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652713" cy="3536950"/>
                    </a:xfrm>
                    <a:prstGeom prst="rect"/>
                    <a:ln/>
                  </pic:spPr>
                </pic:pic>
              </a:graphicData>
            </a:graphic>
          </wp:anchor>
        </w:drawing>
      </w:r>
    </w:p>
    <w:p w:rsidR="00000000" w:rsidDel="00000000" w:rsidP="00000000" w:rsidRDefault="00000000" w:rsidRPr="00000000" w14:paraId="00000016">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7">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8">
      <w:pPr>
        <w:spacing w:after="240" w:before="240" w:lineRule="auto"/>
        <w:ind w:left="720" w:firstLine="0"/>
        <w:rPr/>
      </w:pPr>
      <w:r w:rsidDel="00000000" w:rsidR="00000000" w:rsidRPr="00000000">
        <w:rPr>
          <w:b w:val="1"/>
          <w:rtl w:val="0"/>
        </w:rPr>
        <w:t xml:space="preserve">Correctly Exposed Image</w:t>
      </w:r>
      <w:r w:rsidDel="00000000" w:rsidR="00000000" w:rsidRPr="00000000">
        <w:rPr>
          <w:rtl w:val="0"/>
        </w:rPr>
        <w:t xml:space="preserve">: Use an </w:t>
      </w:r>
      <w:r w:rsidDel="00000000" w:rsidR="00000000" w:rsidRPr="00000000">
        <w:rPr>
          <w:b w:val="1"/>
          <w:rtl w:val="0"/>
        </w:rPr>
        <w:t xml:space="preserve">exposure value of 0 EV</w:t>
      </w:r>
      <w:r w:rsidDel="00000000" w:rsidR="00000000" w:rsidRPr="00000000">
        <w:rPr>
          <w:rtl w:val="0"/>
        </w:rPr>
        <w:t xml:space="preserve">.</w:t>
      </w:r>
    </w:p>
    <w:p w:rsidR="00000000" w:rsidDel="00000000" w:rsidP="00000000" w:rsidRDefault="00000000" w:rsidRPr="00000000" w14:paraId="00000019">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A">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B">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E">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F">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0">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1">
      <w:pPr>
        <w:spacing w:after="240" w:before="240" w:lineRule="auto"/>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356188</wp:posOffset>
            </wp:positionV>
            <wp:extent cx="2614613" cy="3500379"/>
            <wp:effectExtent b="0" l="0" r="0" t="0"/>
            <wp:wrapSquare wrapText="bothSides" distB="114300" distT="114300" distL="114300" distR="114300"/>
            <wp:docPr id="11"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2614613" cy="3500379"/>
                    </a:xfrm>
                    <a:prstGeom prst="rect"/>
                    <a:ln/>
                  </pic:spPr>
                </pic:pic>
              </a:graphicData>
            </a:graphic>
          </wp:anchor>
        </w:drawing>
      </w:r>
    </w:p>
    <w:p w:rsidR="00000000" w:rsidDel="00000000" w:rsidP="00000000" w:rsidRDefault="00000000" w:rsidRPr="00000000" w14:paraId="00000022">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3">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4">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5">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6">
      <w:pPr>
        <w:spacing w:after="240" w:before="240" w:lineRule="auto"/>
        <w:ind w:left="720" w:firstLine="0"/>
        <w:rPr>
          <w:b w:val="1"/>
        </w:rPr>
      </w:pPr>
      <w:r w:rsidDel="00000000" w:rsidR="00000000" w:rsidRPr="00000000">
        <w:rPr>
          <w:b w:val="1"/>
          <w:rtl w:val="0"/>
        </w:rPr>
        <w:t xml:space="preserve">Overexposed Image: Use a higher exposure value (around +2 to +3 EV).</w:t>
      </w:r>
    </w:p>
    <w:p w:rsidR="00000000" w:rsidDel="00000000" w:rsidP="00000000" w:rsidRDefault="00000000" w:rsidRPr="00000000" w14:paraId="00000027">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8">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9">
      <w:pPr>
        <w:pStyle w:val="Heading4"/>
        <w:keepNext w:val="0"/>
        <w:keepLines w:val="0"/>
        <w:spacing w:after="40" w:before="240" w:lineRule="auto"/>
        <w:rPr>
          <w:b w:val="1"/>
          <w:color w:val="000000"/>
          <w:sz w:val="22"/>
          <w:szCs w:val="22"/>
        </w:rPr>
      </w:pPr>
      <w:bookmarkStart w:colFirst="0" w:colLast="0" w:name="_boftv8w8src2" w:id="4"/>
      <w:bookmarkEnd w:id="4"/>
      <w:r w:rsidDel="00000000" w:rsidR="00000000" w:rsidRPr="00000000">
        <w:rPr>
          <w:rtl w:val="0"/>
        </w:rPr>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1djf7uu2dbi8" w:id="5"/>
      <w:bookmarkEnd w:id="5"/>
      <w:r w:rsidDel="00000000" w:rsidR="00000000" w:rsidRPr="00000000">
        <w:rPr>
          <w:b w:val="1"/>
          <w:color w:val="000000"/>
          <w:sz w:val="22"/>
          <w:szCs w:val="22"/>
          <w:rtl w:val="0"/>
        </w:rPr>
        <w:t xml:space="preserve"> Sample Output</w:t>
      </w:r>
    </w:p>
    <w:p w:rsidR="00000000" w:rsidDel="00000000" w:rsidP="00000000" w:rsidRDefault="00000000" w:rsidRPr="00000000" w14:paraId="0000002B">
      <w:pPr>
        <w:spacing w:after="240" w:before="240" w:lineRule="auto"/>
        <w:rPr/>
      </w:pPr>
      <w:r w:rsidDel="00000000" w:rsidR="00000000" w:rsidRPr="00000000">
        <w:rPr>
          <w:rtl w:val="0"/>
        </w:rPr>
        <w:t xml:space="preserve">For each combination of </w:t>
      </w:r>
      <w:r w:rsidDel="00000000" w:rsidR="00000000" w:rsidRPr="00000000">
        <w:rPr>
          <w:b w:val="1"/>
          <w:rtl w:val="0"/>
        </w:rPr>
        <w:t xml:space="preserve">HDR Merging</w:t>
      </w:r>
      <w:r w:rsidDel="00000000" w:rsidR="00000000" w:rsidRPr="00000000">
        <w:rPr>
          <w:rtl w:val="0"/>
        </w:rPr>
        <w:t xml:space="preserve"> and </w:t>
      </w:r>
      <w:r w:rsidDel="00000000" w:rsidR="00000000" w:rsidRPr="00000000">
        <w:rPr>
          <w:b w:val="1"/>
          <w:rtl w:val="0"/>
        </w:rPr>
        <w:t xml:space="preserve">Tone Mapping</w:t>
      </w:r>
      <w:r w:rsidDel="00000000" w:rsidR="00000000" w:rsidRPr="00000000">
        <w:rPr>
          <w:rtl w:val="0"/>
        </w:rPr>
        <w:t xml:space="preserve">, the following results are presented:</w:t>
      </w:r>
    </w:p>
    <w:p w:rsidR="00000000" w:rsidDel="00000000" w:rsidP="00000000" w:rsidRDefault="00000000" w:rsidRPr="00000000" w14:paraId="0000002C">
      <w:pPr>
        <w:numPr>
          <w:ilvl w:val="0"/>
          <w:numId w:val="1"/>
        </w:numPr>
        <w:spacing w:after="0" w:afterAutospacing="0" w:before="240" w:lineRule="auto"/>
        <w:ind w:left="720" w:hanging="360"/>
        <w:rPr/>
      </w:pPr>
      <w:r w:rsidDel="00000000" w:rsidR="00000000" w:rsidRPr="00000000">
        <w:rPr>
          <w:b w:val="1"/>
          <w:rtl w:val="0"/>
        </w:rPr>
        <w:t xml:space="preserve">Processed HDR Image</w:t>
      </w:r>
      <w:r w:rsidDel="00000000" w:rsidR="00000000" w:rsidRPr="00000000">
        <w:rPr>
          <w:rtl w:val="0"/>
        </w:rPr>
        <w:t xml:space="preserve">: The final HDR image after merging and tone mapping.</w:t>
      </w:r>
    </w:p>
    <w:p w:rsidR="00000000" w:rsidDel="00000000" w:rsidP="00000000" w:rsidRDefault="00000000" w:rsidRPr="00000000" w14:paraId="0000002D">
      <w:pPr>
        <w:numPr>
          <w:ilvl w:val="0"/>
          <w:numId w:val="1"/>
        </w:numPr>
        <w:spacing w:after="0" w:afterAutospacing="0" w:before="0" w:beforeAutospacing="0" w:lineRule="auto"/>
        <w:ind w:left="720" w:hanging="360"/>
        <w:rPr/>
      </w:pPr>
      <w:r w:rsidDel="00000000" w:rsidR="00000000" w:rsidRPr="00000000">
        <w:rPr>
          <w:b w:val="1"/>
          <w:rtl w:val="0"/>
        </w:rPr>
        <w:t xml:space="preserve">Dynamic Range</w:t>
      </w:r>
      <w:r w:rsidDel="00000000" w:rsidR="00000000" w:rsidRPr="00000000">
        <w:rPr>
          <w:rtl w:val="0"/>
        </w:rPr>
        <w:t xml:space="preserve">: The maximum and minimum pixel values in the final HDR image, which reflect the preserved intensity range.</w:t>
      </w:r>
    </w:p>
    <w:p w:rsidR="00000000" w:rsidDel="00000000" w:rsidP="00000000" w:rsidRDefault="00000000" w:rsidRPr="00000000" w14:paraId="0000002E">
      <w:pPr>
        <w:numPr>
          <w:ilvl w:val="0"/>
          <w:numId w:val="1"/>
        </w:numPr>
        <w:spacing w:after="240" w:before="0" w:beforeAutospacing="0" w:lineRule="auto"/>
        <w:ind w:left="720" w:hanging="360"/>
        <w:rPr/>
      </w:pPr>
      <w:r w:rsidDel="00000000" w:rsidR="00000000" w:rsidRPr="00000000">
        <w:rPr>
          <w:b w:val="1"/>
          <w:rtl w:val="0"/>
        </w:rPr>
        <w:t xml:space="preserve">CNR</w:t>
      </w:r>
      <w:r w:rsidDel="00000000" w:rsidR="00000000" w:rsidRPr="00000000">
        <w:rPr>
          <w:rtl w:val="0"/>
        </w:rPr>
        <w:t xml:space="preserve">: The calculated contrast-to-noise ratio between the bright and dark regions of the final image.</w:t>
      </w:r>
    </w:p>
    <w:p w:rsidR="00000000" w:rsidDel="00000000" w:rsidP="00000000" w:rsidRDefault="00000000" w:rsidRPr="00000000" w14:paraId="0000002F">
      <w:pPr>
        <w:spacing w:after="240" w:befor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356188</wp:posOffset>
            </wp:positionV>
            <wp:extent cx="2366963" cy="3162365"/>
            <wp:effectExtent b="0" l="0" r="0" t="0"/>
            <wp:wrapSquare wrapText="bothSides" distB="114300" distT="114300" distL="114300" distR="11430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366963" cy="3162365"/>
                    </a:xfrm>
                    <a:prstGeom prst="rect"/>
                    <a:ln/>
                  </pic:spPr>
                </pic:pic>
              </a:graphicData>
            </a:graphic>
          </wp:anchor>
        </w:drawing>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b w:val="1"/>
          <w:sz w:val="26"/>
          <w:szCs w:val="26"/>
          <w:rtl w:val="0"/>
        </w:rPr>
        <w:t xml:space="preserve">Debevec with Reinhard</w:t>
      </w:r>
      <w:r w:rsidDel="00000000" w:rsidR="00000000" w:rsidRPr="00000000">
        <w:rPr>
          <w:rtl w:val="0"/>
        </w:rPr>
        <w:t xml:space="preserve"> </w:t>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t xml:space="preserve">Dynamic Range of HDR Image:</w:t>
      </w:r>
    </w:p>
    <w:p w:rsidR="00000000" w:rsidDel="00000000" w:rsidP="00000000" w:rsidRDefault="00000000" w:rsidRPr="00000000" w14:paraId="00000036">
      <w:pPr>
        <w:jc w:val="left"/>
        <w:rPr/>
      </w:pPr>
      <w:r w:rsidDel="00000000" w:rsidR="00000000" w:rsidRPr="00000000">
        <w:rPr>
          <w:rtl w:val="0"/>
        </w:rPr>
        <w:t xml:space="preserve"> Max = 255.0, </w:t>
      </w:r>
    </w:p>
    <w:p w:rsidR="00000000" w:rsidDel="00000000" w:rsidP="00000000" w:rsidRDefault="00000000" w:rsidRPr="00000000" w14:paraId="00000037">
      <w:pPr>
        <w:jc w:val="left"/>
        <w:rPr/>
      </w:pPr>
      <w:r w:rsidDel="00000000" w:rsidR="00000000" w:rsidRPr="00000000">
        <w:rPr>
          <w:rtl w:val="0"/>
        </w:rPr>
        <w:t xml:space="preserve">Min = 0.0 </w:t>
      </w:r>
    </w:p>
    <w:p w:rsidR="00000000" w:rsidDel="00000000" w:rsidP="00000000" w:rsidRDefault="00000000" w:rsidRPr="00000000" w14:paraId="00000038">
      <w:pPr>
        <w:jc w:val="left"/>
        <w:rPr/>
      </w:pPr>
      <w:r w:rsidDel="00000000" w:rsidR="00000000" w:rsidRPr="00000000">
        <w:rPr>
          <w:rtl w:val="0"/>
        </w:rPr>
        <w:t xml:space="preserve">Contrast-to-Noise Ratio (CNR) of HDR Image: 0.018594574321219293</w:t>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319338" cy="3106636"/>
            <wp:effectExtent b="0" l="0" r="0" t="0"/>
            <wp:wrapSquare wrapText="bothSides" distB="114300" distT="114300" distL="114300" distR="114300"/>
            <wp:docPr id="9"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2319338" cy="3106636"/>
                    </a:xfrm>
                    <a:prstGeom prst="rect"/>
                    <a:ln/>
                  </pic:spPr>
                </pic:pic>
              </a:graphicData>
            </a:graphic>
          </wp:anchor>
        </w:drawing>
      </w:r>
    </w:p>
    <w:p w:rsidR="00000000" w:rsidDel="00000000" w:rsidP="00000000" w:rsidRDefault="00000000" w:rsidRPr="00000000" w14:paraId="00000042">
      <w:pPr>
        <w:jc w:val="left"/>
        <w:rPr>
          <w:b w:val="1"/>
          <w:sz w:val="28"/>
          <w:szCs w:val="28"/>
          <w:highlight w:val="white"/>
        </w:rPr>
      </w:pPr>
      <w:r w:rsidDel="00000000" w:rsidR="00000000" w:rsidRPr="00000000">
        <w:rPr>
          <w:b w:val="1"/>
          <w:sz w:val="28"/>
          <w:szCs w:val="28"/>
          <w:highlight w:val="white"/>
          <w:rtl w:val="0"/>
        </w:rPr>
        <w:t xml:space="preserve">Robertson with Reinhard</w:t>
      </w:r>
    </w:p>
    <w:p w:rsidR="00000000" w:rsidDel="00000000" w:rsidP="00000000" w:rsidRDefault="00000000" w:rsidRPr="00000000" w14:paraId="00000043">
      <w:pPr>
        <w:jc w:val="left"/>
        <w:rPr>
          <w:b w:val="1"/>
          <w:sz w:val="28"/>
          <w:szCs w:val="28"/>
          <w:highlight w:val="white"/>
        </w:rPr>
      </w:pPr>
      <w:r w:rsidDel="00000000" w:rsidR="00000000" w:rsidRPr="00000000">
        <w:rPr>
          <w:rtl w:val="0"/>
        </w:rPr>
      </w:r>
    </w:p>
    <w:p w:rsidR="00000000" w:rsidDel="00000000" w:rsidP="00000000" w:rsidRDefault="00000000" w:rsidRPr="00000000" w14:paraId="00000044">
      <w:pPr>
        <w:jc w:val="left"/>
        <w:rPr>
          <w:sz w:val="24"/>
          <w:szCs w:val="24"/>
          <w:highlight w:val="white"/>
        </w:rPr>
      </w:pPr>
      <w:r w:rsidDel="00000000" w:rsidR="00000000" w:rsidRPr="00000000">
        <w:rPr>
          <w:sz w:val="24"/>
          <w:szCs w:val="24"/>
          <w:highlight w:val="white"/>
          <w:rtl w:val="0"/>
        </w:rPr>
        <w:t xml:space="preserve"> Dynamic Range of HDR Image: </w:t>
      </w:r>
    </w:p>
    <w:p w:rsidR="00000000" w:rsidDel="00000000" w:rsidP="00000000" w:rsidRDefault="00000000" w:rsidRPr="00000000" w14:paraId="00000045">
      <w:pPr>
        <w:jc w:val="left"/>
        <w:rPr>
          <w:sz w:val="24"/>
          <w:szCs w:val="24"/>
          <w:highlight w:val="white"/>
        </w:rPr>
      </w:pPr>
      <w:r w:rsidDel="00000000" w:rsidR="00000000" w:rsidRPr="00000000">
        <w:rPr>
          <w:sz w:val="24"/>
          <w:szCs w:val="24"/>
          <w:highlight w:val="white"/>
          <w:rtl w:val="0"/>
        </w:rPr>
        <w:t xml:space="preserve">Max = 255.0, Min = 0.0 Contrast-to-Noise Ratio (CNR) of HDR Image: 0.0029108320916349795</w:t>
      </w:r>
    </w:p>
    <w:p w:rsidR="00000000" w:rsidDel="00000000" w:rsidP="00000000" w:rsidRDefault="00000000" w:rsidRPr="00000000" w14:paraId="00000046">
      <w:pPr>
        <w:jc w:val="left"/>
        <w:rPr>
          <w:sz w:val="24"/>
          <w:szCs w:val="24"/>
          <w:highlight w:val="white"/>
        </w:rPr>
      </w:pPr>
      <w:r w:rsidDel="00000000" w:rsidR="00000000" w:rsidRPr="00000000">
        <w:rPr>
          <w:rtl w:val="0"/>
        </w:rPr>
      </w:r>
    </w:p>
    <w:p w:rsidR="00000000" w:rsidDel="00000000" w:rsidP="00000000" w:rsidRDefault="00000000" w:rsidRPr="00000000" w14:paraId="00000047">
      <w:pPr>
        <w:jc w:val="left"/>
        <w:rPr>
          <w:sz w:val="24"/>
          <w:szCs w:val="24"/>
          <w:highlight w:val="white"/>
        </w:rPr>
      </w:pPr>
      <w:r w:rsidDel="00000000" w:rsidR="00000000" w:rsidRPr="00000000">
        <w:rPr>
          <w:rtl w:val="0"/>
        </w:rPr>
      </w:r>
    </w:p>
    <w:p w:rsidR="00000000" w:rsidDel="00000000" w:rsidP="00000000" w:rsidRDefault="00000000" w:rsidRPr="00000000" w14:paraId="00000048">
      <w:pPr>
        <w:jc w:val="left"/>
        <w:rPr>
          <w:sz w:val="24"/>
          <w:szCs w:val="24"/>
          <w:highlight w:val="white"/>
        </w:rPr>
      </w:pPr>
      <w:r w:rsidDel="00000000" w:rsidR="00000000" w:rsidRPr="00000000">
        <w:rPr>
          <w:rtl w:val="0"/>
        </w:rPr>
      </w:r>
    </w:p>
    <w:p w:rsidR="00000000" w:rsidDel="00000000" w:rsidP="00000000" w:rsidRDefault="00000000" w:rsidRPr="00000000" w14:paraId="00000049">
      <w:pPr>
        <w:jc w:val="left"/>
        <w:rPr>
          <w:sz w:val="24"/>
          <w:szCs w:val="24"/>
          <w:highlight w:val="white"/>
        </w:rPr>
      </w:pPr>
      <w:r w:rsidDel="00000000" w:rsidR="00000000" w:rsidRPr="00000000">
        <w:rPr>
          <w:rtl w:val="0"/>
        </w:rPr>
      </w:r>
    </w:p>
    <w:p w:rsidR="00000000" w:rsidDel="00000000" w:rsidP="00000000" w:rsidRDefault="00000000" w:rsidRPr="00000000" w14:paraId="0000004A">
      <w:pPr>
        <w:jc w:val="left"/>
        <w:rPr>
          <w:sz w:val="24"/>
          <w:szCs w:val="24"/>
          <w:highlight w:val="white"/>
        </w:rPr>
      </w:pPr>
      <w:r w:rsidDel="00000000" w:rsidR="00000000" w:rsidRPr="00000000">
        <w:rPr>
          <w:rtl w:val="0"/>
        </w:rPr>
      </w:r>
    </w:p>
    <w:p w:rsidR="00000000" w:rsidDel="00000000" w:rsidP="00000000" w:rsidRDefault="00000000" w:rsidRPr="00000000" w14:paraId="0000004B">
      <w:pPr>
        <w:jc w:val="left"/>
        <w:rPr>
          <w:sz w:val="24"/>
          <w:szCs w:val="24"/>
          <w:highlight w:val="white"/>
        </w:rPr>
      </w:pPr>
      <w:r w:rsidDel="00000000" w:rsidR="00000000" w:rsidRPr="00000000">
        <w:rPr>
          <w:rtl w:val="0"/>
        </w:rPr>
      </w:r>
    </w:p>
    <w:p w:rsidR="00000000" w:rsidDel="00000000" w:rsidP="00000000" w:rsidRDefault="00000000" w:rsidRPr="00000000" w14:paraId="0000004C">
      <w:pPr>
        <w:jc w:val="left"/>
        <w:rPr>
          <w:sz w:val="24"/>
          <w:szCs w:val="24"/>
          <w:highlight w:val="white"/>
        </w:rPr>
      </w:pPr>
      <w:r w:rsidDel="00000000" w:rsidR="00000000" w:rsidRPr="00000000">
        <w:rPr>
          <w:rtl w:val="0"/>
        </w:rPr>
      </w:r>
    </w:p>
    <w:p w:rsidR="00000000" w:rsidDel="00000000" w:rsidP="00000000" w:rsidRDefault="00000000" w:rsidRPr="00000000" w14:paraId="0000004D">
      <w:pPr>
        <w:jc w:val="left"/>
        <w:rPr>
          <w:sz w:val="24"/>
          <w:szCs w:val="24"/>
          <w:highlight w:val="white"/>
        </w:rPr>
      </w:pPr>
      <w:r w:rsidDel="00000000" w:rsidR="00000000" w:rsidRPr="00000000">
        <w:rPr>
          <w:rtl w:val="0"/>
        </w:rPr>
      </w:r>
    </w:p>
    <w:p w:rsidR="00000000" w:rsidDel="00000000" w:rsidP="00000000" w:rsidRDefault="00000000" w:rsidRPr="00000000" w14:paraId="0000004E">
      <w:pPr>
        <w:jc w:val="left"/>
        <w:rPr>
          <w:sz w:val="24"/>
          <w:szCs w:val="24"/>
          <w:highlight w:val="white"/>
        </w:rPr>
      </w:pPr>
      <w:r w:rsidDel="00000000" w:rsidR="00000000" w:rsidRPr="00000000">
        <w:rPr>
          <w:rtl w:val="0"/>
        </w:rPr>
      </w:r>
    </w:p>
    <w:p w:rsidR="00000000" w:rsidDel="00000000" w:rsidP="00000000" w:rsidRDefault="00000000" w:rsidRPr="00000000" w14:paraId="0000004F">
      <w:pPr>
        <w:jc w:val="left"/>
        <w:rPr>
          <w:sz w:val="24"/>
          <w:szCs w:val="24"/>
          <w:highlight w:val="white"/>
        </w:rPr>
      </w:pPr>
      <w:r w:rsidDel="00000000" w:rsidR="00000000" w:rsidRPr="00000000">
        <w:rPr>
          <w:rtl w:val="0"/>
        </w:rPr>
      </w:r>
    </w:p>
    <w:p w:rsidR="00000000" w:rsidDel="00000000" w:rsidP="00000000" w:rsidRDefault="00000000" w:rsidRPr="00000000" w14:paraId="00000050">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436101" cy="3252788"/>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436101" cy="3252788"/>
                    </a:xfrm>
                    <a:prstGeom prst="rect"/>
                    <a:ln/>
                  </pic:spPr>
                </pic:pic>
              </a:graphicData>
            </a:graphic>
          </wp:anchor>
        </w:drawing>
      </w:r>
    </w:p>
    <w:p w:rsidR="00000000" w:rsidDel="00000000" w:rsidP="00000000" w:rsidRDefault="00000000" w:rsidRPr="00000000" w14:paraId="00000051">
      <w:pPr>
        <w:jc w:val="left"/>
        <w:rPr>
          <w:sz w:val="24"/>
          <w:szCs w:val="24"/>
          <w:highlight w:val="white"/>
        </w:rPr>
      </w:pPr>
      <w:r w:rsidDel="00000000" w:rsidR="00000000" w:rsidRPr="00000000">
        <w:rPr>
          <w:rtl w:val="0"/>
        </w:rPr>
      </w:r>
    </w:p>
    <w:p w:rsidR="00000000" w:rsidDel="00000000" w:rsidP="00000000" w:rsidRDefault="00000000" w:rsidRPr="00000000" w14:paraId="00000052">
      <w:pPr>
        <w:jc w:val="left"/>
        <w:rPr>
          <w:b w:val="1"/>
          <w:sz w:val="28"/>
          <w:szCs w:val="28"/>
          <w:highlight w:val="white"/>
        </w:rPr>
      </w:pPr>
      <w:r w:rsidDel="00000000" w:rsidR="00000000" w:rsidRPr="00000000">
        <w:rPr>
          <w:b w:val="1"/>
          <w:sz w:val="28"/>
          <w:szCs w:val="28"/>
          <w:highlight w:val="white"/>
          <w:rtl w:val="0"/>
        </w:rPr>
        <w:t xml:space="preserve">Mertens Fusion (No HDR) with Reinhard </w:t>
      </w:r>
    </w:p>
    <w:p w:rsidR="00000000" w:rsidDel="00000000" w:rsidP="00000000" w:rsidRDefault="00000000" w:rsidRPr="00000000" w14:paraId="00000053">
      <w:pPr>
        <w:jc w:val="left"/>
        <w:rPr>
          <w:sz w:val="24"/>
          <w:szCs w:val="24"/>
          <w:highlight w:val="white"/>
        </w:rPr>
      </w:pPr>
      <w:r w:rsidDel="00000000" w:rsidR="00000000" w:rsidRPr="00000000">
        <w:rPr>
          <w:sz w:val="24"/>
          <w:szCs w:val="24"/>
          <w:highlight w:val="white"/>
          <w:rtl w:val="0"/>
        </w:rPr>
        <w:t xml:space="preserve">Dynamic Range of HDR Image:</w:t>
      </w:r>
    </w:p>
    <w:p w:rsidR="00000000" w:rsidDel="00000000" w:rsidP="00000000" w:rsidRDefault="00000000" w:rsidRPr="00000000" w14:paraId="00000054">
      <w:pPr>
        <w:jc w:val="left"/>
        <w:rPr>
          <w:sz w:val="24"/>
          <w:szCs w:val="24"/>
          <w:highlight w:val="white"/>
        </w:rPr>
      </w:pPr>
      <w:r w:rsidDel="00000000" w:rsidR="00000000" w:rsidRPr="00000000">
        <w:rPr>
          <w:sz w:val="24"/>
          <w:szCs w:val="24"/>
          <w:highlight w:val="white"/>
          <w:rtl w:val="0"/>
        </w:rPr>
        <w:t xml:space="preserve"> Max = 255.0, Min = 0.0 </w:t>
      </w:r>
    </w:p>
    <w:p w:rsidR="00000000" w:rsidDel="00000000" w:rsidP="00000000" w:rsidRDefault="00000000" w:rsidRPr="00000000" w14:paraId="00000055">
      <w:pPr>
        <w:jc w:val="left"/>
        <w:rPr>
          <w:sz w:val="24"/>
          <w:szCs w:val="24"/>
          <w:highlight w:val="white"/>
        </w:rPr>
      </w:pPr>
      <w:r w:rsidDel="00000000" w:rsidR="00000000" w:rsidRPr="00000000">
        <w:rPr>
          <w:sz w:val="24"/>
          <w:szCs w:val="24"/>
          <w:highlight w:val="white"/>
          <w:rtl w:val="0"/>
        </w:rPr>
        <w:t xml:space="preserve">Contrast-to-Noise Ratio (CNR) of HDR Image: 0.0026798836425187505</w:t>
      </w:r>
    </w:p>
    <w:p w:rsidR="00000000" w:rsidDel="00000000" w:rsidP="00000000" w:rsidRDefault="00000000" w:rsidRPr="00000000" w14:paraId="00000056">
      <w:pPr>
        <w:jc w:val="left"/>
        <w:rPr>
          <w:sz w:val="24"/>
          <w:szCs w:val="24"/>
          <w:highlight w:val="white"/>
        </w:rPr>
      </w:pPr>
      <w:r w:rsidDel="00000000" w:rsidR="00000000" w:rsidRPr="00000000">
        <w:rPr>
          <w:rtl w:val="0"/>
        </w:rPr>
      </w:r>
    </w:p>
    <w:p w:rsidR="00000000" w:rsidDel="00000000" w:rsidP="00000000" w:rsidRDefault="00000000" w:rsidRPr="00000000" w14:paraId="00000057">
      <w:pPr>
        <w:jc w:val="left"/>
        <w:rPr>
          <w:sz w:val="24"/>
          <w:szCs w:val="24"/>
          <w:highlight w:val="white"/>
        </w:rPr>
      </w:pPr>
      <w:r w:rsidDel="00000000" w:rsidR="00000000" w:rsidRPr="00000000">
        <w:rPr>
          <w:rtl w:val="0"/>
        </w:rPr>
      </w:r>
    </w:p>
    <w:p w:rsidR="00000000" w:rsidDel="00000000" w:rsidP="00000000" w:rsidRDefault="00000000" w:rsidRPr="00000000" w14:paraId="00000058">
      <w:pPr>
        <w:jc w:val="left"/>
        <w:rPr>
          <w:sz w:val="24"/>
          <w:szCs w:val="24"/>
          <w:highlight w:val="white"/>
        </w:rPr>
      </w:pPr>
      <w:r w:rsidDel="00000000" w:rsidR="00000000" w:rsidRPr="00000000">
        <w:rPr>
          <w:rtl w:val="0"/>
        </w:rPr>
      </w:r>
    </w:p>
    <w:p w:rsidR="00000000" w:rsidDel="00000000" w:rsidP="00000000" w:rsidRDefault="00000000" w:rsidRPr="00000000" w14:paraId="00000059">
      <w:pPr>
        <w:jc w:val="left"/>
        <w:rPr>
          <w:sz w:val="24"/>
          <w:szCs w:val="24"/>
          <w:highlight w:val="white"/>
        </w:rPr>
      </w:pPr>
      <w:r w:rsidDel="00000000" w:rsidR="00000000" w:rsidRPr="00000000">
        <w:rPr>
          <w:rtl w:val="0"/>
        </w:rPr>
      </w:r>
    </w:p>
    <w:p w:rsidR="00000000" w:rsidDel="00000000" w:rsidP="00000000" w:rsidRDefault="00000000" w:rsidRPr="00000000" w14:paraId="0000005A">
      <w:pPr>
        <w:jc w:val="left"/>
        <w:rPr>
          <w:sz w:val="24"/>
          <w:szCs w:val="24"/>
          <w:highlight w:val="white"/>
        </w:rPr>
      </w:pPr>
      <w:r w:rsidDel="00000000" w:rsidR="00000000" w:rsidRPr="00000000">
        <w:rPr>
          <w:rtl w:val="0"/>
        </w:rPr>
      </w:r>
    </w:p>
    <w:p w:rsidR="00000000" w:rsidDel="00000000" w:rsidP="00000000" w:rsidRDefault="00000000" w:rsidRPr="00000000" w14:paraId="0000005B">
      <w:pPr>
        <w:jc w:val="left"/>
        <w:rPr>
          <w:sz w:val="24"/>
          <w:szCs w:val="24"/>
          <w:highlight w:val="white"/>
        </w:rPr>
      </w:pPr>
      <w:r w:rsidDel="00000000" w:rsidR="00000000" w:rsidRPr="00000000">
        <w:rPr>
          <w:rtl w:val="0"/>
        </w:rPr>
      </w:r>
    </w:p>
    <w:p w:rsidR="00000000" w:rsidDel="00000000" w:rsidP="00000000" w:rsidRDefault="00000000" w:rsidRPr="00000000" w14:paraId="0000005C">
      <w:pPr>
        <w:jc w:val="left"/>
        <w:rPr>
          <w:sz w:val="24"/>
          <w:szCs w:val="24"/>
          <w:highlight w:val="white"/>
        </w:rPr>
      </w:pPr>
      <w:r w:rsidDel="00000000" w:rsidR="00000000" w:rsidRPr="00000000">
        <w:rPr>
          <w:rtl w:val="0"/>
        </w:rPr>
      </w:r>
    </w:p>
    <w:p w:rsidR="00000000" w:rsidDel="00000000" w:rsidP="00000000" w:rsidRDefault="00000000" w:rsidRPr="00000000" w14:paraId="0000005D">
      <w:pPr>
        <w:jc w:val="left"/>
        <w:rPr>
          <w:sz w:val="24"/>
          <w:szCs w:val="24"/>
          <w:highlight w:val="white"/>
        </w:rPr>
      </w:pPr>
      <w:r w:rsidDel="00000000" w:rsidR="00000000" w:rsidRPr="00000000">
        <w:rPr>
          <w:rtl w:val="0"/>
        </w:rPr>
      </w:r>
    </w:p>
    <w:p w:rsidR="00000000" w:rsidDel="00000000" w:rsidP="00000000" w:rsidRDefault="00000000" w:rsidRPr="00000000" w14:paraId="0000005E">
      <w:pPr>
        <w:jc w:val="left"/>
        <w:rPr>
          <w:sz w:val="24"/>
          <w:szCs w:val="24"/>
          <w:highlight w:val="white"/>
        </w:rPr>
      </w:pPr>
      <w:r w:rsidDel="00000000" w:rsidR="00000000" w:rsidRPr="00000000">
        <w:rPr>
          <w:rtl w:val="0"/>
        </w:rPr>
      </w:r>
    </w:p>
    <w:p w:rsidR="00000000" w:rsidDel="00000000" w:rsidP="00000000" w:rsidRDefault="00000000" w:rsidRPr="00000000" w14:paraId="0000005F">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422182" cy="3234686"/>
            <wp:effectExtent b="0" l="0" r="0" t="0"/>
            <wp:wrapSquare wrapText="bothSides" distB="114300" distT="114300" distL="114300" distR="114300"/>
            <wp:docPr id="10"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2422182" cy="3234686"/>
                    </a:xfrm>
                    <a:prstGeom prst="rect"/>
                    <a:ln/>
                  </pic:spPr>
                </pic:pic>
              </a:graphicData>
            </a:graphic>
          </wp:anchor>
        </w:drawing>
      </w:r>
    </w:p>
    <w:p w:rsidR="00000000" w:rsidDel="00000000" w:rsidP="00000000" w:rsidRDefault="00000000" w:rsidRPr="00000000" w14:paraId="00000060">
      <w:pPr>
        <w:jc w:val="left"/>
        <w:rPr>
          <w:sz w:val="24"/>
          <w:szCs w:val="24"/>
          <w:highlight w:val="white"/>
        </w:rPr>
      </w:pPr>
      <w:r w:rsidDel="00000000" w:rsidR="00000000" w:rsidRPr="00000000">
        <w:rPr>
          <w:rtl w:val="0"/>
        </w:rPr>
      </w:r>
    </w:p>
    <w:p w:rsidR="00000000" w:rsidDel="00000000" w:rsidP="00000000" w:rsidRDefault="00000000" w:rsidRPr="00000000" w14:paraId="00000061">
      <w:pPr>
        <w:jc w:val="left"/>
        <w:rPr>
          <w:b w:val="1"/>
          <w:sz w:val="28"/>
          <w:szCs w:val="28"/>
          <w:highlight w:val="white"/>
        </w:rPr>
      </w:pPr>
      <w:r w:rsidDel="00000000" w:rsidR="00000000" w:rsidRPr="00000000">
        <w:rPr>
          <w:b w:val="1"/>
          <w:sz w:val="28"/>
          <w:szCs w:val="28"/>
          <w:highlight w:val="white"/>
          <w:rtl w:val="0"/>
        </w:rPr>
        <w:t xml:space="preserve">Debevec with Drago </w:t>
      </w:r>
    </w:p>
    <w:p w:rsidR="00000000" w:rsidDel="00000000" w:rsidP="00000000" w:rsidRDefault="00000000" w:rsidRPr="00000000" w14:paraId="00000062">
      <w:pPr>
        <w:jc w:val="left"/>
        <w:rPr>
          <w:sz w:val="24"/>
          <w:szCs w:val="24"/>
          <w:highlight w:val="white"/>
        </w:rPr>
      </w:pPr>
      <w:r w:rsidDel="00000000" w:rsidR="00000000" w:rsidRPr="00000000">
        <w:rPr>
          <w:sz w:val="24"/>
          <w:szCs w:val="24"/>
          <w:highlight w:val="white"/>
          <w:rtl w:val="0"/>
        </w:rPr>
        <w:t xml:space="preserve">Dynamic Range of HDR Image: </w:t>
      </w:r>
    </w:p>
    <w:p w:rsidR="00000000" w:rsidDel="00000000" w:rsidP="00000000" w:rsidRDefault="00000000" w:rsidRPr="00000000" w14:paraId="00000063">
      <w:pPr>
        <w:jc w:val="left"/>
        <w:rPr>
          <w:sz w:val="24"/>
          <w:szCs w:val="24"/>
          <w:highlight w:val="white"/>
        </w:rPr>
      </w:pPr>
      <w:r w:rsidDel="00000000" w:rsidR="00000000" w:rsidRPr="00000000">
        <w:rPr>
          <w:sz w:val="24"/>
          <w:szCs w:val="24"/>
          <w:highlight w:val="white"/>
          <w:rtl w:val="0"/>
        </w:rPr>
        <w:t xml:space="preserve">Max = 255.0, Min = 0.0 </w:t>
      </w:r>
    </w:p>
    <w:p w:rsidR="00000000" w:rsidDel="00000000" w:rsidP="00000000" w:rsidRDefault="00000000" w:rsidRPr="00000000" w14:paraId="00000064">
      <w:pPr>
        <w:jc w:val="left"/>
        <w:rPr>
          <w:sz w:val="24"/>
          <w:szCs w:val="24"/>
          <w:highlight w:val="white"/>
        </w:rPr>
      </w:pPr>
      <w:r w:rsidDel="00000000" w:rsidR="00000000" w:rsidRPr="00000000">
        <w:rPr>
          <w:sz w:val="24"/>
          <w:szCs w:val="24"/>
          <w:highlight w:val="white"/>
          <w:rtl w:val="0"/>
        </w:rPr>
        <w:t xml:space="preserve">Contrast-to-Noise Ratio (CNR) of HDR Image: 0.01704467443865896</w:t>
      </w:r>
    </w:p>
    <w:p w:rsidR="00000000" w:rsidDel="00000000" w:rsidP="00000000" w:rsidRDefault="00000000" w:rsidRPr="00000000" w14:paraId="00000065">
      <w:pPr>
        <w:jc w:val="left"/>
        <w:rPr>
          <w:sz w:val="24"/>
          <w:szCs w:val="24"/>
          <w:highlight w:val="white"/>
        </w:rPr>
      </w:pPr>
      <w:r w:rsidDel="00000000" w:rsidR="00000000" w:rsidRPr="00000000">
        <w:rPr>
          <w:rtl w:val="0"/>
        </w:rPr>
      </w:r>
    </w:p>
    <w:p w:rsidR="00000000" w:rsidDel="00000000" w:rsidP="00000000" w:rsidRDefault="00000000" w:rsidRPr="00000000" w14:paraId="00000066">
      <w:pPr>
        <w:jc w:val="left"/>
        <w:rPr>
          <w:sz w:val="24"/>
          <w:szCs w:val="24"/>
          <w:highlight w:val="white"/>
        </w:rPr>
      </w:pPr>
      <w:r w:rsidDel="00000000" w:rsidR="00000000" w:rsidRPr="00000000">
        <w:rPr>
          <w:rtl w:val="0"/>
        </w:rPr>
      </w:r>
    </w:p>
    <w:p w:rsidR="00000000" w:rsidDel="00000000" w:rsidP="00000000" w:rsidRDefault="00000000" w:rsidRPr="00000000" w14:paraId="00000067">
      <w:pPr>
        <w:jc w:val="left"/>
        <w:rPr>
          <w:sz w:val="24"/>
          <w:szCs w:val="24"/>
          <w:highlight w:val="white"/>
        </w:rPr>
      </w:pPr>
      <w:r w:rsidDel="00000000" w:rsidR="00000000" w:rsidRPr="00000000">
        <w:rPr>
          <w:rtl w:val="0"/>
        </w:rPr>
      </w:r>
    </w:p>
    <w:p w:rsidR="00000000" w:rsidDel="00000000" w:rsidP="00000000" w:rsidRDefault="00000000" w:rsidRPr="00000000" w14:paraId="00000068">
      <w:pPr>
        <w:jc w:val="left"/>
        <w:rPr>
          <w:sz w:val="24"/>
          <w:szCs w:val="24"/>
          <w:highlight w:val="white"/>
        </w:rPr>
      </w:pPr>
      <w:r w:rsidDel="00000000" w:rsidR="00000000" w:rsidRPr="00000000">
        <w:rPr>
          <w:rtl w:val="0"/>
        </w:rPr>
      </w:r>
    </w:p>
    <w:p w:rsidR="00000000" w:rsidDel="00000000" w:rsidP="00000000" w:rsidRDefault="00000000" w:rsidRPr="00000000" w14:paraId="00000069">
      <w:pPr>
        <w:jc w:val="left"/>
        <w:rPr>
          <w:sz w:val="24"/>
          <w:szCs w:val="24"/>
          <w:highlight w:val="white"/>
        </w:rPr>
      </w:pPr>
      <w:r w:rsidDel="00000000" w:rsidR="00000000" w:rsidRPr="00000000">
        <w:rPr>
          <w:rtl w:val="0"/>
        </w:rPr>
      </w:r>
    </w:p>
    <w:p w:rsidR="00000000" w:rsidDel="00000000" w:rsidP="00000000" w:rsidRDefault="00000000" w:rsidRPr="00000000" w14:paraId="0000006A">
      <w:pPr>
        <w:jc w:val="left"/>
        <w:rPr>
          <w:sz w:val="24"/>
          <w:szCs w:val="24"/>
          <w:highlight w:val="white"/>
        </w:rPr>
      </w:pPr>
      <w:r w:rsidDel="00000000" w:rsidR="00000000" w:rsidRPr="00000000">
        <w:rPr>
          <w:rtl w:val="0"/>
        </w:rPr>
      </w:r>
    </w:p>
    <w:p w:rsidR="00000000" w:rsidDel="00000000" w:rsidP="00000000" w:rsidRDefault="00000000" w:rsidRPr="00000000" w14:paraId="0000006B">
      <w:pPr>
        <w:jc w:val="left"/>
        <w:rPr>
          <w:sz w:val="24"/>
          <w:szCs w:val="24"/>
          <w:highlight w:val="white"/>
        </w:rPr>
      </w:pPr>
      <w:r w:rsidDel="00000000" w:rsidR="00000000" w:rsidRPr="00000000">
        <w:rPr>
          <w:rtl w:val="0"/>
        </w:rPr>
      </w:r>
    </w:p>
    <w:p w:rsidR="00000000" w:rsidDel="00000000" w:rsidP="00000000" w:rsidRDefault="00000000" w:rsidRPr="00000000" w14:paraId="0000006C">
      <w:pPr>
        <w:jc w:val="left"/>
        <w:rPr>
          <w:sz w:val="24"/>
          <w:szCs w:val="24"/>
          <w:highlight w:val="white"/>
        </w:rPr>
      </w:pPr>
      <w:r w:rsidDel="00000000" w:rsidR="00000000" w:rsidRPr="00000000">
        <w:rPr>
          <w:rtl w:val="0"/>
        </w:rPr>
      </w:r>
    </w:p>
    <w:p w:rsidR="00000000" w:rsidDel="00000000" w:rsidP="00000000" w:rsidRDefault="00000000" w:rsidRPr="00000000" w14:paraId="0000006D">
      <w:pPr>
        <w:jc w:val="left"/>
        <w:rPr>
          <w:sz w:val="24"/>
          <w:szCs w:val="24"/>
          <w:highlight w:val="white"/>
        </w:rPr>
      </w:pPr>
      <w:r w:rsidDel="00000000" w:rsidR="00000000" w:rsidRPr="00000000">
        <w:rPr>
          <w:rtl w:val="0"/>
        </w:rPr>
      </w:r>
    </w:p>
    <w:p w:rsidR="00000000" w:rsidDel="00000000" w:rsidP="00000000" w:rsidRDefault="00000000" w:rsidRPr="00000000" w14:paraId="0000006E">
      <w:pPr>
        <w:jc w:val="left"/>
        <w:rPr>
          <w:sz w:val="24"/>
          <w:szCs w:val="24"/>
          <w:highlight w:val="white"/>
        </w:rPr>
      </w:pPr>
      <w:r w:rsidDel="00000000" w:rsidR="00000000" w:rsidRPr="00000000">
        <w:rPr>
          <w:rtl w:val="0"/>
        </w:rPr>
      </w:r>
    </w:p>
    <w:p w:rsidR="00000000" w:rsidDel="00000000" w:rsidP="00000000" w:rsidRDefault="00000000" w:rsidRPr="00000000" w14:paraId="0000006F">
      <w:pPr>
        <w:jc w:val="left"/>
        <w:rPr>
          <w:sz w:val="24"/>
          <w:szCs w:val="24"/>
          <w:highlight w:val="white"/>
        </w:rPr>
      </w:pPr>
      <w:r w:rsidDel="00000000" w:rsidR="00000000" w:rsidRPr="00000000">
        <w:rPr>
          <w:rtl w:val="0"/>
        </w:rPr>
      </w:r>
    </w:p>
    <w:p w:rsidR="00000000" w:rsidDel="00000000" w:rsidP="00000000" w:rsidRDefault="00000000" w:rsidRPr="00000000" w14:paraId="00000070">
      <w:pPr>
        <w:jc w:val="left"/>
        <w:rPr>
          <w:sz w:val="24"/>
          <w:szCs w:val="24"/>
          <w:highlight w:val="white"/>
        </w:rPr>
      </w:pPr>
      <w:r w:rsidDel="00000000" w:rsidR="00000000" w:rsidRPr="00000000">
        <w:rPr>
          <w:rtl w:val="0"/>
        </w:rPr>
      </w:r>
    </w:p>
    <w:p w:rsidR="00000000" w:rsidDel="00000000" w:rsidP="00000000" w:rsidRDefault="00000000" w:rsidRPr="00000000" w14:paraId="00000071">
      <w:pPr>
        <w:jc w:val="left"/>
        <w:rPr>
          <w:sz w:val="24"/>
          <w:szCs w:val="24"/>
          <w:highlight w:val="white"/>
        </w:rPr>
      </w:pPr>
      <w:r w:rsidDel="00000000" w:rsidR="00000000" w:rsidRPr="00000000">
        <w:rPr>
          <w:rtl w:val="0"/>
        </w:rPr>
      </w:r>
    </w:p>
    <w:p w:rsidR="00000000" w:rsidDel="00000000" w:rsidP="00000000" w:rsidRDefault="00000000" w:rsidRPr="00000000" w14:paraId="00000072">
      <w:pPr>
        <w:jc w:val="left"/>
        <w:rPr>
          <w:sz w:val="24"/>
          <w:szCs w:val="24"/>
          <w:highlight w:val="white"/>
        </w:rPr>
      </w:pPr>
      <w:r w:rsidDel="00000000" w:rsidR="00000000" w:rsidRPr="00000000">
        <w:rPr>
          <w:rtl w:val="0"/>
        </w:rPr>
      </w:r>
    </w:p>
    <w:p w:rsidR="00000000" w:rsidDel="00000000" w:rsidP="00000000" w:rsidRDefault="00000000" w:rsidRPr="00000000" w14:paraId="00000073">
      <w:pPr>
        <w:jc w:val="left"/>
        <w:rPr>
          <w:sz w:val="24"/>
          <w:szCs w:val="24"/>
          <w:highlight w:val="white"/>
        </w:rPr>
      </w:pPr>
      <w:r w:rsidDel="00000000" w:rsidR="00000000" w:rsidRPr="00000000">
        <w:rPr>
          <w:rtl w:val="0"/>
        </w:rPr>
      </w:r>
    </w:p>
    <w:p w:rsidR="00000000" w:rsidDel="00000000" w:rsidP="00000000" w:rsidRDefault="00000000" w:rsidRPr="00000000" w14:paraId="00000074">
      <w:pPr>
        <w:jc w:val="left"/>
        <w:rPr>
          <w:sz w:val="24"/>
          <w:szCs w:val="24"/>
          <w:highlight w:val="white"/>
        </w:rPr>
      </w:pPr>
      <w:r w:rsidDel="00000000" w:rsidR="00000000" w:rsidRPr="00000000">
        <w:rPr>
          <w:rtl w:val="0"/>
        </w:rPr>
      </w:r>
    </w:p>
    <w:p w:rsidR="00000000" w:rsidDel="00000000" w:rsidP="00000000" w:rsidRDefault="00000000" w:rsidRPr="00000000" w14:paraId="00000075">
      <w:pPr>
        <w:jc w:val="left"/>
        <w:rPr>
          <w:sz w:val="24"/>
          <w:szCs w:val="24"/>
          <w:highlight w:val="white"/>
        </w:rPr>
      </w:pPr>
      <w:r w:rsidDel="00000000" w:rsidR="00000000" w:rsidRPr="00000000">
        <w:rPr>
          <w:rtl w:val="0"/>
        </w:rPr>
      </w:r>
    </w:p>
    <w:p w:rsidR="00000000" w:rsidDel="00000000" w:rsidP="00000000" w:rsidRDefault="00000000" w:rsidRPr="00000000" w14:paraId="00000076">
      <w:pPr>
        <w:jc w:val="left"/>
        <w:rPr>
          <w:sz w:val="24"/>
          <w:szCs w:val="24"/>
          <w:highlight w:val="white"/>
        </w:rPr>
      </w:pPr>
      <w:r w:rsidDel="00000000" w:rsidR="00000000" w:rsidRPr="00000000">
        <w:rPr>
          <w:rtl w:val="0"/>
        </w:rPr>
      </w:r>
    </w:p>
    <w:p w:rsidR="00000000" w:rsidDel="00000000" w:rsidP="00000000" w:rsidRDefault="00000000" w:rsidRPr="00000000" w14:paraId="00000077">
      <w:pPr>
        <w:jc w:val="left"/>
        <w:rPr>
          <w:sz w:val="24"/>
          <w:szCs w:val="24"/>
          <w:highlight w:val="white"/>
        </w:rPr>
      </w:pPr>
      <w:r w:rsidDel="00000000" w:rsidR="00000000" w:rsidRPr="00000000">
        <w:rPr>
          <w:rtl w:val="0"/>
        </w:rPr>
      </w:r>
    </w:p>
    <w:p w:rsidR="00000000" w:rsidDel="00000000" w:rsidP="00000000" w:rsidRDefault="00000000" w:rsidRPr="00000000" w14:paraId="00000078">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30904" cy="3519488"/>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630904" cy="3519488"/>
                    </a:xfrm>
                    <a:prstGeom prst="rect"/>
                    <a:ln/>
                  </pic:spPr>
                </pic:pic>
              </a:graphicData>
            </a:graphic>
          </wp:anchor>
        </w:drawing>
      </w:r>
    </w:p>
    <w:p w:rsidR="00000000" w:rsidDel="00000000" w:rsidP="00000000" w:rsidRDefault="00000000" w:rsidRPr="00000000" w14:paraId="00000079">
      <w:pPr>
        <w:jc w:val="left"/>
        <w:rPr>
          <w:sz w:val="24"/>
          <w:szCs w:val="24"/>
          <w:highlight w:val="white"/>
        </w:rPr>
      </w:pPr>
      <w:r w:rsidDel="00000000" w:rsidR="00000000" w:rsidRPr="00000000">
        <w:rPr>
          <w:rtl w:val="0"/>
        </w:rPr>
      </w:r>
    </w:p>
    <w:p w:rsidR="00000000" w:rsidDel="00000000" w:rsidP="00000000" w:rsidRDefault="00000000" w:rsidRPr="00000000" w14:paraId="0000007A">
      <w:pPr>
        <w:jc w:val="left"/>
        <w:rPr>
          <w:sz w:val="24"/>
          <w:szCs w:val="24"/>
          <w:highlight w:val="white"/>
        </w:rPr>
      </w:pPr>
      <w:r w:rsidDel="00000000" w:rsidR="00000000" w:rsidRPr="00000000">
        <w:rPr>
          <w:rtl w:val="0"/>
        </w:rPr>
      </w:r>
    </w:p>
    <w:p w:rsidR="00000000" w:rsidDel="00000000" w:rsidP="00000000" w:rsidRDefault="00000000" w:rsidRPr="00000000" w14:paraId="0000007B">
      <w:pPr>
        <w:jc w:val="left"/>
        <w:rPr>
          <w:b w:val="1"/>
          <w:sz w:val="28"/>
          <w:szCs w:val="28"/>
          <w:highlight w:val="white"/>
        </w:rPr>
      </w:pPr>
      <w:r w:rsidDel="00000000" w:rsidR="00000000" w:rsidRPr="00000000">
        <w:rPr>
          <w:b w:val="1"/>
          <w:sz w:val="28"/>
          <w:szCs w:val="28"/>
          <w:highlight w:val="white"/>
          <w:rtl w:val="0"/>
        </w:rPr>
        <w:t xml:space="preserve">Robertson with Drago </w:t>
      </w:r>
    </w:p>
    <w:p w:rsidR="00000000" w:rsidDel="00000000" w:rsidP="00000000" w:rsidRDefault="00000000" w:rsidRPr="00000000" w14:paraId="0000007C">
      <w:pPr>
        <w:jc w:val="left"/>
        <w:rPr>
          <w:sz w:val="24"/>
          <w:szCs w:val="24"/>
          <w:highlight w:val="white"/>
        </w:rPr>
      </w:pPr>
      <w:r w:rsidDel="00000000" w:rsidR="00000000" w:rsidRPr="00000000">
        <w:rPr>
          <w:sz w:val="24"/>
          <w:szCs w:val="24"/>
          <w:highlight w:val="white"/>
          <w:rtl w:val="0"/>
        </w:rPr>
        <w:t xml:space="preserve">Dynamic Range of HDR Image: </w:t>
      </w:r>
    </w:p>
    <w:p w:rsidR="00000000" w:rsidDel="00000000" w:rsidP="00000000" w:rsidRDefault="00000000" w:rsidRPr="00000000" w14:paraId="0000007D">
      <w:pPr>
        <w:jc w:val="left"/>
        <w:rPr>
          <w:sz w:val="24"/>
          <w:szCs w:val="24"/>
          <w:highlight w:val="white"/>
        </w:rPr>
      </w:pPr>
      <w:r w:rsidDel="00000000" w:rsidR="00000000" w:rsidRPr="00000000">
        <w:rPr>
          <w:sz w:val="24"/>
          <w:szCs w:val="24"/>
          <w:highlight w:val="white"/>
          <w:rtl w:val="0"/>
        </w:rPr>
        <w:t xml:space="preserve">Max = 255.0, Min = 0.0</w:t>
      </w:r>
    </w:p>
    <w:p w:rsidR="00000000" w:rsidDel="00000000" w:rsidP="00000000" w:rsidRDefault="00000000" w:rsidRPr="00000000" w14:paraId="0000007E">
      <w:pPr>
        <w:jc w:val="left"/>
        <w:rPr>
          <w:sz w:val="24"/>
          <w:szCs w:val="24"/>
          <w:highlight w:val="white"/>
        </w:rPr>
      </w:pPr>
      <w:r w:rsidDel="00000000" w:rsidR="00000000" w:rsidRPr="00000000">
        <w:rPr>
          <w:sz w:val="24"/>
          <w:szCs w:val="24"/>
          <w:highlight w:val="white"/>
          <w:rtl w:val="0"/>
        </w:rPr>
        <w:t xml:space="preserve"> Contrast-to-Noise Ratio (CNR) of HDR Image: 0.008584312791493616</w:t>
      </w:r>
    </w:p>
    <w:p w:rsidR="00000000" w:rsidDel="00000000" w:rsidP="00000000" w:rsidRDefault="00000000" w:rsidRPr="00000000" w14:paraId="0000007F">
      <w:pPr>
        <w:jc w:val="left"/>
        <w:rPr>
          <w:sz w:val="24"/>
          <w:szCs w:val="24"/>
          <w:highlight w:val="white"/>
        </w:rPr>
      </w:pPr>
      <w:r w:rsidDel="00000000" w:rsidR="00000000" w:rsidRPr="00000000">
        <w:rPr>
          <w:rtl w:val="0"/>
        </w:rPr>
      </w:r>
    </w:p>
    <w:p w:rsidR="00000000" w:rsidDel="00000000" w:rsidP="00000000" w:rsidRDefault="00000000" w:rsidRPr="00000000" w14:paraId="00000080">
      <w:pPr>
        <w:jc w:val="left"/>
        <w:rPr>
          <w:sz w:val="24"/>
          <w:szCs w:val="24"/>
          <w:highlight w:val="white"/>
        </w:rPr>
      </w:pPr>
      <w:r w:rsidDel="00000000" w:rsidR="00000000" w:rsidRPr="00000000">
        <w:rPr>
          <w:rtl w:val="0"/>
        </w:rPr>
      </w:r>
    </w:p>
    <w:p w:rsidR="00000000" w:rsidDel="00000000" w:rsidP="00000000" w:rsidRDefault="00000000" w:rsidRPr="00000000" w14:paraId="00000081">
      <w:pPr>
        <w:jc w:val="left"/>
        <w:rPr>
          <w:sz w:val="24"/>
          <w:szCs w:val="24"/>
          <w:highlight w:val="white"/>
        </w:rPr>
      </w:pPr>
      <w:r w:rsidDel="00000000" w:rsidR="00000000" w:rsidRPr="00000000">
        <w:rPr>
          <w:rtl w:val="0"/>
        </w:rPr>
      </w:r>
    </w:p>
    <w:p w:rsidR="00000000" w:rsidDel="00000000" w:rsidP="00000000" w:rsidRDefault="00000000" w:rsidRPr="00000000" w14:paraId="00000082">
      <w:pPr>
        <w:jc w:val="left"/>
        <w:rPr>
          <w:sz w:val="24"/>
          <w:szCs w:val="24"/>
          <w:highlight w:val="white"/>
        </w:rPr>
      </w:pPr>
      <w:r w:rsidDel="00000000" w:rsidR="00000000" w:rsidRPr="00000000">
        <w:rPr>
          <w:rtl w:val="0"/>
        </w:rPr>
      </w:r>
    </w:p>
    <w:p w:rsidR="00000000" w:rsidDel="00000000" w:rsidP="00000000" w:rsidRDefault="00000000" w:rsidRPr="00000000" w14:paraId="00000083">
      <w:pPr>
        <w:jc w:val="left"/>
        <w:rPr>
          <w:sz w:val="24"/>
          <w:szCs w:val="24"/>
          <w:highlight w:val="white"/>
        </w:rPr>
      </w:pPr>
      <w:r w:rsidDel="00000000" w:rsidR="00000000" w:rsidRPr="00000000">
        <w:rPr>
          <w:rtl w:val="0"/>
        </w:rPr>
      </w:r>
    </w:p>
    <w:p w:rsidR="00000000" w:rsidDel="00000000" w:rsidP="00000000" w:rsidRDefault="00000000" w:rsidRPr="00000000" w14:paraId="00000084">
      <w:pPr>
        <w:jc w:val="left"/>
        <w:rPr>
          <w:sz w:val="24"/>
          <w:szCs w:val="24"/>
          <w:highlight w:val="white"/>
        </w:rPr>
      </w:pPr>
      <w:r w:rsidDel="00000000" w:rsidR="00000000" w:rsidRPr="00000000">
        <w:rPr>
          <w:rtl w:val="0"/>
        </w:rPr>
      </w:r>
    </w:p>
    <w:p w:rsidR="00000000" w:rsidDel="00000000" w:rsidP="00000000" w:rsidRDefault="00000000" w:rsidRPr="00000000" w14:paraId="00000085">
      <w:pPr>
        <w:jc w:val="left"/>
        <w:rPr>
          <w:sz w:val="24"/>
          <w:szCs w:val="24"/>
          <w:highlight w:val="white"/>
        </w:rPr>
      </w:pPr>
      <w:r w:rsidDel="00000000" w:rsidR="00000000" w:rsidRPr="00000000">
        <w:rPr>
          <w:rtl w:val="0"/>
        </w:rPr>
      </w:r>
    </w:p>
    <w:p w:rsidR="00000000" w:rsidDel="00000000" w:rsidP="00000000" w:rsidRDefault="00000000" w:rsidRPr="00000000" w14:paraId="00000086">
      <w:pPr>
        <w:jc w:val="left"/>
        <w:rPr>
          <w:sz w:val="24"/>
          <w:szCs w:val="24"/>
          <w:highlight w:val="white"/>
        </w:rPr>
      </w:pPr>
      <w:r w:rsidDel="00000000" w:rsidR="00000000" w:rsidRPr="00000000">
        <w:rPr>
          <w:rtl w:val="0"/>
        </w:rPr>
      </w:r>
    </w:p>
    <w:p w:rsidR="00000000" w:rsidDel="00000000" w:rsidP="00000000" w:rsidRDefault="00000000" w:rsidRPr="00000000" w14:paraId="00000087">
      <w:pPr>
        <w:jc w:val="left"/>
        <w:rPr>
          <w:sz w:val="24"/>
          <w:szCs w:val="24"/>
          <w:highlight w:val="white"/>
        </w:rPr>
      </w:pPr>
      <w:r w:rsidDel="00000000" w:rsidR="00000000" w:rsidRPr="00000000">
        <w:rPr>
          <w:rtl w:val="0"/>
        </w:rPr>
      </w:r>
    </w:p>
    <w:p w:rsidR="00000000" w:rsidDel="00000000" w:rsidP="00000000" w:rsidRDefault="00000000" w:rsidRPr="00000000" w14:paraId="00000088">
      <w:pPr>
        <w:jc w:val="left"/>
        <w:rPr>
          <w:sz w:val="24"/>
          <w:szCs w:val="24"/>
          <w:highlight w:val="white"/>
        </w:rPr>
      </w:pPr>
      <w:r w:rsidDel="00000000" w:rsidR="00000000" w:rsidRPr="00000000">
        <w:rPr>
          <w:rtl w:val="0"/>
        </w:rPr>
      </w:r>
    </w:p>
    <w:p w:rsidR="00000000" w:rsidDel="00000000" w:rsidP="00000000" w:rsidRDefault="00000000" w:rsidRPr="00000000" w14:paraId="00000089">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640503" cy="3523943"/>
            <wp:effectExtent b="0" l="0" r="0" t="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2640503" cy="3523943"/>
                    </a:xfrm>
                    <a:prstGeom prst="rect"/>
                    <a:ln/>
                  </pic:spPr>
                </pic:pic>
              </a:graphicData>
            </a:graphic>
          </wp:anchor>
        </w:drawing>
      </w:r>
    </w:p>
    <w:p w:rsidR="00000000" w:rsidDel="00000000" w:rsidP="00000000" w:rsidRDefault="00000000" w:rsidRPr="00000000" w14:paraId="0000008A">
      <w:pPr>
        <w:jc w:val="left"/>
        <w:rPr>
          <w:b w:val="1"/>
          <w:sz w:val="28"/>
          <w:szCs w:val="28"/>
          <w:highlight w:val="white"/>
        </w:rPr>
      </w:pPr>
      <w:r w:rsidDel="00000000" w:rsidR="00000000" w:rsidRPr="00000000">
        <w:rPr>
          <w:rtl w:val="0"/>
        </w:rPr>
      </w:r>
    </w:p>
    <w:p w:rsidR="00000000" w:rsidDel="00000000" w:rsidP="00000000" w:rsidRDefault="00000000" w:rsidRPr="00000000" w14:paraId="0000008B">
      <w:pPr>
        <w:jc w:val="left"/>
        <w:rPr>
          <w:b w:val="1"/>
          <w:sz w:val="28"/>
          <w:szCs w:val="28"/>
          <w:highlight w:val="white"/>
        </w:rPr>
      </w:pPr>
      <w:r w:rsidDel="00000000" w:rsidR="00000000" w:rsidRPr="00000000">
        <w:rPr>
          <w:rtl w:val="0"/>
        </w:rPr>
      </w:r>
    </w:p>
    <w:p w:rsidR="00000000" w:rsidDel="00000000" w:rsidP="00000000" w:rsidRDefault="00000000" w:rsidRPr="00000000" w14:paraId="0000008C">
      <w:pPr>
        <w:jc w:val="left"/>
        <w:rPr>
          <w:b w:val="1"/>
          <w:sz w:val="28"/>
          <w:szCs w:val="28"/>
          <w:highlight w:val="white"/>
        </w:rPr>
      </w:pPr>
      <w:r w:rsidDel="00000000" w:rsidR="00000000" w:rsidRPr="00000000">
        <w:rPr>
          <w:b w:val="1"/>
          <w:sz w:val="28"/>
          <w:szCs w:val="28"/>
          <w:highlight w:val="white"/>
          <w:rtl w:val="0"/>
        </w:rPr>
        <w:t xml:space="preserve">Mertens Fusion (No HDR) with Drago </w:t>
      </w:r>
    </w:p>
    <w:p w:rsidR="00000000" w:rsidDel="00000000" w:rsidP="00000000" w:rsidRDefault="00000000" w:rsidRPr="00000000" w14:paraId="0000008D">
      <w:pPr>
        <w:jc w:val="left"/>
        <w:rPr>
          <w:sz w:val="24"/>
          <w:szCs w:val="24"/>
          <w:highlight w:val="white"/>
        </w:rPr>
      </w:pPr>
      <w:r w:rsidDel="00000000" w:rsidR="00000000" w:rsidRPr="00000000">
        <w:rPr>
          <w:sz w:val="24"/>
          <w:szCs w:val="24"/>
          <w:highlight w:val="white"/>
          <w:rtl w:val="0"/>
        </w:rPr>
        <w:t xml:space="preserve">Dynamic Range of HDR Image:</w:t>
      </w:r>
    </w:p>
    <w:p w:rsidR="00000000" w:rsidDel="00000000" w:rsidP="00000000" w:rsidRDefault="00000000" w:rsidRPr="00000000" w14:paraId="0000008E">
      <w:pPr>
        <w:jc w:val="left"/>
        <w:rPr>
          <w:sz w:val="24"/>
          <w:szCs w:val="24"/>
          <w:highlight w:val="white"/>
        </w:rPr>
      </w:pPr>
      <w:r w:rsidDel="00000000" w:rsidR="00000000" w:rsidRPr="00000000">
        <w:rPr>
          <w:sz w:val="24"/>
          <w:szCs w:val="24"/>
          <w:highlight w:val="white"/>
          <w:rtl w:val="0"/>
        </w:rPr>
        <w:t xml:space="preserve"> Max = 255.0, Min = 0.0 </w:t>
      </w:r>
    </w:p>
    <w:p w:rsidR="00000000" w:rsidDel="00000000" w:rsidP="00000000" w:rsidRDefault="00000000" w:rsidRPr="00000000" w14:paraId="0000008F">
      <w:pPr>
        <w:jc w:val="left"/>
        <w:rPr>
          <w:sz w:val="24"/>
          <w:szCs w:val="24"/>
          <w:highlight w:val="white"/>
        </w:rPr>
      </w:pPr>
      <w:r w:rsidDel="00000000" w:rsidR="00000000" w:rsidRPr="00000000">
        <w:rPr>
          <w:sz w:val="24"/>
          <w:szCs w:val="24"/>
          <w:highlight w:val="white"/>
          <w:rtl w:val="0"/>
        </w:rPr>
        <w:t xml:space="preserve">Contrast-to-Noise Ratio (CNR) of HDR Image: 0.005213102566997122</w:t>
      </w:r>
    </w:p>
    <w:p w:rsidR="00000000" w:rsidDel="00000000" w:rsidP="00000000" w:rsidRDefault="00000000" w:rsidRPr="00000000" w14:paraId="00000090">
      <w:pPr>
        <w:jc w:val="left"/>
        <w:rPr>
          <w:sz w:val="24"/>
          <w:szCs w:val="24"/>
          <w:highlight w:val="white"/>
        </w:rPr>
      </w:pPr>
      <w:r w:rsidDel="00000000" w:rsidR="00000000" w:rsidRPr="00000000">
        <w:rPr>
          <w:rtl w:val="0"/>
        </w:rPr>
      </w:r>
    </w:p>
    <w:p w:rsidR="00000000" w:rsidDel="00000000" w:rsidP="00000000" w:rsidRDefault="00000000" w:rsidRPr="00000000" w14:paraId="00000091">
      <w:pPr>
        <w:jc w:val="left"/>
        <w:rPr>
          <w:sz w:val="24"/>
          <w:szCs w:val="24"/>
          <w:highlight w:val="white"/>
        </w:rPr>
      </w:pPr>
      <w:r w:rsidDel="00000000" w:rsidR="00000000" w:rsidRPr="00000000">
        <w:rPr>
          <w:rtl w:val="0"/>
        </w:rPr>
      </w:r>
    </w:p>
    <w:p w:rsidR="00000000" w:rsidDel="00000000" w:rsidP="00000000" w:rsidRDefault="00000000" w:rsidRPr="00000000" w14:paraId="00000092">
      <w:pPr>
        <w:jc w:val="left"/>
        <w:rPr>
          <w:sz w:val="24"/>
          <w:szCs w:val="24"/>
          <w:highlight w:val="white"/>
        </w:rPr>
      </w:pPr>
      <w:r w:rsidDel="00000000" w:rsidR="00000000" w:rsidRPr="00000000">
        <w:rPr>
          <w:rtl w:val="0"/>
        </w:rPr>
      </w:r>
    </w:p>
    <w:p w:rsidR="00000000" w:rsidDel="00000000" w:rsidP="00000000" w:rsidRDefault="00000000" w:rsidRPr="00000000" w14:paraId="00000093">
      <w:pPr>
        <w:jc w:val="left"/>
        <w:rPr>
          <w:sz w:val="24"/>
          <w:szCs w:val="24"/>
          <w:highlight w:val="white"/>
        </w:rPr>
      </w:pPr>
      <w:r w:rsidDel="00000000" w:rsidR="00000000" w:rsidRPr="00000000">
        <w:rPr>
          <w:rtl w:val="0"/>
        </w:rPr>
      </w:r>
    </w:p>
    <w:p w:rsidR="00000000" w:rsidDel="00000000" w:rsidP="00000000" w:rsidRDefault="00000000" w:rsidRPr="00000000" w14:paraId="00000094">
      <w:pPr>
        <w:jc w:val="left"/>
        <w:rPr>
          <w:sz w:val="24"/>
          <w:szCs w:val="24"/>
          <w:highlight w:val="white"/>
        </w:rPr>
      </w:pPr>
      <w:r w:rsidDel="00000000" w:rsidR="00000000" w:rsidRPr="00000000">
        <w:rPr>
          <w:rtl w:val="0"/>
        </w:rPr>
      </w:r>
    </w:p>
    <w:p w:rsidR="00000000" w:rsidDel="00000000" w:rsidP="00000000" w:rsidRDefault="00000000" w:rsidRPr="00000000" w14:paraId="00000095">
      <w:pPr>
        <w:jc w:val="left"/>
        <w:rPr>
          <w:sz w:val="24"/>
          <w:szCs w:val="24"/>
          <w:highlight w:val="white"/>
        </w:rPr>
      </w:pPr>
      <w:r w:rsidDel="00000000" w:rsidR="00000000" w:rsidRPr="00000000">
        <w:rPr>
          <w:rtl w:val="0"/>
        </w:rPr>
      </w:r>
    </w:p>
    <w:p w:rsidR="00000000" w:rsidDel="00000000" w:rsidP="00000000" w:rsidRDefault="00000000" w:rsidRPr="00000000" w14:paraId="00000096">
      <w:pPr>
        <w:jc w:val="left"/>
        <w:rPr>
          <w:sz w:val="24"/>
          <w:szCs w:val="24"/>
          <w:highlight w:val="white"/>
        </w:rPr>
      </w:pPr>
      <w:r w:rsidDel="00000000" w:rsidR="00000000" w:rsidRPr="00000000">
        <w:rPr>
          <w:rtl w:val="0"/>
        </w:rPr>
      </w:r>
    </w:p>
    <w:p w:rsidR="00000000" w:rsidDel="00000000" w:rsidP="00000000" w:rsidRDefault="00000000" w:rsidRPr="00000000" w14:paraId="00000097">
      <w:pPr>
        <w:jc w:val="left"/>
        <w:rPr>
          <w:sz w:val="24"/>
          <w:szCs w:val="24"/>
          <w:highlight w:val="white"/>
        </w:rPr>
      </w:pPr>
      <w:r w:rsidDel="00000000" w:rsidR="00000000" w:rsidRPr="00000000">
        <w:rPr>
          <w:rtl w:val="0"/>
        </w:rPr>
      </w:r>
    </w:p>
    <w:p w:rsidR="00000000" w:rsidDel="00000000" w:rsidP="00000000" w:rsidRDefault="00000000" w:rsidRPr="00000000" w14:paraId="00000098">
      <w:pPr>
        <w:jc w:val="left"/>
        <w:rPr>
          <w:sz w:val="24"/>
          <w:szCs w:val="24"/>
          <w:highlight w:val="white"/>
        </w:rPr>
      </w:pPr>
      <w:r w:rsidDel="00000000" w:rsidR="00000000" w:rsidRPr="00000000">
        <w:rPr>
          <w:rtl w:val="0"/>
        </w:rPr>
      </w:r>
    </w:p>
    <w:p w:rsidR="00000000" w:rsidDel="00000000" w:rsidP="00000000" w:rsidRDefault="00000000" w:rsidRPr="00000000" w14:paraId="00000099">
      <w:pPr>
        <w:jc w:val="left"/>
        <w:rPr>
          <w:sz w:val="24"/>
          <w:szCs w:val="24"/>
          <w:highlight w:val="white"/>
        </w:rPr>
      </w:pPr>
      <w:r w:rsidDel="00000000" w:rsidR="00000000" w:rsidRPr="00000000">
        <w:rPr>
          <w:rtl w:val="0"/>
        </w:rPr>
      </w:r>
    </w:p>
    <w:p w:rsidR="00000000" w:rsidDel="00000000" w:rsidP="00000000" w:rsidRDefault="00000000" w:rsidRPr="00000000" w14:paraId="0000009A">
      <w:pPr>
        <w:jc w:val="left"/>
        <w:rPr>
          <w:sz w:val="24"/>
          <w:szCs w:val="24"/>
          <w:highlight w:val="white"/>
        </w:rPr>
      </w:pPr>
      <w:r w:rsidDel="00000000" w:rsidR="00000000" w:rsidRPr="00000000">
        <w:rPr>
          <w:rtl w:val="0"/>
        </w:rPr>
      </w:r>
    </w:p>
    <w:p w:rsidR="00000000" w:rsidDel="00000000" w:rsidP="00000000" w:rsidRDefault="00000000" w:rsidRPr="00000000" w14:paraId="0000009B">
      <w:pPr>
        <w:jc w:val="left"/>
        <w:rPr>
          <w:sz w:val="24"/>
          <w:szCs w:val="24"/>
          <w:highlight w:val="white"/>
        </w:rPr>
      </w:pPr>
      <w:r w:rsidDel="00000000" w:rsidR="00000000" w:rsidRPr="00000000">
        <w:rPr>
          <w:rtl w:val="0"/>
        </w:rPr>
      </w:r>
    </w:p>
    <w:p w:rsidR="00000000" w:rsidDel="00000000" w:rsidP="00000000" w:rsidRDefault="00000000" w:rsidRPr="00000000" w14:paraId="0000009C">
      <w:pPr>
        <w:jc w:val="left"/>
        <w:rPr>
          <w:sz w:val="24"/>
          <w:szCs w:val="24"/>
          <w:highlight w:val="white"/>
        </w:rPr>
      </w:pPr>
      <w:r w:rsidDel="00000000" w:rsidR="00000000" w:rsidRPr="00000000">
        <w:rPr>
          <w:rtl w:val="0"/>
        </w:rPr>
      </w:r>
    </w:p>
    <w:p w:rsidR="00000000" w:rsidDel="00000000" w:rsidP="00000000" w:rsidRDefault="00000000" w:rsidRPr="00000000" w14:paraId="0000009D">
      <w:pPr>
        <w:jc w:val="left"/>
        <w:rPr>
          <w:sz w:val="24"/>
          <w:szCs w:val="24"/>
          <w:highlight w:val="white"/>
        </w:rPr>
      </w:pPr>
      <w:r w:rsidDel="00000000" w:rsidR="00000000" w:rsidRPr="00000000">
        <w:rPr>
          <w:rtl w:val="0"/>
        </w:rPr>
      </w:r>
    </w:p>
    <w:p w:rsidR="00000000" w:rsidDel="00000000" w:rsidP="00000000" w:rsidRDefault="00000000" w:rsidRPr="00000000" w14:paraId="0000009E">
      <w:pPr>
        <w:jc w:val="left"/>
        <w:rPr>
          <w:sz w:val="24"/>
          <w:szCs w:val="24"/>
          <w:highlight w:val="white"/>
        </w:rPr>
      </w:pPr>
      <w:r w:rsidDel="00000000" w:rsidR="00000000" w:rsidRPr="00000000">
        <w:rPr>
          <w:rtl w:val="0"/>
        </w:rPr>
      </w:r>
    </w:p>
    <w:p w:rsidR="00000000" w:rsidDel="00000000" w:rsidP="00000000" w:rsidRDefault="00000000" w:rsidRPr="00000000" w14:paraId="0000009F">
      <w:pPr>
        <w:jc w:val="left"/>
        <w:rPr>
          <w:sz w:val="24"/>
          <w:szCs w:val="24"/>
          <w:highlight w:val="white"/>
        </w:rPr>
      </w:pPr>
      <w:r w:rsidDel="00000000" w:rsidR="00000000" w:rsidRPr="00000000">
        <w:rPr>
          <w:rtl w:val="0"/>
        </w:rPr>
      </w:r>
    </w:p>
    <w:p w:rsidR="00000000" w:rsidDel="00000000" w:rsidP="00000000" w:rsidRDefault="00000000" w:rsidRPr="00000000" w14:paraId="000000A0">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84977" cy="3729038"/>
            <wp:effectExtent b="0" l="0" r="0" t="0"/>
            <wp:wrapSquare wrapText="bothSides" distB="114300" distT="114300" distL="114300" distR="114300"/>
            <wp:docPr id="4"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784977" cy="3729038"/>
                    </a:xfrm>
                    <a:prstGeom prst="rect"/>
                    <a:ln/>
                  </pic:spPr>
                </pic:pic>
              </a:graphicData>
            </a:graphic>
          </wp:anchor>
        </w:drawing>
      </w:r>
    </w:p>
    <w:p w:rsidR="00000000" w:rsidDel="00000000" w:rsidP="00000000" w:rsidRDefault="00000000" w:rsidRPr="00000000" w14:paraId="000000A1">
      <w:pPr>
        <w:jc w:val="left"/>
        <w:rPr>
          <w:b w:val="1"/>
          <w:sz w:val="28"/>
          <w:szCs w:val="28"/>
          <w:highlight w:val="white"/>
        </w:rPr>
      </w:pPr>
      <w:r w:rsidDel="00000000" w:rsidR="00000000" w:rsidRPr="00000000">
        <w:rPr>
          <w:rtl w:val="0"/>
        </w:rPr>
      </w:r>
    </w:p>
    <w:p w:rsidR="00000000" w:rsidDel="00000000" w:rsidP="00000000" w:rsidRDefault="00000000" w:rsidRPr="00000000" w14:paraId="000000A2">
      <w:pPr>
        <w:jc w:val="left"/>
        <w:rPr>
          <w:b w:val="1"/>
          <w:sz w:val="28"/>
          <w:szCs w:val="28"/>
          <w:highlight w:val="white"/>
        </w:rPr>
      </w:pPr>
      <w:r w:rsidDel="00000000" w:rsidR="00000000" w:rsidRPr="00000000">
        <w:rPr>
          <w:rtl w:val="0"/>
        </w:rPr>
      </w:r>
    </w:p>
    <w:p w:rsidR="00000000" w:rsidDel="00000000" w:rsidP="00000000" w:rsidRDefault="00000000" w:rsidRPr="00000000" w14:paraId="000000A3">
      <w:pPr>
        <w:jc w:val="left"/>
        <w:rPr>
          <w:b w:val="1"/>
          <w:sz w:val="28"/>
          <w:szCs w:val="28"/>
          <w:highlight w:val="white"/>
        </w:rPr>
      </w:pPr>
      <w:r w:rsidDel="00000000" w:rsidR="00000000" w:rsidRPr="00000000">
        <w:rPr>
          <w:rtl w:val="0"/>
        </w:rPr>
      </w:r>
    </w:p>
    <w:p w:rsidR="00000000" w:rsidDel="00000000" w:rsidP="00000000" w:rsidRDefault="00000000" w:rsidRPr="00000000" w14:paraId="000000A4">
      <w:pPr>
        <w:jc w:val="left"/>
        <w:rPr>
          <w:b w:val="1"/>
          <w:sz w:val="28"/>
          <w:szCs w:val="28"/>
          <w:highlight w:val="white"/>
        </w:rPr>
      </w:pPr>
      <w:r w:rsidDel="00000000" w:rsidR="00000000" w:rsidRPr="00000000">
        <w:rPr>
          <w:rtl w:val="0"/>
        </w:rPr>
      </w:r>
    </w:p>
    <w:p w:rsidR="00000000" w:rsidDel="00000000" w:rsidP="00000000" w:rsidRDefault="00000000" w:rsidRPr="00000000" w14:paraId="000000A5">
      <w:pPr>
        <w:jc w:val="left"/>
        <w:rPr>
          <w:b w:val="1"/>
          <w:sz w:val="28"/>
          <w:szCs w:val="28"/>
          <w:highlight w:val="white"/>
        </w:rPr>
      </w:pPr>
      <w:r w:rsidDel="00000000" w:rsidR="00000000" w:rsidRPr="00000000">
        <w:rPr>
          <w:rtl w:val="0"/>
        </w:rPr>
      </w:r>
    </w:p>
    <w:p w:rsidR="00000000" w:rsidDel="00000000" w:rsidP="00000000" w:rsidRDefault="00000000" w:rsidRPr="00000000" w14:paraId="000000A6">
      <w:pPr>
        <w:jc w:val="left"/>
        <w:rPr>
          <w:b w:val="1"/>
          <w:sz w:val="28"/>
          <w:szCs w:val="28"/>
          <w:highlight w:val="white"/>
        </w:rPr>
      </w:pPr>
      <w:r w:rsidDel="00000000" w:rsidR="00000000" w:rsidRPr="00000000">
        <w:rPr>
          <w:b w:val="1"/>
          <w:sz w:val="28"/>
          <w:szCs w:val="28"/>
          <w:highlight w:val="white"/>
          <w:rtl w:val="0"/>
        </w:rPr>
        <w:t xml:space="preserve">Debevec with Mantiuk</w:t>
      </w:r>
    </w:p>
    <w:p w:rsidR="00000000" w:rsidDel="00000000" w:rsidP="00000000" w:rsidRDefault="00000000" w:rsidRPr="00000000" w14:paraId="000000A7">
      <w:pPr>
        <w:jc w:val="left"/>
        <w:rPr>
          <w:sz w:val="24"/>
          <w:szCs w:val="24"/>
          <w:highlight w:val="white"/>
        </w:rPr>
      </w:pPr>
      <w:r w:rsidDel="00000000" w:rsidR="00000000" w:rsidRPr="00000000">
        <w:rPr>
          <w:b w:val="1"/>
          <w:sz w:val="28"/>
          <w:szCs w:val="28"/>
          <w:highlight w:val="white"/>
          <w:rtl w:val="0"/>
        </w:rPr>
        <w:t xml:space="preserve"> </w:t>
      </w:r>
      <w:r w:rsidDel="00000000" w:rsidR="00000000" w:rsidRPr="00000000">
        <w:rPr>
          <w:sz w:val="24"/>
          <w:szCs w:val="24"/>
          <w:highlight w:val="white"/>
          <w:rtl w:val="0"/>
        </w:rPr>
        <w:t xml:space="preserve">Dynamic Range of HDR Image: </w:t>
      </w:r>
    </w:p>
    <w:p w:rsidR="00000000" w:rsidDel="00000000" w:rsidP="00000000" w:rsidRDefault="00000000" w:rsidRPr="00000000" w14:paraId="000000A8">
      <w:pPr>
        <w:jc w:val="left"/>
        <w:rPr>
          <w:sz w:val="24"/>
          <w:szCs w:val="24"/>
          <w:highlight w:val="white"/>
        </w:rPr>
      </w:pPr>
      <w:r w:rsidDel="00000000" w:rsidR="00000000" w:rsidRPr="00000000">
        <w:rPr>
          <w:sz w:val="24"/>
          <w:szCs w:val="24"/>
          <w:highlight w:val="white"/>
          <w:rtl w:val="0"/>
        </w:rPr>
        <w:t xml:space="preserve">Max = 255.0, Min = 0.0 </w:t>
      </w:r>
    </w:p>
    <w:p w:rsidR="00000000" w:rsidDel="00000000" w:rsidP="00000000" w:rsidRDefault="00000000" w:rsidRPr="00000000" w14:paraId="000000A9">
      <w:pPr>
        <w:jc w:val="left"/>
        <w:rPr>
          <w:sz w:val="24"/>
          <w:szCs w:val="24"/>
          <w:highlight w:val="white"/>
        </w:rPr>
      </w:pPr>
      <w:r w:rsidDel="00000000" w:rsidR="00000000" w:rsidRPr="00000000">
        <w:rPr>
          <w:sz w:val="24"/>
          <w:szCs w:val="24"/>
          <w:highlight w:val="white"/>
          <w:rtl w:val="0"/>
        </w:rPr>
        <w:t xml:space="preserve">Contrast-to-Noise Ratio (CNR) of HDR Image: 0.011478075498097824</w:t>
      </w:r>
    </w:p>
    <w:p w:rsidR="00000000" w:rsidDel="00000000" w:rsidP="00000000" w:rsidRDefault="00000000" w:rsidRPr="00000000" w14:paraId="000000AA">
      <w:pPr>
        <w:jc w:val="left"/>
        <w:rPr>
          <w:sz w:val="24"/>
          <w:szCs w:val="24"/>
          <w:highlight w:val="white"/>
        </w:rPr>
      </w:pPr>
      <w:r w:rsidDel="00000000" w:rsidR="00000000" w:rsidRPr="00000000">
        <w:rPr>
          <w:rtl w:val="0"/>
        </w:rPr>
      </w:r>
    </w:p>
    <w:p w:rsidR="00000000" w:rsidDel="00000000" w:rsidP="00000000" w:rsidRDefault="00000000" w:rsidRPr="00000000" w14:paraId="000000AB">
      <w:pPr>
        <w:jc w:val="left"/>
        <w:rPr>
          <w:sz w:val="24"/>
          <w:szCs w:val="24"/>
          <w:highlight w:val="white"/>
        </w:rPr>
      </w:pPr>
      <w:r w:rsidDel="00000000" w:rsidR="00000000" w:rsidRPr="00000000">
        <w:rPr>
          <w:rtl w:val="0"/>
        </w:rPr>
      </w:r>
    </w:p>
    <w:p w:rsidR="00000000" w:rsidDel="00000000" w:rsidP="00000000" w:rsidRDefault="00000000" w:rsidRPr="00000000" w14:paraId="000000AC">
      <w:pPr>
        <w:jc w:val="left"/>
        <w:rPr>
          <w:sz w:val="24"/>
          <w:szCs w:val="24"/>
          <w:highlight w:val="white"/>
        </w:rPr>
      </w:pPr>
      <w:r w:rsidDel="00000000" w:rsidR="00000000" w:rsidRPr="00000000">
        <w:rPr>
          <w:rtl w:val="0"/>
        </w:rPr>
      </w:r>
    </w:p>
    <w:p w:rsidR="00000000" w:rsidDel="00000000" w:rsidP="00000000" w:rsidRDefault="00000000" w:rsidRPr="00000000" w14:paraId="000000AD">
      <w:pPr>
        <w:jc w:val="left"/>
        <w:rPr>
          <w:sz w:val="24"/>
          <w:szCs w:val="24"/>
          <w:highlight w:val="white"/>
        </w:rPr>
      </w:pPr>
      <w:r w:rsidDel="00000000" w:rsidR="00000000" w:rsidRPr="00000000">
        <w:rPr>
          <w:rtl w:val="0"/>
        </w:rPr>
      </w:r>
    </w:p>
    <w:p w:rsidR="00000000" w:rsidDel="00000000" w:rsidP="00000000" w:rsidRDefault="00000000" w:rsidRPr="00000000" w14:paraId="000000AE">
      <w:pPr>
        <w:jc w:val="left"/>
        <w:rPr>
          <w:sz w:val="24"/>
          <w:szCs w:val="24"/>
          <w:highlight w:val="white"/>
        </w:rPr>
      </w:pPr>
      <w:r w:rsidDel="00000000" w:rsidR="00000000" w:rsidRPr="00000000">
        <w:rPr>
          <w:rtl w:val="0"/>
        </w:rPr>
      </w:r>
    </w:p>
    <w:p w:rsidR="00000000" w:rsidDel="00000000" w:rsidP="00000000" w:rsidRDefault="00000000" w:rsidRPr="00000000" w14:paraId="000000AF">
      <w:pPr>
        <w:jc w:val="left"/>
        <w:rPr>
          <w:sz w:val="24"/>
          <w:szCs w:val="24"/>
          <w:highlight w:val="white"/>
        </w:rPr>
      </w:pPr>
      <w:r w:rsidDel="00000000" w:rsidR="00000000" w:rsidRPr="00000000">
        <w:rPr>
          <w:rtl w:val="0"/>
        </w:rPr>
      </w:r>
    </w:p>
    <w:p w:rsidR="00000000" w:rsidDel="00000000" w:rsidP="00000000" w:rsidRDefault="00000000" w:rsidRPr="00000000" w14:paraId="000000B0">
      <w:pPr>
        <w:jc w:val="left"/>
        <w:rPr>
          <w:sz w:val="24"/>
          <w:szCs w:val="24"/>
          <w:highlight w:val="white"/>
        </w:rPr>
      </w:pPr>
      <w:r w:rsidDel="00000000" w:rsidR="00000000" w:rsidRPr="00000000">
        <w:rPr>
          <w:rtl w:val="0"/>
        </w:rPr>
      </w:r>
    </w:p>
    <w:p w:rsidR="00000000" w:rsidDel="00000000" w:rsidP="00000000" w:rsidRDefault="00000000" w:rsidRPr="00000000" w14:paraId="000000B1">
      <w:pPr>
        <w:jc w:val="left"/>
        <w:rPr>
          <w:sz w:val="24"/>
          <w:szCs w:val="24"/>
          <w:highlight w:val="white"/>
        </w:rPr>
      </w:pPr>
      <w:r w:rsidDel="00000000" w:rsidR="00000000" w:rsidRPr="00000000">
        <w:rPr>
          <w:rtl w:val="0"/>
        </w:rPr>
      </w:r>
    </w:p>
    <w:p w:rsidR="00000000" w:rsidDel="00000000" w:rsidP="00000000" w:rsidRDefault="00000000" w:rsidRPr="00000000" w14:paraId="000000B2">
      <w:pPr>
        <w:jc w:val="left"/>
        <w:rPr>
          <w:sz w:val="24"/>
          <w:szCs w:val="24"/>
          <w:highlight w:val="white"/>
        </w:rPr>
      </w:pPr>
      <w:r w:rsidDel="00000000" w:rsidR="00000000" w:rsidRPr="00000000">
        <w:rPr>
          <w:rtl w:val="0"/>
        </w:rPr>
      </w:r>
    </w:p>
    <w:p w:rsidR="00000000" w:rsidDel="00000000" w:rsidP="00000000" w:rsidRDefault="00000000" w:rsidRPr="00000000" w14:paraId="000000B3">
      <w:pPr>
        <w:jc w:val="left"/>
        <w:rPr>
          <w:sz w:val="24"/>
          <w:szCs w:val="24"/>
          <w:highlight w:val="white"/>
        </w:rPr>
      </w:pPr>
      <w:r w:rsidDel="00000000" w:rsidR="00000000" w:rsidRPr="00000000">
        <w:rPr>
          <w:rtl w:val="0"/>
        </w:rPr>
      </w:r>
    </w:p>
    <w:p w:rsidR="00000000" w:rsidDel="00000000" w:rsidP="00000000" w:rsidRDefault="00000000" w:rsidRPr="00000000" w14:paraId="000000B4">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774693" cy="3707923"/>
            <wp:effectExtent b="0" l="0" r="0" t="0"/>
            <wp:wrapSquare wrapText="bothSides" distB="114300" distT="114300" distL="114300" distR="114300"/>
            <wp:docPr id="7"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2774693" cy="3707923"/>
                    </a:xfrm>
                    <a:prstGeom prst="rect"/>
                    <a:ln/>
                  </pic:spPr>
                </pic:pic>
              </a:graphicData>
            </a:graphic>
          </wp:anchor>
        </w:drawing>
      </w:r>
    </w:p>
    <w:p w:rsidR="00000000" w:rsidDel="00000000" w:rsidP="00000000" w:rsidRDefault="00000000" w:rsidRPr="00000000" w14:paraId="000000B5">
      <w:pPr>
        <w:jc w:val="left"/>
        <w:rPr>
          <w:sz w:val="24"/>
          <w:szCs w:val="24"/>
          <w:highlight w:val="white"/>
        </w:rPr>
      </w:pPr>
      <w:r w:rsidDel="00000000" w:rsidR="00000000" w:rsidRPr="00000000">
        <w:rPr>
          <w:rtl w:val="0"/>
        </w:rPr>
      </w:r>
    </w:p>
    <w:p w:rsidR="00000000" w:rsidDel="00000000" w:rsidP="00000000" w:rsidRDefault="00000000" w:rsidRPr="00000000" w14:paraId="000000B6">
      <w:pPr>
        <w:jc w:val="left"/>
        <w:rPr>
          <w:sz w:val="24"/>
          <w:szCs w:val="24"/>
          <w:highlight w:val="white"/>
        </w:rPr>
      </w:pPr>
      <w:r w:rsidDel="00000000" w:rsidR="00000000" w:rsidRPr="00000000">
        <w:rPr>
          <w:rtl w:val="0"/>
        </w:rPr>
      </w:r>
    </w:p>
    <w:p w:rsidR="00000000" w:rsidDel="00000000" w:rsidP="00000000" w:rsidRDefault="00000000" w:rsidRPr="00000000" w14:paraId="000000B7">
      <w:pPr>
        <w:jc w:val="left"/>
        <w:rPr>
          <w:b w:val="1"/>
          <w:sz w:val="28"/>
          <w:szCs w:val="28"/>
          <w:highlight w:val="white"/>
        </w:rPr>
      </w:pPr>
      <w:r w:rsidDel="00000000" w:rsidR="00000000" w:rsidRPr="00000000">
        <w:rPr>
          <w:rtl w:val="0"/>
        </w:rPr>
      </w:r>
    </w:p>
    <w:p w:rsidR="00000000" w:rsidDel="00000000" w:rsidP="00000000" w:rsidRDefault="00000000" w:rsidRPr="00000000" w14:paraId="000000B8">
      <w:pPr>
        <w:jc w:val="left"/>
        <w:rPr>
          <w:b w:val="1"/>
          <w:sz w:val="28"/>
          <w:szCs w:val="28"/>
          <w:highlight w:val="white"/>
        </w:rPr>
      </w:pPr>
      <w:r w:rsidDel="00000000" w:rsidR="00000000" w:rsidRPr="00000000">
        <w:rPr>
          <w:rtl w:val="0"/>
        </w:rPr>
      </w:r>
    </w:p>
    <w:p w:rsidR="00000000" w:rsidDel="00000000" w:rsidP="00000000" w:rsidRDefault="00000000" w:rsidRPr="00000000" w14:paraId="000000B9">
      <w:pPr>
        <w:jc w:val="left"/>
        <w:rPr>
          <w:b w:val="1"/>
          <w:sz w:val="28"/>
          <w:szCs w:val="28"/>
          <w:highlight w:val="white"/>
        </w:rPr>
      </w:pPr>
      <w:r w:rsidDel="00000000" w:rsidR="00000000" w:rsidRPr="00000000">
        <w:rPr>
          <w:rtl w:val="0"/>
        </w:rPr>
      </w:r>
    </w:p>
    <w:p w:rsidR="00000000" w:rsidDel="00000000" w:rsidP="00000000" w:rsidRDefault="00000000" w:rsidRPr="00000000" w14:paraId="000000BA">
      <w:pPr>
        <w:jc w:val="left"/>
        <w:rPr>
          <w:b w:val="1"/>
          <w:sz w:val="28"/>
          <w:szCs w:val="28"/>
          <w:highlight w:val="white"/>
        </w:rPr>
      </w:pPr>
      <w:r w:rsidDel="00000000" w:rsidR="00000000" w:rsidRPr="00000000">
        <w:rPr>
          <w:rtl w:val="0"/>
        </w:rPr>
      </w:r>
    </w:p>
    <w:p w:rsidR="00000000" w:rsidDel="00000000" w:rsidP="00000000" w:rsidRDefault="00000000" w:rsidRPr="00000000" w14:paraId="000000BB">
      <w:pPr>
        <w:jc w:val="left"/>
        <w:rPr>
          <w:b w:val="1"/>
          <w:sz w:val="28"/>
          <w:szCs w:val="28"/>
          <w:highlight w:val="white"/>
        </w:rPr>
      </w:pPr>
      <w:r w:rsidDel="00000000" w:rsidR="00000000" w:rsidRPr="00000000">
        <w:rPr>
          <w:b w:val="1"/>
          <w:sz w:val="28"/>
          <w:szCs w:val="28"/>
          <w:highlight w:val="white"/>
          <w:rtl w:val="0"/>
        </w:rPr>
        <w:t xml:space="preserve">Robertson with Mantiuk </w:t>
      </w:r>
    </w:p>
    <w:p w:rsidR="00000000" w:rsidDel="00000000" w:rsidP="00000000" w:rsidRDefault="00000000" w:rsidRPr="00000000" w14:paraId="000000BC">
      <w:pPr>
        <w:jc w:val="left"/>
        <w:rPr>
          <w:sz w:val="24"/>
          <w:szCs w:val="24"/>
          <w:highlight w:val="white"/>
        </w:rPr>
      </w:pPr>
      <w:r w:rsidDel="00000000" w:rsidR="00000000" w:rsidRPr="00000000">
        <w:rPr>
          <w:sz w:val="24"/>
          <w:szCs w:val="24"/>
          <w:highlight w:val="white"/>
          <w:rtl w:val="0"/>
        </w:rPr>
        <w:t xml:space="preserve">Dynamic Range of HDR Image: </w:t>
      </w:r>
    </w:p>
    <w:p w:rsidR="00000000" w:rsidDel="00000000" w:rsidP="00000000" w:rsidRDefault="00000000" w:rsidRPr="00000000" w14:paraId="000000BD">
      <w:pPr>
        <w:jc w:val="left"/>
        <w:rPr>
          <w:sz w:val="24"/>
          <w:szCs w:val="24"/>
          <w:highlight w:val="white"/>
        </w:rPr>
      </w:pPr>
      <w:r w:rsidDel="00000000" w:rsidR="00000000" w:rsidRPr="00000000">
        <w:rPr>
          <w:sz w:val="24"/>
          <w:szCs w:val="24"/>
          <w:highlight w:val="white"/>
          <w:rtl w:val="0"/>
        </w:rPr>
        <w:t xml:space="preserve">Max = 255.0, Min = 0.0 </w:t>
      </w:r>
    </w:p>
    <w:p w:rsidR="00000000" w:rsidDel="00000000" w:rsidP="00000000" w:rsidRDefault="00000000" w:rsidRPr="00000000" w14:paraId="000000BE">
      <w:pPr>
        <w:jc w:val="left"/>
        <w:rPr>
          <w:sz w:val="24"/>
          <w:szCs w:val="24"/>
          <w:highlight w:val="white"/>
        </w:rPr>
      </w:pPr>
      <w:r w:rsidDel="00000000" w:rsidR="00000000" w:rsidRPr="00000000">
        <w:rPr>
          <w:sz w:val="24"/>
          <w:szCs w:val="24"/>
          <w:highlight w:val="white"/>
          <w:rtl w:val="0"/>
        </w:rPr>
        <w:t xml:space="preserve">Contrast-to-Noise Ratio (CNR) of HDR Image: 0.08324288482061404</w:t>
      </w:r>
    </w:p>
    <w:p w:rsidR="00000000" w:rsidDel="00000000" w:rsidP="00000000" w:rsidRDefault="00000000" w:rsidRPr="00000000" w14:paraId="000000BF">
      <w:pPr>
        <w:jc w:val="left"/>
        <w:rPr>
          <w:sz w:val="24"/>
          <w:szCs w:val="24"/>
          <w:highlight w:val="white"/>
        </w:rPr>
      </w:pPr>
      <w:r w:rsidDel="00000000" w:rsidR="00000000" w:rsidRPr="00000000">
        <w:rPr>
          <w:rtl w:val="0"/>
        </w:rPr>
      </w:r>
    </w:p>
    <w:p w:rsidR="00000000" w:rsidDel="00000000" w:rsidP="00000000" w:rsidRDefault="00000000" w:rsidRPr="00000000" w14:paraId="000000C0">
      <w:pPr>
        <w:jc w:val="left"/>
        <w:rPr>
          <w:sz w:val="24"/>
          <w:szCs w:val="24"/>
          <w:highlight w:val="white"/>
        </w:rPr>
      </w:pPr>
      <w:r w:rsidDel="00000000" w:rsidR="00000000" w:rsidRPr="00000000">
        <w:rPr>
          <w:rtl w:val="0"/>
        </w:rPr>
      </w:r>
    </w:p>
    <w:p w:rsidR="00000000" w:rsidDel="00000000" w:rsidP="00000000" w:rsidRDefault="00000000" w:rsidRPr="00000000" w14:paraId="000000C1">
      <w:pPr>
        <w:jc w:val="left"/>
        <w:rPr>
          <w:sz w:val="24"/>
          <w:szCs w:val="24"/>
          <w:highlight w:val="white"/>
        </w:rPr>
      </w:pPr>
      <w:r w:rsidDel="00000000" w:rsidR="00000000" w:rsidRPr="00000000">
        <w:rPr>
          <w:rtl w:val="0"/>
        </w:rPr>
      </w:r>
    </w:p>
    <w:p w:rsidR="00000000" w:rsidDel="00000000" w:rsidP="00000000" w:rsidRDefault="00000000" w:rsidRPr="00000000" w14:paraId="000000C2">
      <w:pPr>
        <w:jc w:val="left"/>
        <w:rPr>
          <w:sz w:val="24"/>
          <w:szCs w:val="24"/>
          <w:highlight w:val="white"/>
        </w:rPr>
      </w:pPr>
      <w:r w:rsidDel="00000000" w:rsidR="00000000" w:rsidRPr="00000000">
        <w:rPr>
          <w:rtl w:val="0"/>
        </w:rPr>
      </w:r>
    </w:p>
    <w:p w:rsidR="00000000" w:rsidDel="00000000" w:rsidP="00000000" w:rsidRDefault="00000000" w:rsidRPr="00000000" w14:paraId="000000C3">
      <w:pPr>
        <w:jc w:val="left"/>
        <w:rPr>
          <w:sz w:val="24"/>
          <w:szCs w:val="24"/>
          <w:highlight w:val="white"/>
        </w:rPr>
      </w:pPr>
      <w:r w:rsidDel="00000000" w:rsidR="00000000" w:rsidRPr="00000000">
        <w:rPr>
          <w:rtl w:val="0"/>
        </w:rPr>
      </w:r>
    </w:p>
    <w:p w:rsidR="00000000" w:rsidDel="00000000" w:rsidP="00000000" w:rsidRDefault="00000000" w:rsidRPr="00000000" w14:paraId="000000C4">
      <w:pPr>
        <w:jc w:val="left"/>
        <w:rPr>
          <w:sz w:val="24"/>
          <w:szCs w:val="24"/>
          <w:highlight w:val="white"/>
        </w:rPr>
      </w:pPr>
      <w:r w:rsidDel="00000000" w:rsidR="00000000" w:rsidRPr="00000000">
        <w:rPr>
          <w:rtl w:val="0"/>
        </w:rPr>
      </w:r>
    </w:p>
    <w:p w:rsidR="00000000" w:rsidDel="00000000" w:rsidP="00000000" w:rsidRDefault="00000000" w:rsidRPr="00000000" w14:paraId="000000C5">
      <w:pPr>
        <w:jc w:val="left"/>
        <w:rPr>
          <w:sz w:val="24"/>
          <w:szCs w:val="24"/>
          <w:highlight w:val="white"/>
        </w:rPr>
      </w:pPr>
      <w:r w:rsidDel="00000000" w:rsidR="00000000" w:rsidRPr="00000000">
        <w:rPr>
          <w:rtl w:val="0"/>
        </w:rPr>
      </w:r>
    </w:p>
    <w:p w:rsidR="00000000" w:rsidDel="00000000" w:rsidP="00000000" w:rsidRDefault="00000000" w:rsidRPr="00000000" w14:paraId="000000C6">
      <w:pPr>
        <w:jc w:val="left"/>
        <w:rPr>
          <w:sz w:val="24"/>
          <w:szCs w:val="24"/>
          <w:highlight w:val="white"/>
        </w:rPr>
      </w:pPr>
      <w:r w:rsidDel="00000000" w:rsidR="00000000" w:rsidRPr="00000000">
        <w:rPr>
          <w:rtl w:val="0"/>
        </w:rPr>
      </w:r>
    </w:p>
    <w:p w:rsidR="00000000" w:rsidDel="00000000" w:rsidP="00000000" w:rsidRDefault="00000000" w:rsidRPr="00000000" w14:paraId="000000C7">
      <w:pPr>
        <w:jc w:val="left"/>
        <w:rPr>
          <w:sz w:val="24"/>
          <w:szCs w:val="24"/>
          <w:highlight w:val="white"/>
        </w:rPr>
      </w:pPr>
      <w:r w:rsidDel="00000000" w:rsidR="00000000" w:rsidRPr="00000000">
        <w:rPr>
          <w:rtl w:val="0"/>
        </w:rPr>
      </w:r>
    </w:p>
    <w:p w:rsidR="00000000" w:rsidDel="00000000" w:rsidP="00000000" w:rsidRDefault="00000000" w:rsidRPr="00000000" w14:paraId="000000C8">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41500" cy="3662363"/>
            <wp:effectExtent b="0" l="0" r="0" t="0"/>
            <wp:wrapSquare wrapText="bothSides" distB="114300" distT="114300" distL="114300" distR="114300"/>
            <wp:docPr id="8"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2741500" cy="3662363"/>
                    </a:xfrm>
                    <a:prstGeom prst="rect"/>
                    <a:ln/>
                  </pic:spPr>
                </pic:pic>
              </a:graphicData>
            </a:graphic>
          </wp:anchor>
        </w:drawing>
      </w:r>
    </w:p>
    <w:p w:rsidR="00000000" w:rsidDel="00000000" w:rsidP="00000000" w:rsidRDefault="00000000" w:rsidRPr="00000000" w14:paraId="000000C9">
      <w:pPr>
        <w:jc w:val="left"/>
        <w:rPr>
          <w:sz w:val="24"/>
          <w:szCs w:val="24"/>
          <w:highlight w:val="white"/>
        </w:rPr>
      </w:pPr>
      <w:r w:rsidDel="00000000" w:rsidR="00000000" w:rsidRPr="00000000">
        <w:rPr>
          <w:rtl w:val="0"/>
        </w:rPr>
      </w:r>
    </w:p>
    <w:p w:rsidR="00000000" w:rsidDel="00000000" w:rsidP="00000000" w:rsidRDefault="00000000" w:rsidRPr="00000000" w14:paraId="000000CA">
      <w:pPr>
        <w:jc w:val="left"/>
        <w:rPr>
          <w:b w:val="1"/>
          <w:sz w:val="28"/>
          <w:szCs w:val="28"/>
          <w:highlight w:val="white"/>
        </w:rPr>
      </w:pPr>
      <w:r w:rsidDel="00000000" w:rsidR="00000000" w:rsidRPr="00000000">
        <w:rPr>
          <w:b w:val="1"/>
          <w:sz w:val="28"/>
          <w:szCs w:val="28"/>
          <w:highlight w:val="white"/>
          <w:rtl w:val="0"/>
        </w:rPr>
        <w:t xml:space="preserve">Mertens Fusion (No HDR) with Mantiuk </w:t>
      </w:r>
    </w:p>
    <w:p w:rsidR="00000000" w:rsidDel="00000000" w:rsidP="00000000" w:rsidRDefault="00000000" w:rsidRPr="00000000" w14:paraId="000000CB">
      <w:pPr>
        <w:jc w:val="left"/>
        <w:rPr>
          <w:sz w:val="24"/>
          <w:szCs w:val="24"/>
          <w:highlight w:val="white"/>
        </w:rPr>
      </w:pPr>
      <w:r w:rsidDel="00000000" w:rsidR="00000000" w:rsidRPr="00000000">
        <w:rPr>
          <w:rtl w:val="0"/>
        </w:rPr>
      </w:r>
    </w:p>
    <w:p w:rsidR="00000000" w:rsidDel="00000000" w:rsidP="00000000" w:rsidRDefault="00000000" w:rsidRPr="00000000" w14:paraId="000000CC">
      <w:pPr>
        <w:jc w:val="left"/>
        <w:rPr>
          <w:sz w:val="24"/>
          <w:szCs w:val="24"/>
          <w:highlight w:val="white"/>
        </w:rPr>
      </w:pPr>
      <w:r w:rsidDel="00000000" w:rsidR="00000000" w:rsidRPr="00000000">
        <w:rPr>
          <w:sz w:val="24"/>
          <w:szCs w:val="24"/>
          <w:highlight w:val="white"/>
          <w:rtl w:val="0"/>
        </w:rPr>
        <w:t xml:space="preserve">Dynamic Range of HDR Image: </w:t>
      </w:r>
    </w:p>
    <w:p w:rsidR="00000000" w:rsidDel="00000000" w:rsidP="00000000" w:rsidRDefault="00000000" w:rsidRPr="00000000" w14:paraId="000000CD">
      <w:pPr>
        <w:jc w:val="left"/>
        <w:rPr>
          <w:sz w:val="24"/>
          <w:szCs w:val="24"/>
          <w:highlight w:val="white"/>
        </w:rPr>
      </w:pPr>
      <w:r w:rsidDel="00000000" w:rsidR="00000000" w:rsidRPr="00000000">
        <w:rPr>
          <w:sz w:val="24"/>
          <w:szCs w:val="24"/>
          <w:highlight w:val="white"/>
          <w:rtl w:val="0"/>
        </w:rPr>
        <w:t xml:space="preserve">Max = 255.0, Min = 0.0 </w:t>
      </w:r>
    </w:p>
    <w:p w:rsidR="00000000" w:rsidDel="00000000" w:rsidP="00000000" w:rsidRDefault="00000000" w:rsidRPr="00000000" w14:paraId="000000CE">
      <w:pPr>
        <w:jc w:val="left"/>
        <w:rPr>
          <w:sz w:val="24"/>
          <w:szCs w:val="24"/>
          <w:highlight w:val="white"/>
        </w:rPr>
      </w:pPr>
      <w:r w:rsidDel="00000000" w:rsidR="00000000" w:rsidRPr="00000000">
        <w:rPr>
          <w:rtl w:val="0"/>
        </w:rPr>
      </w:r>
    </w:p>
    <w:p w:rsidR="00000000" w:rsidDel="00000000" w:rsidP="00000000" w:rsidRDefault="00000000" w:rsidRPr="00000000" w14:paraId="000000CF">
      <w:pPr>
        <w:jc w:val="left"/>
        <w:rPr>
          <w:sz w:val="24"/>
          <w:szCs w:val="24"/>
          <w:highlight w:val="white"/>
        </w:rPr>
      </w:pPr>
      <w:r w:rsidDel="00000000" w:rsidR="00000000" w:rsidRPr="00000000">
        <w:rPr>
          <w:sz w:val="24"/>
          <w:szCs w:val="24"/>
          <w:highlight w:val="white"/>
          <w:rtl w:val="0"/>
        </w:rPr>
        <w:t xml:space="preserve">Contrast-to-Noise Ratio (CNR) of HDR Image: 0.0005907443942340494</w:t>
      </w:r>
    </w:p>
    <w:p w:rsidR="00000000" w:rsidDel="00000000" w:rsidP="00000000" w:rsidRDefault="00000000" w:rsidRPr="00000000" w14:paraId="000000D0">
      <w:pPr>
        <w:jc w:val="left"/>
        <w:rPr>
          <w:sz w:val="24"/>
          <w:szCs w:val="24"/>
          <w:highlight w:val="white"/>
        </w:rPr>
      </w:pPr>
      <w:r w:rsidDel="00000000" w:rsidR="00000000" w:rsidRPr="00000000">
        <w:rPr>
          <w:rtl w:val="0"/>
        </w:rPr>
      </w:r>
    </w:p>
    <w:p w:rsidR="00000000" w:rsidDel="00000000" w:rsidP="00000000" w:rsidRDefault="00000000" w:rsidRPr="00000000" w14:paraId="000000D1">
      <w:pPr>
        <w:jc w:val="left"/>
        <w:rPr>
          <w:sz w:val="24"/>
          <w:szCs w:val="24"/>
          <w:highlight w:val="white"/>
        </w:rPr>
      </w:pPr>
      <w:r w:rsidDel="00000000" w:rsidR="00000000" w:rsidRPr="00000000">
        <w:rPr>
          <w:rtl w:val="0"/>
        </w:rPr>
      </w:r>
    </w:p>
    <w:p w:rsidR="00000000" w:rsidDel="00000000" w:rsidP="00000000" w:rsidRDefault="00000000" w:rsidRPr="00000000" w14:paraId="000000D2">
      <w:pPr>
        <w:jc w:val="left"/>
        <w:rPr>
          <w:sz w:val="24"/>
          <w:szCs w:val="24"/>
          <w:highlight w:val="white"/>
        </w:rPr>
      </w:pPr>
      <w:r w:rsidDel="00000000" w:rsidR="00000000" w:rsidRPr="00000000">
        <w:rPr>
          <w:rtl w:val="0"/>
        </w:rPr>
      </w:r>
    </w:p>
    <w:p w:rsidR="00000000" w:rsidDel="00000000" w:rsidP="00000000" w:rsidRDefault="00000000" w:rsidRPr="00000000" w14:paraId="000000D3">
      <w:pPr>
        <w:jc w:val="left"/>
        <w:rPr>
          <w:sz w:val="24"/>
          <w:szCs w:val="24"/>
          <w:highlight w:val="white"/>
        </w:rPr>
      </w:pPr>
      <w:r w:rsidDel="00000000" w:rsidR="00000000" w:rsidRPr="00000000">
        <w:rPr>
          <w:rtl w:val="0"/>
        </w:rPr>
      </w:r>
    </w:p>
    <w:p w:rsidR="00000000" w:rsidDel="00000000" w:rsidP="00000000" w:rsidRDefault="00000000" w:rsidRPr="00000000" w14:paraId="000000D4">
      <w:pPr>
        <w:jc w:val="left"/>
        <w:rPr>
          <w:sz w:val="24"/>
          <w:szCs w:val="24"/>
          <w:highlight w:val="white"/>
        </w:rPr>
      </w:pPr>
      <w:r w:rsidDel="00000000" w:rsidR="00000000" w:rsidRPr="00000000">
        <w:rPr>
          <w:rtl w:val="0"/>
        </w:rPr>
      </w:r>
    </w:p>
    <w:p w:rsidR="00000000" w:rsidDel="00000000" w:rsidP="00000000" w:rsidRDefault="00000000" w:rsidRPr="00000000" w14:paraId="000000D5">
      <w:pPr>
        <w:jc w:val="left"/>
        <w:rPr>
          <w:sz w:val="24"/>
          <w:szCs w:val="24"/>
          <w:highlight w:val="white"/>
        </w:rPr>
      </w:pPr>
      <w:r w:rsidDel="00000000" w:rsidR="00000000" w:rsidRPr="00000000">
        <w:rPr>
          <w:rtl w:val="0"/>
        </w:rPr>
      </w:r>
    </w:p>
    <w:p w:rsidR="00000000" w:rsidDel="00000000" w:rsidP="00000000" w:rsidRDefault="00000000" w:rsidRPr="00000000" w14:paraId="000000D6">
      <w:pPr>
        <w:jc w:val="left"/>
        <w:rPr>
          <w:sz w:val="24"/>
          <w:szCs w:val="24"/>
          <w:highlight w:val="white"/>
        </w:rPr>
      </w:pPr>
      <w:r w:rsidDel="00000000" w:rsidR="00000000" w:rsidRPr="00000000">
        <w:rPr>
          <w:rtl w:val="0"/>
        </w:rPr>
      </w:r>
    </w:p>
    <w:p w:rsidR="00000000" w:rsidDel="00000000" w:rsidP="00000000" w:rsidRDefault="00000000" w:rsidRPr="00000000" w14:paraId="000000D7">
      <w:pPr>
        <w:jc w:val="left"/>
        <w:rPr>
          <w:sz w:val="24"/>
          <w:szCs w:val="24"/>
          <w:highlight w:val="white"/>
        </w:rPr>
      </w:pPr>
      <w:r w:rsidDel="00000000" w:rsidR="00000000" w:rsidRPr="00000000">
        <w:rPr>
          <w:rtl w:val="0"/>
        </w:rPr>
      </w:r>
    </w:p>
    <w:p w:rsidR="00000000" w:rsidDel="00000000" w:rsidP="00000000" w:rsidRDefault="00000000" w:rsidRPr="00000000" w14:paraId="000000D8">
      <w:pPr>
        <w:jc w:val="left"/>
        <w:rPr>
          <w:sz w:val="24"/>
          <w:szCs w:val="24"/>
          <w:highlight w:val="white"/>
        </w:rPr>
      </w:pPr>
      <w:r w:rsidDel="00000000" w:rsidR="00000000" w:rsidRPr="00000000">
        <w:rPr>
          <w:rtl w:val="0"/>
        </w:rPr>
      </w:r>
    </w:p>
    <w:p w:rsidR="00000000" w:rsidDel="00000000" w:rsidP="00000000" w:rsidRDefault="00000000" w:rsidRPr="00000000" w14:paraId="000000D9">
      <w:pPr>
        <w:jc w:val="left"/>
        <w:rPr>
          <w:sz w:val="24"/>
          <w:szCs w:val="24"/>
          <w:highlight w:val="white"/>
        </w:rPr>
      </w:pPr>
      <w:r w:rsidDel="00000000" w:rsidR="00000000" w:rsidRPr="00000000">
        <w:rPr>
          <w:rtl w:val="0"/>
        </w:rPr>
      </w:r>
    </w:p>
    <w:p w:rsidR="00000000" w:rsidDel="00000000" w:rsidP="00000000" w:rsidRDefault="00000000" w:rsidRPr="00000000" w14:paraId="000000DA">
      <w:pPr>
        <w:jc w:val="left"/>
        <w:rPr>
          <w:sz w:val="24"/>
          <w:szCs w:val="24"/>
          <w:highlight w:val="white"/>
        </w:rPr>
      </w:pPr>
      <w:r w:rsidDel="00000000" w:rsidR="00000000" w:rsidRPr="00000000">
        <w:rPr>
          <w:rtl w:val="0"/>
        </w:rPr>
      </w:r>
    </w:p>
    <w:p w:rsidR="00000000" w:rsidDel="00000000" w:rsidP="00000000" w:rsidRDefault="00000000" w:rsidRPr="00000000" w14:paraId="000000DB">
      <w:pPr>
        <w:pStyle w:val="Heading3"/>
        <w:keepNext w:val="0"/>
        <w:keepLines w:val="0"/>
        <w:spacing w:before="280" w:lineRule="auto"/>
        <w:rPr>
          <w:b w:val="1"/>
          <w:color w:val="000000"/>
          <w:sz w:val="26"/>
          <w:szCs w:val="26"/>
          <w:highlight w:val="white"/>
        </w:rPr>
      </w:pPr>
      <w:bookmarkStart w:colFirst="0" w:colLast="0" w:name="_ippmmzlcu9ky" w:id="6"/>
      <w:bookmarkEnd w:id="6"/>
      <w:r w:rsidDel="00000000" w:rsidR="00000000" w:rsidRPr="00000000">
        <w:rPr>
          <w:b w:val="1"/>
          <w:color w:val="000000"/>
          <w:sz w:val="26"/>
          <w:szCs w:val="26"/>
          <w:highlight w:val="white"/>
          <w:rtl w:val="0"/>
        </w:rPr>
        <w:t xml:space="preserve">Summary:</w:t>
      </w:r>
    </w:p>
    <w:p w:rsidR="00000000" w:rsidDel="00000000" w:rsidP="00000000" w:rsidRDefault="00000000" w:rsidRPr="00000000" w14:paraId="000000DC">
      <w:pPr>
        <w:numPr>
          <w:ilvl w:val="0"/>
          <w:numId w:val="2"/>
        </w:numPr>
        <w:spacing w:after="240" w:before="240" w:lineRule="auto"/>
        <w:ind w:left="720" w:hanging="360"/>
        <w:rPr>
          <w:sz w:val="24"/>
          <w:szCs w:val="24"/>
          <w:highlight w:val="white"/>
        </w:rPr>
      </w:pPr>
      <w:r w:rsidDel="00000000" w:rsidR="00000000" w:rsidRPr="00000000">
        <w:rPr>
          <w:b w:val="1"/>
          <w:sz w:val="24"/>
          <w:szCs w:val="24"/>
          <w:highlight w:val="white"/>
          <w:rtl w:val="0"/>
        </w:rPr>
        <w:t xml:space="preserve">Dynamic Range:</w:t>
      </w:r>
      <w:r w:rsidDel="00000000" w:rsidR="00000000" w:rsidRPr="00000000">
        <w:rPr>
          <w:sz w:val="24"/>
          <w:szCs w:val="24"/>
          <w:highlight w:val="white"/>
          <w:rtl w:val="0"/>
        </w:rPr>
        <w:t xml:space="preserve"> All combinations preserved the full dynamic range (0.0–255.0).</w:t>
      </w:r>
    </w:p>
    <w:p w:rsidR="00000000" w:rsidDel="00000000" w:rsidP="00000000" w:rsidRDefault="00000000" w:rsidRPr="00000000" w14:paraId="000000DD">
      <w:pPr>
        <w:spacing w:after="240" w:befor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DE">
      <w:pPr>
        <w:numPr>
          <w:ilvl w:val="0"/>
          <w:numId w:val="2"/>
        </w:numPr>
        <w:spacing w:after="0" w:afterAutospacing="0" w:before="240" w:lineRule="auto"/>
        <w:ind w:left="720" w:hanging="360"/>
        <w:rPr>
          <w:sz w:val="24"/>
          <w:szCs w:val="24"/>
          <w:highlight w:val="white"/>
        </w:rPr>
      </w:pPr>
      <w:r w:rsidDel="00000000" w:rsidR="00000000" w:rsidRPr="00000000">
        <w:rPr>
          <w:b w:val="1"/>
          <w:sz w:val="24"/>
          <w:szCs w:val="24"/>
          <w:highlight w:val="white"/>
          <w:rtl w:val="0"/>
        </w:rPr>
        <w:t xml:space="preserve">Best Performer (Overall CNR):</w:t>
      </w:r>
    </w:p>
    <w:p w:rsidR="00000000" w:rsidDel="00000000" w:rsidP="00000000" w:rsidRDefault="00000000" w:rsidRPr="00000000" w14:paraId="000000DF">
      <w:pPr>
        <w:numPr>
          <w:ilvl w:val="1"/>
          <w:numId w:val="2"/>
        </w:numPr>
        <w:spacing w:after="0" w:afterAutospacing="0" w:before="0" w:beforeAutospacing="0" w:lineRule="auto"/>
        <w:ind w:left="1440" w:hanging="360"/>
        <w:rPr>
          <w:sz w:val="24"/>
          <w:szCs w:val="24"/>
          <w:highlight w:val="white"/>
        </w:rPr>
      </w:pPr>
      <w:r w:rsidDel="00000000" w:rsidR="00000000" w:rsidRPr="00000000">
        <w:rPr>
          <w:b w:val="1"/>
          <w:sz w:val="24"/>
          <w:szCs w:val="24"/>
          <w:highlight w:val="white"/>
          <w:rtl w:val="0"/>
        </w:rPr>
        <w:t xml:space="preserve">Robertson with Mantiuk</w:t>
      </w:r>
      <w:r w:rsidDel="00000000" w:rsidR="00000000" w:rsidRPr="00000000">
        <w:rPr>
          <w:sz w:val="24"/>
          <w:szCs w:val="24"/>
          <w:highlight w:val="white"/>
          <w:rtl w:val="0"/>
        </w:rPr>
        <w:t xml:space="preserve"> had the highest CNR (0.08320.08320.0832), indicating excellent contrast preservation with minimal noise.</w:t>
      </w:r>
    </w:p>
    <w:p w:rsidR="00000000" w:rsidDel="00000000" w:rsidP="00000000" w:rsidRDefault="00000000" w:rsidRPr="00000000" w14:paraId="000000E0">
      <w:pPr>
        <w:numPr>
          <w:ilvl w:val="0"/>
          <w:numId w:val="2"/>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Worst Performer:</w:t>
      </w:r>
    </w:p>
    <w:p w:rsidR="00000000" w:rsidDel="00000000" w:rsidP="00000000" w:rsidRDefault="00000000" w:rsidRPr="00000000" w14:paraId="000000E1">
      <w:pPr>
        <w:numPr>
          <w:ilvl w:val="1"/>
          <w:numId w:val="2"/>
        </w:numPr>
        <w:spacing w:after="0" w:afterAutospacing="0" w:before="0" w:beforeAutospacing="0" w:lineRule="auto"/>
        <w:ind w:left="1440" w:hanging="360"/>
        <w:rPr>
          <w:sz w:val="24"/>
          <w:szCs w:val="24"/>
          <w:highlight w:val="white"/>
        </w:rPr>
      </w:pPr>
      <w:r w:rsidDel="00000000" w:rsidR="00000000" w:rsidRPr="00000000">
        <w:rPr>
          <w:b w:val="1"/>
          <w:sz w:val="24"/>
          <w:szCs w:val="24"/>
          <w:highlight w:val="white"/>
          <w:rtl w:val="0"/>
        </w:rPr>
        <w:t xml:space="preserve">Mertens Fusion (No HDR) with Mantiuk</w:t>
      </w:r>
      <w:r w:rsidDel="00000000" w:rsidR="00000000" w:rsidRPr="00000000">
        <w:rPr>
          <w:sz w:val="24"/>
          <w:szCs w:val="24"/>
          <w:highlight w:val="white"/>
          <w:rtl w:val="0"/>
        </w:rPr>
        <w:t xml:space="preserve"> had the lowest CNR (0.00060.00060.0006), highlighting high noise and poor contrast-to-noise balance.</w:t>
      </w:r>
    </w:p>
    <w:p w:rsidR="00000000" w:rsidDel="00000000" w:rsidP="00000000" w:rsidRDefault="00000000" w:rsidRPr="00000000" w14:paraId="000000E2">
      <w:pPr>
        <w:numPr>
          <w:ilvl w:val="0"/>
          <w:numId w:val="2"/>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Tone Mapping Comparisons:</w:t>
      </w:r>
    </w:p>
    <w:p w:rsidR="00000000" w:rsidDel="00000000" w:rsidP="00000000" w:rsidRDefault="00000000" w:rsidRPr="00000000" w14:paraId="000000E3">
      <w:pPr>
        <w:numPr>
          <w:ilvl w:val="1"/>
          <w:numId w:val="2"/>
        </w:numPr>
        <w:spacing w:after="0" w:afterAutospacing="0" w:before="0" w:beforeAutospacing="0" w:lineRule="auto"/>
        <w:ind w:left="1440" w:hanging="360"/>
        <w:rPr>
          <w:sz w:val="24"/>
          <w:szCs w:val="24"/>
          <w:highlight w:val="white"/>
        </w:rPr>
      </w:pPr>
      <w:r w:rsidDel="00000000" w:rsidR="00000000" w:rsidRPr="00000000">
        <w:rPr>
          <w:b w:val="1"/>
          <w:sz w:val="24"/>
          <w:szCs w:val="24"/>
          <w:highlight w:val="white"/>
          <w:rtl w:val="0"/>
        </w:rPr>
        <w:t xml:space="preserve">Mantiuk</w:t>
      </w:r>
      <w:r w:rsidDel="00000000" w:rsidR="00000000" w:rsidRPr="00000000">
        <w:rPr>
          <w:sz w:val="24"/>
          <w:szCs w:val="24"/>
          <w:highlight w:val="white"/>
          <w:rtl w:val="0"/>
        </w:rPr>
        <w:t xml:space="preserve"> generally outperformed Reinhard and Drago in terms of CNR.</w:t>
      </w:r>
    </w:p>
    <w:p w:rsidR="00000000" w:rsidDel="00000000" w:rsidP="00000000" w:rsidRDefault="00000000" w:rsidRPr="00000000" w14:paraId="000000E4">
      <w:pPr>
        <w:numPr>
          <w:ilvl w:val="1"/>
          <w:numId w:val="2"/>
        </w:numPr>
        <w:spacing w:after="240" w:before="0" w:beforeAutospacing="0" w:lineRule="auto"/>
        <w:ind w:left="1440" w:hanging="360"/>
        <w:rPr>
          <w:sz w:val="24"/>
          <w:szCs w:val="24"/>
          <w:highlight w:val="white"/>
        </w:rPr>
      </w:pPr>
      <w:r w:rsidDel="00000000" w:rsidR="00000000" w:rsidRPr="00000000">
        <w:rPr>
          <w:b w:val="1"/>
          <w:sz w:val="24"/>
          <w:szCs w:val="24"/>
          <w:highlight w:val="white"/>
          <w:rtl w:val="0"/>
        </w:rPr>
        <w:t xml:space="preserve">Reinhard</w:t>
      </w:r>
      <w:r w:rsidDel="00000000" w:rsidR="00000000" w:rsidRPr="00000000">
        <w:rPr>
          <w:sz w:val="24"/>
          <w:szCs w:val="24"/>
          <w:highlight w:val="white"/>
          <w:rtl w:val="0"/>
        </w:rPr>
        <w:t xml:space="preserve"> provided slightly better results compared to Drago for some combinations.</w:t>
      </w:r>
    </w:p>
    <w:p w:rsidR="00000000" w:rsidDel="00000000" w:rsidP="00000000" w:rsidRDefault="00000000" w:rsidRPr="00000000" w14:paraId="000000E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E6">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E7">
      <w:pPr>
        <w:numPr>
          <w:ilvl w:val="0"/>
          <w:numId w:val="2"/>
        </w:numPr>
        <w:spacing w:after="0" w:afterAutospacing="0" w:before="240" w:lineRule="auto"/>
        <w:ind w:left="720" w:hanging="360"/>
        <w:rPr>
          <w:sz w:val="24"/>
          <w:szCs w:val="24"/>
          <w:highlight w:val="white"/>
        </w:rPr>
      </w:pPr>
      <w:r w:rsidDel="00000000" w:rsidR="00000000" w:rsidRPr="00000000">
        <w:rPr>
          <w:b w:val="1"/>
          <w:sz w:val="24"/>
          <w:szCs w:val="24"/>
          <w:highlight w:val="white"/>
          <w:rtl w:val="0"/>
        </w:rPr>
        <w:t xml:space="preserve">HDR Merging Methods:</w:t>
      </w:r>
    </w:p>
    <w:p w:rsidR="00000000" w:rsidDel="00000000" w:rsidP="00000000" w:rsidRDefault="00000000" w:rsidRPr="00000000" w14:paraId="000000E8">
      <w:pPr>
        <w:numPr>
          <w:ilvl w:val="1"/>
          <w:numId w:val="2"/>
        </w:numPr>
        <w:spacing w:after="240" w:before="0" w:beforeAutospacing="0" w:lineRule="auto"/>
        <w:ind w:left="1440" w:hanging="360"/>
        <w:rPr>
          <w:sz w:val="24"/>
          <w:szCs w:val="24"/>
          <w:highlight w:val="white"/>
        </w:rPr>
      </w:pPr>
      <w:r w:rsidDel="00000000" w:rsidR="00000000" w:rsidRPr="00000000">
        <w:rPr>
          <w:b w:val="1"/>
          <w:sz w:val="24"/>
          <w:szCs w:val="24"/>
          <w:highlight w:val="white"/>
          <w:rtl w:val="0"/>
        </w:rPr>
        <w:t xml:space="preserve">Debevec</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Robertson</w:t>
      </w:r>
      <w:r w:rsidDel="00000000" w:rsidR="00000000" w:rsidRPr="00000000">
        <w:rPr>
          <w:sz w:val="24"/>
          <w:szCs w:val="24"/>
          <w:highlight w:val="white"/>
          <w:rtl w:val="0"/>
        </w:rPr>
        <w:t xml:space="preserve"> showed superior performance compared to </w:t>
      </w:r>
      <w:r w:rsidDel="00000000" w:rsidR="00000000" w:rsidRPr="00000000">
        <w:rPr>
          <w:b w:val="1"/>
          <w:sz w:val="24"/>
          <w:szCs w:val="24"/>
          <w:highlight w:val="white"/>
          <w:rtl w:val="0"/>
        </w:rPr>
        <w:t xml:space="preserve">Mertens Fusion (No HDR)</w:t>
      </w:r>
      <w:r w:rsidDel="00000000" w:rsidR="00000000" w:rsidRPr="00000000">
        <w:rPr>
          <w:sz w:val="24"/>
          <w:szCs w:val="24"/>
          <w:highlight w:val="white"/>
          <w:rtl w:val="0"/>
        </w:rPr>
        <w:t xml:space="preserve">, emphasizing the importance of HDR merging in achieving better results.</w:t>
      </w:r>
    </w:p>
    <w:p w:rsidR="00000000" w:rsidDel="00000000" w:rsidP="00000000" w:rsidRDefault="00000000" w:rsidRPr="00000000" w14:paraId="000000E9">
      <w:pPr>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3"/>
        <w:keepNext w:val="0"/>
        <w:keepLines w:val="0"/>
        <w:spacing w:before="280" w:lineRule="auto"/>
        <w:rPr>
          <w:b w:val="1"/>
          <w:color w:val="000000"/>
          <w:sz w:val="26"/>
          <w:szCs w:val="26"/>
          <w:highlight w:val="white"/>
        </w:rPr>
      </w:pPr>
      <w:bookmarkStart w:colFirst="0" w:colLast="0" w:name="_3iw1vtyynvx5" w:id="7"/>
      <w:bookmarkEnd w:id="7"/>
      <w:r w:rsidDel="00000000" w:rsidR="00000000" w:rsidRPr="00000000">
        <w:rPr>
          <w:b w:val="1"/>
          <w:color w:val="000000"/>
          <w:sz w:val="26"/>
          <w:szCs w:val="26"/>
          <w:highlight w:val="white"/>
          <w:rtl w:val="0"/>
        </w:rPr>
        <w:t xml:space="preserve">Recommendations:</w:t>
      </w:r>
    </w:p>
    <w:p w:rsidR="00000000" w:rsidDel="00000000" w:rsidP="00000000" w:rsidRDefault="00000000" w:rsidRPr="00000000" w14:paraId="000000EB">
      <w:pPr>
        <w:numPr>
          <w:ilvl w:val="0"/>
          <w:numId w:val="3"/>
        </w:numPr>
        <w:spacing w:after="0" w:afterAutospacing="0" w:before="240" w:lineRule="auto"/>
        <w:ind w:left="720" w:hanging="360"/>
        <w:rPr>
          <w:sz w:val="24"/>
          <w:szCs w:val="24"/>
          <w:highlight w:val="white"/>
        </w:rPr>
      </w:pPr>
      <w:r w:rsidDel="00000000" w:rsidR="00000000" w:rsidRPr="00000000">
        <w:rPr>
          <w:sz w:val="24"/>
          <w:szCs w:val="24"/>
          <w:highlight w:val="white"/>
          <w:rtl w:val="0"/>
        </w:rPr>
        <w:t xml:space="preserve">Use </w:t>
      </w:r>
      <w:r w:rsidDel="00000000" w:rsidR="00000000" w:rsidRPr="00000000">
        <w:rPr>
          <w:b w:val="1"/>
          <w:sz w:val="24"/>
          <w:szCs w:val="24"/>
          <w:highlight w:val="white"/>
          <w:rtl w:val="0"/>
        </w:rPr>
        <w:t xml:space="preserve">Robertson with Mantiuk</w:t>
      </w:r>
      <w:r w:rsidDel="00000000" w:rsidR="00000000" w:rsidRPr="00000000">
        <w:rPr>
          <w:sz w:val="24"/>
          <w:szCs w:val="24"/>
          <w:highlight w:val="white"/>
          <w:rtl w:val="0"/>
        </w:rPr>
        <w:t xml:space="preserve"> for applications requiring high contrast and low noise.</w:t>
      </w:r>
    </w:p>
    <w:p w:rsidR="00000000" w:rsidDel="00000000" w:rsidP="00000000" w:rsidRDefault="00000000" w:rsidRPr="00000000" w14:paraId="000000EC">
      <w:pPr>
        <w:numPr>
          <w:ilvl w:val="0"/>
          <w:numId w:val="3"/>
        </w:numP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Avoid </w:t>
      </w:r>
      <w:r w:rsidDel="00000000" w:rsidR="00000000" w:rsidRPr="00000000">
        <w:rPr>
          <w:b w:val="1"/>
          <w:sz w:val="24"/>
          <w:szCs w:val="24"/>
          <w:highlight w:val="white"/>
          <w:rtl w:val="0"/>
        </w:rPr>
        <w:t xml:space="preserve">Mertens Fusion (No HDR)</w:t>
      </w:r>
      <w:r w:rsidDel="00000000" w:rsidR="00000000" w:rsidRPr="00000000">
        <w:rPr>
          <w:sz w:val="24"/>
          <w:szCs w:val="24"/>
          <w:highlight w:val="white"/>
          <w:rtl w:val="0"/>
        </w:rPr>
        <w:t xml:space="preserve">, especially with Mantiuk, as it fails to achieve good CNR.</w:t>
      </w:r>
    </w:p>
    <w:p w:rsidR="00000000" w:rsidDel="00000000" w:rsidP="00000000" w:rsidRDefault="00000000" w:rsidRPr="00000000" w14:paraId="000000ED">
      <w:pPr>
        <w:numPr>
          <w:ilvl w:val="0"/>
          <w:numId w:val="3"/>
        </w:numPr>
        <w:spacing w:after="240" w:before="0" w:beforeAutospacing="0" w:lineRule="auto"/>
        <w:ind w:left="720" w:hanging="360"/>
        <w:rPr>
          <w:sz w:val="24"/>
          <w:szCs w:val="24"/>
          <w:highlight w:val="white"/>
        </w:rPr>
      </w:pPr>
      <w:r w:rsidDel="00000000" w:rsidR="00000000" w:rsidRPr="00000000">
        <w:rPr>
          <w:sz w:val="24"/>
          <w:szCs w:val="24"/>
          <w:highlight w:val="white"/>
          <w:rtl w:val="0"/>
        </w:rPr>
        <w:t xml:space="preserve">Select tone mapping operators based on specific requirements (e.g., Mantiuk for contrast, Reinhard for balance).</w:t>
      </w:r>
    </w:p>
    <w:p w:rsidR="00000000" w:rsidDel="00000000" w:rsidP="00000000" w:rsidRDefault="00000000" w:rsidRPr="00000000" w14:paraId="000000EE">
      <w:pPr>
        <w:jc w:val="left"/>
        <w:rPr>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0.jpg"/><Relationship Id="rId13" Type="http://schemas.openxmlformats.org/officeDocument/2006/relationships/image" Target="media/image6.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7.jpg"/><Relationship Id="rId14" Type="http://schemas.openxmlformats.org/officeDocument/2006/relationships/image" Target="media/image4.jpg"/><Relationship Id="rId17" Type="http://schemas.openxmlformats.org/officeDocument/2006/relationships/image" Target="media/image8.jpg"/><Relationship Id="rId16"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5.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