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00886" w14:textId="327EA952" w:rsidR="009D0BE1" w:rsidRPr="008A29A5" w:rsidRDefault="0079214D" w:rsidP="008A29A5">
      <w:pPr>
        <w:bidi/>
        <w:jc w:val="center"/>
        <w:rPr>
          <w:sz w:val="32"/>
          <w:szCs w:val="32"/>
          <w:u w:val="single"/>
          <w:rtl/>
          <w:lang w:bidi="he-IL"/>
        </w:rPr>
      </w:pPr>
      <w:r w:rsidRPr="008A29A5">
        <w:rPr>
          <w:rFonts w:hint="cs"/>
          <w:sz w:val="32"/>
          <w:szCs w:val="32"/>
          <w:u w:val="single"/>
          <w:rtl/>
          <w:lang w:bidi="he-IL"/>
        </w:rPr>
        <w:t>מחוון לבודקים- תרגיל סוקטים מוצפנים</w:t>
      </w:r>
    </w:p>
    <w:p w14:paraId="3E2BFEBC" w14:textId="77777777" w:rsidR="008A29A5" w:rsidRDefault="008A29A5" w:rsidP="008A29A5">
      <w:pPr>
        <w:bidi/>
        <w:rPr>
          <w:rtl/>
          <w:lang w:bidi="he-IL"/>
        </w:rPr>
      </w:pPr>
    </w:p>
    <w:p w14:paraId="0A2C2BD4" w14:textId="158ACA91" w:rsidR="008A29A5" w:rsidRDefault="008A29A5" w:rsidP="008A29A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הבדיקה מורכבת משלב ראשון של מעבר על הקוד ווידוא שכל החלקים ישנם, יש לתת ניקוד לפי הפירוט הבא.</w:t>
      </w:r>
    </w:p>
    <w:p w14:paraId="2998DEA0" w14:textId="2F44B192" w:rsidR="008A29A5" w:rsidRDefault="008A29A5" w:rsidP="008A29A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בשלב השני הרצת הקוד ובדיקות, כאשר על כשלון מורידים ניקוד לפי הפירוט.</w:t>
      </w:r>
    </w:p>
    <w:p w14:paraId="5CAE6F3B" w14:textId="77777777" w:rsidR="008A29A5" w:rsidRDefault="008A29A5" w:rsidP="008A29A5">
      <w:pPr>
        <w:bidi/>
        <w:rPr>
          <w:rtl/>
          <w:lang w:bidi="he-IL"/>
        </w:rPr>
      </w:pPr>
    </w:p>
    <w:p w14:paraId="6D01020C" w14:textId="2BDCCB21" w:rsidR="0079214D" w:rsidRDefault="0079214D" w:rsidP="0079214D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יצירת הצפנה סימטרית מבוססת מפתח</w:t>
      </w:r>
      <w:r w:rsidR="008A29A5">
        <w:rPr>
          <w:rFonts w:hint="cs"/>
          <w:rtl/>
          <w:lang w:bidi="he-IL"/>
        </w:rPr>
        <w:t>- 20 נקודות</w:t>
      </w:r>
    </w:p>
    <w:p w14:paraId="68B30D8E" w14:textId="62F4C11B" w:rsidR="0079214D" w:rsidRDefault="0079214D" w:rsidP="0079214D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הפונקציה </w:t>
      </w:r>
      <w:r w:rsidR="008770DE">
        <w:rPr>
          <w:lang w:bidi="he-IL"/>
        </w:rPr>
        <w:t>protocol.symetric_encryption</w:t>
      </w:r>
      <w:r w:rsidR="008770DE">
        <w:rPr>
          <w:rFonts w:hint="cs"/>
          <w:rtl/>
          <w:lang w:bidi="he-IL"/>
        </w:rPr>
        <w:t xml:space="preserve"> ממומשת ללא שגיאות</w:t>
      </w:r>
    </w:p>
    <w:p w14:paraId="5B461083" w14:textId="2A623D0F" w:rsidR="008770DE" w:rsidRDefault="008770DE" w:rsidP="008770DE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נעשה בה שימוש הן בשרת והן בלקוח, הן בשליחה והן בקבלה</w:t>
      </w:r>
    </w:p>
    <w:p w14:paraId="2E6DEDE4" w14:textId="3BCB442D" w:rsidR="0079214D" w:rsidRDefault="0079214D" w:rsidP="0079214D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מימוש החלפת מפתח סימטרי באמצעות דיפי הלמן</w:t>
      </w:r>
      <w:r w:rsidR="008A29A5">
        <w:rPr>
          <w:rFonts w:hint="cs"/>
          <w:rtl/>
          <w:lang w:bidi="he-IL"/>
        </w:rPr>
        <w:t xml:space="preserve"> 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30 נקודות</w:t>
      </w:r>
    </w:p>
    <w:p w14:paraId="7CCE5590" w14:textId="04C6E517" w:rsidR="008770DE" w:rsidRDefault="008770DE" w:rsidP="008770DE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מימוש 3 הפונקציות שמחשבות את דיפי הלמן בפרוטוקול</w:t>
      </w:r>
    </w:p>
    <w:p w14:paraId="48D6EEA3" w14:textId="20335507" w:rsidR="008770DE" w:rsidRDefault="008770DE" w:rsidP="008770DE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יישום חישוב סוד משותף הן בשרת והן בלקוח</w:t>
      </w:r>
    </w:p>
    <w:p w14:paraId="7510C970" w14:textId="15F891F4" w:rsidR="0079214D" w:rsidRDefault="0079214D" w:rsidP="0079214D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מימוש פונקציית גיבוב</w:t>
      </w:r>
      <w:r w:rsidR="008A29A5">
        <w:rPr>
          <w:rFonts w:hint="cs"/>
          <w:rtl/>
          <w:lang w:bidi="he-IL"/>
        </w:rPr>
        <w:t xml:space="preserve"> 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20 נקודות</w:t>
      </w:r>
    </w:p>
    <w:p w14:paraId="169A6073" w14:textId="474D6F11" w:rsidR="008770DE" w:rsidRDefault="006B5A52" w:rsidP="00B51503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מימוש פונקציית גיבוב של 16 ביט</w:t>
      </w:r>
    </w:p>
    <w:p w14:paraId="14058210" w14:textId="0C750C10" w:rsidR="0079214D" w:rsidRDefault="0079214D" w:rsidP="0079214D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מימוש חתימה ו-</w:t>
      </w:r>
      <w:r>
        <w:rPr>
          <w:lang w:bidi="he-IL"/>
        </w:rPr>
        <w:t>MAC</w:t>
      </w:r>
      <w:r>
        <w:rPr>
          <w:rFonts w:hint="cs"/>
          <w:rtl/>
          <w:lang w:bidi="he-IL"/>
        </w:rPr>
        <w:t xml:space="preserve"> באמצעות שילוב גיבוב ומפתח פרטי</w:t>
      </w:r>
      <w:r w:rsidR="008A29A5">
        <w:rPr>
          <w:rFonts w:hint="cs"/>
          <w:rtl/>
          <w:lang w:bidi="he-IL"/>
        </w:rPr>
        <w:t xml:space="preserve"> 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30 נקודות</w:t>
      </w:r>
    </w:p>
    <w:p w14:paraId="2F8BAB82" w14:textId="634CF579" w:rsidR="00B51503" w:rsidRDefault="00B51503" w:rsidP="00B51503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מימוש אלגוריתם </w:t>
      </w:r>
      <w:r>
        <w:rPr>
          <w:lang w:bidi="he-IL"/>
        </w:rPr>
        <w:t>RSA</w:t>
      </w:r>
      <w:r>
        <w:rPr>
          <w:rFonts w:hint="cs"/>
          <w:rtl/>
          <w:lang w:bidi="he-IL"/>
        </w:rPr>
        <w:t xml:space="preserve"> ומציאת שני צמדים של מפתח ציבורי+פרטי</w:t>
      </w:r>
      <w:r w:rsidR="00EA6047">
        <w:rPr>
          <w:rFonts w:hint="cs"/>
          <w:rtl/>
          <w:lang w:bidi="he-IL"/>
        </w:rPr>
        <w:t>- אקבל גם פתרונות שהשתמשו במודולים חיצוניים כדי ליצור צמד מפתחות</w:t>
      </w:r>
    </w:p>
    <w:p w14:paraId="67F4B030" w14:textId="200B2EB8" w:rsidR="006B5A52" w:rsidRDefault="006B5A52" w:rsidP="006B5A52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החלפת המפתחות הציבוריים בין הצדדים</w:t>
      </w:r>
    </w:p>
    <w:p w14:paraId="72C2F0F8" w14:textId="4DF07E76" w:rsidR="006B5A52" w:rsidRDefault="006B5A52" w:rsidP="006B5A52">
      <w:pPr>
        <w:pStyle w:val="a9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בפונקציה שמחשבת את ה-</w:t>
      </w:r>
      <w:r>
        <w:rPr>
          <w:lang w:bidi="he-IL"/>
        </w:rPr>
        <w:t>MAC</w:t>
      </w:r>
      <w:r>
        <w:rPr>
          <w:rFonts w:hint="cs"/>
          <w:rtl/>
          <w:lang w:bidi="he-IL"/>
        </w:rPr>
        <w:t xml:space="preserve"> ובודקת שהמסר מתאים ל-</w:t>
      </w:r>
      <w:r>
        <w:rPr>
          <w:lang w:bidi="he-IL"/>
        </w:rPr>
        <w:t>MAC</w:t>
      </w:r>
      <w:r>
        <w:rPr>
          <w:rFonts w:hint="cs"/>
          <w:rtl/>
          <w:lang w:bidi="he-IL"/>
        </w:rPr>
        <w:t xml:space="preserve"> גם בשרת וגם בלקוח</w:t>
      </w:r>
    </w:p>
    <w:p w14:paraId="0250A404" w14:textId="77777777" w:rsidR="006B5A52" w:rsidRDefault="006B5A52" w:rsidP="006B5A52">
      <w:pPr>
        <w:pStyle w:val="a9"/>
        <w:bidi/>
        <w:ind w:left="1440"/>
        <w:rPr>
          <w:rtl/>
          <w:lang w:bidi="he-IL"/>
        </w:rPr>
      </w:pPr>
    </w:p>
    <w:p w14:paraId="1F38F60F" w14:textId="77777777" w:rsidR="006B5A52" w:rsidRDefault="006B5A52" w:rsidP="006B5A52">
      <w:pPr>
        <w:pStyle w:val="a9"/>
        <w:bidi/>
        <w:ind w:left="1440"/>
        <w:rPr>
          <w:rtl/>
          <w:lang w:bidi="he-IL"/>
        </w:rPr>
      </w:pPr>
    </w:p>
    <w:p w14:paraId="45FAC213" w14:textId="3FEA62A0" w:rsidR="006B5A52" w:rsidRDefault="006B5A52" w:rsidP="006B5A52">
      <w:pPr>
        <w:pStyle w:val="a9"/>
        <w:bidi/>
        <w:ind w:left="0"/>
        <w:rPr>
          <w:rtl/>
          <w:lang w:bidi="he-IL"/>
        </w:rPr>
      </w:pPr>
      <w:r>
        <w:rPr>
          <w:rFonts w:hint="cs"/>
          <w:rtl/>
          <w:lang w:bidi="he-IL"/>
        </w:rPr>
        <w:t>בדיקות</w:t>
      </w:r>
    </w:p>
    <w:p w14:paraId="446E039D" w14:textId="26D524A5" w:rsidR="006B5A52" w:rsidRDefault="006B5A52" w:rsidP="006B5A52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תקינות- לשלוח מספר הודעות ולראות שעובר תקין</w:t>
      </w:r>
      <w:r w:rsidR="008A29A5">
        <w:rPr>
          <w:rFonts w:hint="cs"/>
          <w:rtl/>
          <w:lang w:bidi="he-IL"/>
        </w:rPr>
        <w:t xml:space="preserve">. אם יש קריסה </w:t>
      </w:r>
      <w:r w:rsidR="00F03068">
        <w:rPr>
          <w:rFonts w:hint="cs"/>
          <w:rtl/>
          <w:lang w:bidi="he-IL"/>
        </w:rPr>
        <w:t>או שהשרת לא עונה על כולן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מינוס 30</w:t>
      </w:r>
    </w:p>
    <w:p w14:paraId="3D4EDAD5" w14:textId="1600D23D" w:rsidR="00F03068" w:rsidRDefault="00F03068" w:rsidP="00F03068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סגירת הלקוח באמצעות </w:t>
      </w:r>
      <w:r>
        <w:rPr>
          <w:lang w:bidi="he-IL"/>
        </w:rPr>
        <w:t>EXIT</w:t>
      </w:r>
      <w:r>
        <w:rPr>
          <w:rFonts w:hint="cs"/>
          <w:rtl/>
          <w:lang w:bidi="he-IL"/>
        </w:rPr>
        <w:t xml:space="preserve">, השרת צריך לסיים פעולה בלי לקרוס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מינוס 10</w:t>
      </w:r>
    </w:p>
    <w:p w14:paraId="0DC0D2D4" w14:textId="03DFE135" w:rsidR="006B5A52" w:rsidRDefault="006B5A52" w:rsidP="006B5A52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לשנות את ה-</w:t>
      </w:r>
      <w:r>
        <w:rPr>
          <w:lang w:bidi="he-IL"/>
        </w:rPr>
        <w:t>MAC</w:t>
      </w:r>
      <w:r>
        <w:rPr>
          <w:rFonts w:hint="cs"/>
          <w:rtl/>
          <w:lang w:bidi="he-IL"/>
        </w:rPr>
        <w:t xml:space="preserve"> רק בצד אחד ולראות שיש שגיאה</w:t>
      </w:r>
      <w:r w:rsidR="008A29A5">
        <w:rPr>
          <w:rFonts w:hint="cs"/>
          <w:rtl/>
          <w:lang w:bidi="he-IL"/>
        </w:rPr>
        <w:t xml:space="preserve"> 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אם אין הודעה על אי התאמה </w:t>
      </w:r>
      <w:r w:rsidR="008A29A5">
        <w:rPr>
          <w:rtl/>
          <w:lang w:bidi="he-IL"/>
        </w:rPr>
        <w:t>–</w:t>
      </w:r>
      <w:r w:rsidR="008A29A5">
        <w:rPr>
          <w:rFonts w:hint="cs"/>
          <w:rtl/>
          <w:lang w:bidi="he-IL"/>
        </w:rPr>
        <w:t xml:space="preserve"> מינוס 10</w:t>
      </w:r>
      <w:r w:rsidR="00B83560">
        <w:rPr>
          <w:rFonts w:hint="cs"/>
          <w:rtl/>
          <w:lang w:bidi="he-IL"/>
        </w:rPr>
        <w:t xml:space="preserve"> (הבדיקה תתבצע רק בהנחה שבדיקת התקינות הרגילה עברה בהצלחה)</w:t>
      </w:r>
    </w:p>
    <w:p w14:paraId="63B93BE4" w14:textId="517AD278" w:rsidR="0079214D" w:rsidRDefault="0079214D" w:rsidP="0079214D">
      <w:pPr>
        <w:bidi/>
        <w:rPr>
          <w:lang w:bidi="he-IL"/>
        </w:rPr>
      </w:pPr>
    </w:p>
    <w:sectPr w:rsidR="0079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4A2A"/>
    <w:multiLevelType w:val="hybridMultilevel"/>
    <w:tmpl w:val="19FAFAA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498F"/>
    <w:multiLevelType w:val="hybridMultilevel"/>
    <w:tmpl w:val="6054DF2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90781">
    <w:abstractNumId w:val="1"/>
  </w:num>
  <w:num w:numId="2" w16cid:durableId="7100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B1"/>
    <w:rsid w:val="0009201F"/>
    <w:rsid w:val="006B5A52"/>
    <w:rsid w:val="0079214D"/>
    <w:rsid w:val="00812FE1"/>
    <w:rsid w:val="008770DE"/>
    <w:rsid w:val="008A29A5"/>
    <w:rsid w:val="00993B76"/>
    <w:rsid w:val="009D0BE1"/>
    <w:rsid w:val="00A35DB1"/>
    <w:rsid w:val="00B51503"/>
    <w:rsid w:val="00B7672D"/>
    <w:rsid w:val="00B83560"/>
    <w:rsid w:val="00EA6047"/>
    <w:rsid w:val="00F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04CB"/>
  <w15:chartTrackingRefBased/>
  <w15:docId w15:val="{0E57B665-F3A0-4790-9C5F-EE467D11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D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D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5D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35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35D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35DB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35DB1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35D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35DB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35D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35D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3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3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35D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5D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5DB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5D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35DB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A35D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6</cp:revision>
  <dcterms:created xsi:type="dcterms:W3CDTF">2024-03-18T11:39:00Z</dcterms:created>
  <dcterms:modified xsi:type="dcterms:W3CDTF">2024-07-26T19:48:00Z</dcterms:modified>
</cp:coreProperties>
</file>