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439" w:rsidRDefault="00E25439"/>
    <w:p w:rsidR="00566C0F" w:rsidRDefault="00566C0F">
      <w:pPr>
        <w:rPr>
          <w:b/>
          <w:i/>
        </w:rPr>
      </w:pPr>
      <w:r>
        <w:rPr>
          <w:b/>
          <w:i/>
        </w:rPr>
        <w:t>Data Treatment</w:t>
      </w:r>
    </w:p>
    <w:p w:rsidR="00566C0F" w:rsidRDefault="00566C0F" w:rsidP="00566C0F">
      <w:r>
        <w:t>- Explanation and reasoning behind any encodings, normalizations, composites or</w:t>
      </w:r>
    </w:p>
    <w:p w:rsidR="00566C0F" w:rsidRDefault="00566C0F" w:rsidP="00566C0F">
      <w:proofErr w:type="gramStart"/>
      <w:r>
        <w:t>other</w:t>
      </w:r>
      <w:proofErr w:type="gramEnd"/>
      <w:r>
        <w:t xml:space="preserve"> transformations on the original features</w:t>
      </w:r>
    </w:p>
    <w:p w:rsidR="00566C0F" w:rsidRDefault="00566C0F" w:rsidP="00566C0F">
      <w:r>
        <w:t>- How you leveraged the graph data</w:t>
      </w:r>
    </w:p>
    <w:p w:rsidR="00566C0F" w:rsidRDefault="008B7FCF">
      <w:r>
        <w:t xml:space="preserve">Many of the data fields were categorical in nature. </w:t>
      </w:r>
      <w:r w:rsidR="00C25996">
        <w:t xml:space="preserve">To process these fields, I used either </w:t>
      </w:r>
      <w:proofErr w:type="spellStart"/>
      <w:r w:rsidR="00C25996">
        <w:t>scikit</w:t>
      </w:r>
      <w:proofErr w:type="spellEnd"/>
      <w:r w:rsidR="00C25996">
        <w:t>-learn or pandas. For non-binary categories, I created dummy variables via One-Hot Encoding with panda’s “</w:t>
      </w:r>
      <w:proofErr w:type="spellStart"/>
      <w:r w:rsidR="00C25996">
        <w:t>get_dummies</w:t>
      </w:r>
      <w:proofErr w:type="spellEnd"/>
      <w:r w:rsidR="00C25996">
        <w:t xml:space="preserve">” functionality. </w:t>
      </w:r>
      <w:r>
        <w:t xml:space="preserve">For </w:t>
      </w:r>
      <w:r w:rsidR="00C25996">
        <w:t xml:space="preserve">binary fields (sex, </w:t>
      </w:r>
      <w:proofErr w:type="spellStart"/>
      <w:r w:rsidR="00C25996">
        <w:t>demplus</w:t>
      </w:r>
      <w:proofErr w:type="spellEnd"/>
      <w:r w:rsidR="00C25996">
        <w:t xml:space="preserve">, </w:t>
      </w:r>
      <w:proofErr w:type="spellStart"/>
      <w:r w:rsidR="00C25996">
        <w:t>repplus</w:t>
      </w:r>
      <w:proofErr w:type="spellEnd"/>
      <w:r w:rsidR="00C25996">
        <w:t xml:space="preserve">, </w:t>
      </w:r>
      <w:proofErr w:type="spellStart"/>
      <w:r w:rsidR="00C25996">
        <w:t>ismarried</w:t>
      </w:r>
      <w:proofErr w:type="spellEnd"/>
      <w:r w:rsidR="00C25996">
        <w:t xml:space="preserve">, home, renters) I used </w:t>
      </w:r>
      <w:proofErr w:type="spellStart"/>
      <w:r w:rsidR="00C25996">
        <w:t>scikit-learn’s</w:t>
      </w:r>
      <w:proofErr w:type="spellEnd"/>
      <w:r w:rsidR="00C25996">
        <w:t xml:space="preserve"> “</w:t>
      </w:r>
      <w:proofErr w:type="spellStart"/>
      <w:r w:rsidR="00C25996">
        <w:t>LabelBinarizer</w:t>
      </w:r>
      <w:proofErr w:type="spellEnd"/>
      <w:r w:rsidR="00C25996">
        <w:t>” to avoid redundancy</w:t>
      </w:r>
      <w:r w:rsidR="00CA335B">
        <w:t>.</w:t>
      </w:r>
    </w:p>
    <w:p w:rsidR="00CA335B" w:rsidRPr="008B7FCF" w:rsidRDefault="00B65BB4">
      <w:r>
        <w:t>Following intuition, I wanted to leverage the graph data to understand how the voters in the dataset might be grouped. To do this, I used the</w:t>
      </w:r>
      <w:r w:rsidR="00B22052">
        <w:t xml:space="preserve"> “</w:t>
      </w:r>
      <w:proofErr w:type="spellStart"/>
      <w:r w:rsidR="00B22052">
        <w:t>connected_component_subgraphs</w:t>
      </w:r>
      <w:proofErr w:type="spellEnd"/>
      <w:r w:rsidR="00B22052">
        <w:t xml:space="preserve">” function within </w:t>
      </w:r>
      <w:proofErr w:type="spellStart"/>
      <w:r w:rsidR="00B22052">
        <w:t>networkX</w:t>
      </w:r>
      <w:proofErr w:type="spellEnd"/>
      <w:r w:rsidR="00B22052">
        <w:t xml:space="preserve">. In brief, what this does is </w:t>
      </w:r>
    </w:p>
    <w:p w:rsidR="00566C0F" w:rsidRPr="00566C0F" w:rsidRDefault="00566C0F">
      <w:pPr>
        <w:rPr>
          <w:b/>
          <w:i/>
        </w:rPr>
      </w:pPr>
      <w:r w:rsidRPr="00566C0F">
        <w:rPr>
          <w:b/>
          <w:i/>
        </w:rPr>
        <w:t>Attempted Machine Learning Algorithms</w:t>
      </w:r>
    </w:p>
    <w:p w:rsidR="00566C0F" w:rsidRDefault="008B7FCF">
      <w:r>
        <w:t xml:space="preserve">To make use of the graph data </w:t>
      </w:r>
      <w:r w:rsidR="00CA335B">
        <w:t>applicable with a</w:t>
      </w:r>
      <w:r>
        <w:t xml:space="preserve"> classification</w:t>
      </w:r>
      <w:r w:rsidR="00CA335B">
        <w:t xml:space="preserve"> method</w:t>
      </w:r>
      <w:r>
        <w:t xml:space="preserve">, I used the </w:t>
      </w:r>
      <w:proofErr w:type="spellStart"/>
      <w:r>
        <w:t>networkX</w:t>
      </w:r>
      <w:proofErr w:type="spellEnd"/>
      <w:r>
        <w:t xml:space="preserve"> package </w:t>
      </w:r>
      <w:proofErr w:type="gramStart"/>
      <w:r>
        <w:t>to  (</w:t>
      </w:r>
      <w:proofErr w:type="gramEnd"/>
      <w:r>
        <w:t>see the data treatment section for discussion).</w:t>
      </w:r>
    </w:p>
    <w:p w:rsidR="00E55039" w:rsidRPr="00566C0F" w:rsidRDefault="00566C0F">
      <w:pPr>
        <w:rPr>
          <w:b/>
          <w:i/>
        </w:rPr>
      </w:pPr>
      <w:r w:rsidRPr="00566C0F">
        <w:rPr>
          <w:b/>
          <w:i/>
        </w:rPr>
        <w:t>Model Evaluation</w:t>
      </w:r>
    </w:p>
    <w:p w:rsidR="00566C0F" w:rsidRDefault="008B7FCF">
      <w:r>
        <w:t>Train test set…</w:t>
      </w:r>
    </w:p>
    <w:p w:rsidR="00B65BB4" w:rsidRDefault="00B65BB4"/>
    <w:p w:rsidR="00B65BB4" w:rsidRDefault="00B65BB4" w:rsidP="00B65BB4">
      <w:r>
        <w:t>Accuracy score (in vs out of sample)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966"/>
        <w:gridCol w:w="1966"/>
      </w:tblGrid>
      <w:tr w:rsidR="00B65BB4" w:rsidTr="00190647">
        <w:trPr>
          <w:trHeight w:val="315"/>
          <w:jc w:val="center"/>
        </w:trPr>
        <w:tc>
          <w:tcPr>
            <w:tcW w:w="2173" w:type="dxa"/>
          </w:tcPr>
          <w:p w:rsidR="00B65BB4" w:rsidRDefault="00B65BB4" w:rsidP="00190647">
            <w:r>
              <w:t>Accuracy Score</w:t>
            </w:r>
          </w:p>
        </w:tc>
        <w:tc>
          <w:tcPr>
            <w:tcW w:w="1966" w:type="dxa"/>
          </w:tcPr>
          <w:p w:rsidR="00B65BB4" w:rsidRDefault="00B65BB4" w:rsidP="00190647">
            <w:r>
              <w:t>Training Set</w:t>
            </w:r>
          </w:p>
        </w:tc>
        <w:tc>
          <w:tcPr>
            <w:tcW w:w="1966" w:type="dxa"/>
          </w:tcPr>
          <w:p w:rsidR="00B65BB4" w:rsidRDefault="00B65BB4" w:rsidP="00190647">
            <w:r>
              <w:t>Test Set</w:t>
            </w:r>
          </w:p>
        </w:tc>
      </w:tr>
      <w:tr w:rsidR="00B65BB4" w:rsidTr="00190647">
        <w:trPr>
          <w:trHeight w:val="338"/>
          <w:jc w:val="center"/>
        </w:trPr>
        <w:tc>
          <w:tcPr>
            <w:tcW w:w="2173" w:type="dxa"/>
          </w:tcPr>
          <w:p w:rsidR="00B65BB4" w:rsidRDefault="00B65BB4" w:rsidP="00190647">
            <w:r>
              <w:t>w/o Sub-Group Field</w:t>
            </w:r>
          </w:p>
        </w:tc>
        <w:tc>
          <w:tcPr>
            <w:tcW w:w="1966" w:type="dxa"/>
          </w:tcPr>
          <w:p w:rsidR="00B65BB4" w:rsidRDefault="00B65BB4" w:rsidP="00190647">
            <w:r>
              <w:t>61.6%</w:t>
            </w:r>
          </w:p>
        </w:tc>
        <w:tc>
          <w:tcPr>
            <w:tcW w:w="1966" w:type="dxa"/>
          </w:tcPr>
          <w:p w:rsidR="00B65BB4" w:rsidRDefault="00B65BB4" w:rsidP="00190647">
            <w:r>
              <w:t>56.4%</w:t>
            </w:r>
          </w:p>
        </w:tc>
      </w:tr>
      <w:tr w:rsidR="00B65BB4" w:rsidTr="00190647">
        <w:trPr>
          <w:trHeight w:val="338"/>
          <w:jc w:val="center"/>
        </w:trPr>
        <w:tc>
          <w:tcPr>
            <w:tcW w:w="2173" w:type="dxa"/>
          </w:tcPr>
          <w:p w:rsidR="00B65BB4" w:rsidRDefault="00B65BB4" w:rsidP="00190647">
            <w:r>
              <w:t>w/ Sub-Group Field</w:t>
            </w:r>
          </w:p>
        </w:tc>
        <w:tc>
          <w:tcPr>
            <w:tcW w:w="1966" w:type="dxa"/>
          </w:tcPr>
          <w:p w:rsidR="00B65BB4" w:rsidRDefault="00B65BB4" w:rsidP="00190647">
            <w:r>
              <w:t>65.4%</w:t>
            </w:r>
          </w:p>
        </w:tc>
        <w:tc>
          <w:tcPr>
            <w:tcW w:w="1966" w:type="dxa"/>
          </w:tcPr>
          <w:p w:rsidR="00B65BB4" w:rsidRDefault="00B65BB4" w:rsidP="00190647">
            <w:r>
              <w:t>57.4%</w:t>
            </w:r>
          </w:p>
        </w:tc>
      </w:tr>
    </w:tbl>
    <w:p w:rsidR="00B65BB4" w:rsidRDefault="00B65BB4"/>
    <w:p w:rsidR="00566C0F" w:rsidRPr="00566C0F" w:rsidRDefault="00566C0F">
      <w:pPr>
        <w:rPr>
          <w:b/>
          <w:i/>
        </w:rPr>
      </w:pPr>
      <w:r w:rsidRPr="00566C0F">
        <w:rPr>
          <w:b/>
          <w:i/>
        </w:rPr>
        <w:t>Analysis of Results</w:t>
      </w:r>
    </w:p>
    <w:p w:rsidR="00B22052" w:rsidRDefault="00B22052">
      <w:r>
        <w:t>First question: do we do better with this sub group data? Yes maybe because the distributions are narrower?</w:t>
      </w:r>
    </w:p>
    <w:p w:rsidR="00C25996" w:rsidRDefault="001A6FB8">
      <w:proofErr w:type="gramStart"/>
      <w:r>
        <w:t>w/o</w:t>
      </w:r>
      <w:proofErr w:type="gramEnd"/>
      <w:r>
        <w:t xml:space="preserve"> group</w:t>
      </w:r>
    </w:p>
    <w:p w:rsidR="001A6FB8" w:rsidRDefault="001A6FB8" w:rsidP="00B65BB4">
      <w:pPr>
        <w:jc w:val="center"/>
      </w:pPr>
      <w:r>
        <w:rPr>
          <w:noProof/>
        </w:rPr>
        <w:lastRenderedPageBreak/>
        <w:drawing>
          <wp:inline distT="0" distB="0" distL="0" distR="0" wp14:anchorId="0500F5C6" wp14:editId="10E1692D">
            <wp:extent cx="2653146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314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BC6BBD" wp14:editId="157E055C">
            <wp:extent cx="2653146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314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052" w:rsidRDefault="00B22052" w:rsidP="00B22052">
      <w:proofErr w:type="gramStart"/>
      <w:r>
        <w:t>w</w:t>
      </w:r>
      <w:proofErr w:type="gramEnd"/>
      <w:r>
        <w:t>/ group data</w:t>
      </w:r>
    </w:p>
    <w:p w:rsidR="00B22052" w:rsidRDefault="00B22052" w:rsidP="00B22052">
      <w:pPr>
        <w:rPr>
          <w:noProof/>
        </w:rPr>
      </w:pPr>
      <w:r>
        <w:rPr>
          <w:noProof/>
        </w:rPr>
        <w:drawing>
          <wp:inline distT="0" distB="0" distL="0" distR="0" wp14:anchorId="0D648667" wp14:editId="6484E187">
            <wp:extent cx="2653145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314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0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69C092" wp14:editId="5F0D8A3D">
            <wp:extent cx="2653145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314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052" w:rsidRDefault="00B22052" w:rsidP="00B22052">
      <w:r>
        <w:rPr>
          <w:noProof/>
        </w:rPr>
        <w:drawing>
          <wp:inline distT="0" distB="0" distL="0" distR="0" wp14:anchorId="5A329E08" wp14:editId="62E58720">
            <wp:extent cx="2653145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314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7FCF" w:rsidRDefault="008B7FCF">
      <w:r>
        <w:t>Tried with and without the graph data included…</w:t>
      </w:r>
    </w:p>
    <w:p w:rsidR="00566C0F" w:rsidRPr="008B7FCF" w:rsidRDefault="004609A4">
      <w:pPr>
        <w:rPr>
          <w:b/>
          <w:i/>
        </w:rPr>
      </w:pPr>
      <w:r>
        <w:rPr>
          <w:b/>
          <w:i/>
        </w:rPr>
        <w:t xml:space="preserve">Conclusions </w:t>
      </w:r>
      <w:r w:rsidR="008B7FCF">
        <w:rPr>
          <w:b/>
          <w:i/>
        </w:rPr>
        <w:t>Future Directions</w:t>
      </w:r>
    </w:p>
    <w:p w:rsidR="004609A4" w:rsidRDefault="004609A4" w:rsidP="00E55039">
      <w:r>
        <w:t xml:space="preserve">As used in this </w:t>
      </w:r>
      <w:proofErr w:type="spellStart"/>
      <w:r>
        <w:t>exercuise</w:t>
      </w:r>
      <w:proofErr w:type="spellEnd"/>
      <w:r>
        <w:t xml:space="preserve">, the graph data </w:t>
      </w:r>
      <w:proofErr w:type="spellStart"/>
      <w:proofErr w:type="gramStart"/>
      <w:r>
        <w:t>id</w:t>
      </w:r>
      <w:proofErr w:type="spellEnd"/>
      <w:r>
        <w:t xml:space="preserve"> not improve</w:t>
      </w:r>
      <w:proofErr w:type="gramEnd"/>
      <w:r>
        <w:t xml:space="preserve"> accuracy of prediction but had some real effects on the distributions of probability. Means there may be promise?</w:t>
      </w:r>
    </w:p>
    <w:p w:rsidR="00E55039" w:rsidRDefault="00E55039" w:rsidP="00E55039">
      <w:r>
        <w:t>- What you would do with this data if you worked with it daily (as opposed to this</w:t>
      </w:r>
    </w:p>
    <w:p w:rsidR="00E55039" w:rsidRDefault="00E55039" w:rsidP="00E55039">
      <w:proofErr w:type="gramStart"/>
      <w:r>
        <w:t>brief</w:t>
      </w:r>
      <w:proofErr w:type="gramEnd"/>
      <w:r>
        <w:t xml:space="preserve"> time).</w:t>
      </w:r>
    </w:p>
    <w:sectPr w:rsidR="00E55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039"/>
    <w:rsid w:val="0001523F"/>
    <w:rsid w:val="0019457A"/>
    <w:rsid w:val="001A6FB8"/>
    <w:rsid w:val="004609A4"/>
    <w:rsid w:val="005377B2"/>
    <w:rsid w:val="00566C0F"/>
    <w:rsid w:val="008358BC"/>
    <w:rsid w:val="008B7FCF"/>
    <w:rsid w:val="00B22052"/>
    <w:rsid w:val="00B65BB4"/>
    <w:rsid w:val="00C25996"/>
    <w:rsid w:val="00CA335B"/>
    <w:rsid w:val="00E25439"/>
    <w:rsid w:val="00E5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6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6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American International Group</dc:creator>
  <cp:lastModifiedBy>American International Group</cp:lastModifiedBy>
  <cp:revision>7</cp:revision>
  <dcterms:created xsi:type="dcterms:W3CDTF">2017-11-20T15:18:00Z</dcterms:created>
  <dcterms:modified xsi:type="dcterms:W3CDTF">2017-11-20T22:19:00Z</dcterms:modified>
</cp:coreProperties>
</file>