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3C96" w14:textId="77777777" w:rsidR="00C17A44" w:rsidRDefault="00C17A44" w:rsidP="00242195">
      <w:pPr>
        <w:pStyle w:val="1"/>
      </w:pPr>
      <w:r>
        <w:rPr>
          <w:rFonts w:hint="eastAsia"/>
        </w:rPr>
        <w:t>智课</w:t>
      </w:r>
      <w:r>
        <w:rPr>
          <w:rFonts w:hint="eastAsia"/>
        </w:rPr>
        <w:t xml:space="preserve"> AI </w:t>
      </w:r>
      <w:r>
        <w:rPr>
          <w:rFonts w:hint="eastAsia"/>
        </w:rPr>
        <w:t>个性化学习工作台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系统调试与综合评估报告</w:t>
      </w:r>
    </w:p>
    <w:p w14:paraId="2B92FB65" w14:textId="77777777" w:rsidR="00C17A44" w:rsidRDefault="00C17A44">
      <w:pPr>
        <w:pStyle w:val="a4"/>
        <w:shd w:val="clear" w:color="auto" w:fill="F7F7F7"/>
        <w:divId w:val="1712807957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评估环境：Windows 本机 · RTX 5060 8GB · PostgreSQL 16 + pgvector · FastAPI · React/Vite · Ollama（Docker + GPU）</w:t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  <w:r>
        <w:rPr>
          <w:rFonts w:ascii="微软雅黑" w:eastAsia="微软雅黑" w:hAnsi="微软雅黑" w:hint="eastAsia"/>
          <w:color w:val="444444"/>
          <w:sz w:val="22"/>
          <w:szCs w:val="22"/>
        </w:rPr>
      </w:r>
    </w:p>
    <w:p w14:paraId="40C30E4F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14A8DFCF">
          <v:rect id="_x0000_i1025" style="width:0;height:1.5pt" o:hralign="center" o:hrstd="t" o:hr="t" fillcolor="#a0a0a0" stroked="f"/>
        </w:pict>
      </w:r>
    </w:p>
    <w:p w14:paraId="1608C485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一、评估概述</w:t>
      </w:r>
    </w:p>
    <w:p w14:paraId="6967D14B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评估目标</w:t>
      </w:r>
    </w:p>
    <w:p w14:paraId="4ED5262D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对「智课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个性化学习工作台」进行系统级调试与综合评估，覆盖四大维度：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部署与数据迁移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功能正确性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性能表现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微调模型专项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，输出可复现的测试数据与结论，作为系统交付与后续优化依据。</w:t>
      </w:r>
    </w:p>
    <w:p w14:paraId="622676D2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评估范围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581"/>
      </w:tblGrid>
      <w:tr w:rsidR="00000000" w14:paraId="168047A1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A93465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4C0C4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范围</w:t>
            </w:r>
          </w:p>
        </w:tc>
      </w:tr>
      <w:tr w:rsidR="00000000" w14:paraId="0AD4F56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48AFA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服务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883E9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前端(5173) / 后端(8001) / 数据库(5432) / LoRA 推理(11434·Ollama) / 沙箱(8003)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</w:p>
        </w:tc>
      </w:tr>
      <w:tr w:rsidR="00000000" w14:paraId="334ACBC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D82BA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0F12A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三端口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36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页面、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262 REST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2 WebSocket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通道</w:t>
            </w:r>
          </w:p>
        </w:tc>
      </w:tr>
      <w:tr w:rsidR="00000000" w14:paraId="59A252A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79A0C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1B128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82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张表、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60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个迁移、全量数据分布</w:t>
            </w:r>
          </w:p>
        </w:tc>
      </w:tr>
      <w:tr w:rsidR="00000000" w14:paraId="71231B9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4AB97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权限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B93B4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三角色（管理员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学生）鉴权与越权</w:t>
            </w:r>
          </w:p>
        </w:tc>
      </w:tr>
      <w:tr w:rsidR="00000000" w14:paraId="4C93551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E5FD5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34E71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核心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响应时间、模型推理、检索耗时</w:t>
            </w:r>
          </w:p>
        </w:tc>
      </w:tr>
      <w:tr w:rsidR="00000000" w14:paraId="0FE8E55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355D5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4A3BE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微调模型训练数据、配置、效果、部署</w:t>
            </w:r>
          </w:p>
        </w:tc>
      </w:tr>
    </w:tbl>
    <w:p w14:paraId="74B2D49A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1.3 </w:t>
      </w:r>
      <w:r>
        <w:rPr>
          <w:rFonts w:hint="eastAsia"/>
        </w:rPr>
        <w:t>评估结论摘要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6845"/>
      </w:tblGrid>
      <w:tr w:rsidR="00000000" w14:paraId="3DA684D0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931946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结论项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3D59B0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7558D28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41EB2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服务联通性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E78EA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5/5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全部运行</w:t>
            </w:r>
          </w:p>
        </w:tc>
      </w:tr>
      <w:tr w:rsidR="00000000" w14:paraId="54B994F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910C1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数据迁移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8984D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60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个迁移全部应用，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current=head</w:t>
            </w:r>
          </w:p>
        </w:tc>
      </w:tr>
      <w:tr w:rsidR="00000000" w14:paraId="2361F7A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94299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API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连通性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0D1EC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119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GET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端点三角色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100%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通过</w:t>
            </w:r>
          </w:p>
        </w:tc>
      </w:tr>
      <w:tr w:rsidR="00000000" w14:paraId="029CA42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65BEB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功能正确性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51790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核心闭环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20+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项通过</w:t>
            </w:r>
          </w:p>
        </w:tc>
      </w:tr>
      <w:tr w:rsidR="00000000" w14:paraId="0E84B11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29DF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权限隔离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83349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越权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6/6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5BC73F4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8A6FF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F6EBF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毫秒级响应，模型推理秒级</w:t>
            </w:r>
          </w:p>
        </w:tc>
      </w:tr>
      <w:tr w:rsidR="00000000" w14:paraId="0374C1C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2FA0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缺陷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FC99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修复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Embedding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路径），观察项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个（课程目录公开）</w:t>
            </w:r>
          </w:p>
        </w:tc>
      </w:tr>
    </w:tbl>
    <w:p w14:paraId="3139C92E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2D9EB8E7">
          <v:rect id="_x0000_i1026" style="width:0;height:1.5pt" o:hralign="center" o:hrstd="t" o:hr="t" fillcolor="#a0a0a0" stroked="f"/>
        </w:pict>
      </w:r>
    </w:p>
    <w:p w14:paraId="10E7A8CE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二、部署与数据迁移评估</w:t>
      </w:r>
    </w:p>
    <w:p w14:paraId="22439811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部署架构与服务状态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328"/>
        <w:gridCol w:w="3701"/>
        <w:gridCol w:w="1013"/>
      </w:tblGrid>
      <w:tr w:rsidR="00000000" w14:paraId="71AE799D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2D849E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服务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455CF7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0C5914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技术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C23D16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状态</w:t>
            </w:r>
          </w:p>
        </w:tc>
      </w:tr>
      <w:tr w:rsidR="00000000" w14:paraId="540A96B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7C695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E2A27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http://localhost:5173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80C53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React 18 + Vite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19C79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运行</w:t>
            </w:r>
          </w:p>
        </w:tc>
      </w:tr>
      <w:tr w:rsidR="00000000" w14:paraId="5309D47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44C06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96D63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http://localhost:8001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A3B8F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FastAPI + Uvicorn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FAD6A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运行</w:t>
            </w:r>
          </w:p>
        </w:tc>
      </w:tr>
      <w:tr w:rsidR="00000000" w14:paraId="2BA3581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2855C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FCC3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127.0.0.1:5432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FA762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PostgreSQL 16.14 + pgvector 0.8.6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2BE8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运行</w:t>
            </w:r>
          </w:p>
        </w:tc>
      </w:tr>
      <w:tr w:rsidR="00000000" w14:paraId="210B4B7D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76720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LoRA 推理（Ollama）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010E9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http://localhost:11434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99C2D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Ollama（Docker + GPU）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D3D7D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 运行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</w:p>
        </w:tc>
      </w:tr>
      <w:tr w:rsidR="00000000" w14:paraId="78688E4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5BB6E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代码沙箱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839F9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http://127.0.0.1:8003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8F4DF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Node + Pyodide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AF915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运行</w:t>
            </w:r>
          </w:p>
        </w:tc>
      </w:tr>
    </w:tbl>
    <w:p w14:paraId="5E2800EE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数据库迁移验证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067"/>
      </w:tblGrid>
      <w:tr w:rsidR="00000000" w14:paraId="246E33B5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B88619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FD4C8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1F43420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C27DF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迁移文件数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77D6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60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个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"/>
                <w:color w:val="1A1A1A"/>
              </w:rPr>
              <w:t>backend/alembic/versions/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4B317BF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9877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迁移链完整性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DF00E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连续无断裂：</w:t>
            </w:r>
            <w:r>
              <w:rPr>
                <w:rStyle w:val="HTML"/>
                <w:color w:val="1A1A1A"/>
              </w:rPr>
              <w:t>base → 0001_initial_schema → … → 0066_ta_agent_confirmations</w:t>
            </w:r>
          </w:p>
        </w:tc>
      </w:tr>
      <w:tr w:rsidR="00000000" w14:paraId="3F02791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6ED1A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当前版本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EFD9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"/>
                <w:color w:val="1A1A1A"/>
              </w:rPr>
              <w:t>0066_ta_agent_confirmations (head)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head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已应用、无待执行迁移</w:t>
            </w:r>
          </w:p>
        </w:tc>
      </w:tr>
      <w:tr w:rsidR="00000000" w14:paraId="647E533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EC6A4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迁移覆盖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525F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建表、种子数据、向量列（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pgvector 512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维）、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TA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端、连续学习、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确认等全领域</w:t>
            </w:r>
          </w:p>
        </w:tc>
      </w:tr>
      <w:tr w:rsidR="00000000" w14:paraId="4F1EAAE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B40C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幂等性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008C9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历史迁移已含幂等修复（重复建列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建表守卫）</w:t>
            </w:r>
          </w:p>
        </w:tc>
      </w:tr>
    </w:tbl>
    <w:p w14:paraId="668FAAF9" w14:textId="77777777" w:rsidR="00C17A44" w:rsidRDefault="00C17A44">
      <w:pPr>
        <w:pStyle w:val="a4"/>
        <w:shd w:val="clear" w:color="auto" w:fill="F7F7F7"/>
        <w:divId w:val="2095079288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说明：迁移编号存在跳号（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0047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–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0052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未使用），属正常（中途删除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合并），不影响迁移链完整性。</w:t>
      </w:r>
    </w:p>
    <w:p w14:paraId="309EF5BD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数据库完整性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6071"/>
      </w:tblGrid>
      <w:tr w:rsidR="00000000" w14:paraId="6416B2A2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620FC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6C4EC4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000000" w14:paraId="73086F2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CFCD3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表数量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01759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82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张</w:t>
            </w:r>
          </w:p>
        </w:tc>
      </w:tr>
      <w:tr w:rsidR="00000000" w14:paraId="3A7D396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9C1FF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数据总行数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829AE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31413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行</w:t>
            </w:r>
          </w:p>
        </w:tc>
      </w:tr>
      <w:tr w:rsidR="00000000" w14:paraId="456C9D89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10FCB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pgvector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扩展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BBC47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0.8.6 </w:t>
            </w: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4DE6FED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E4733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知识切片向量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25457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24170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条，</w:t>
            </w:r>
            <w:r>
              <w:rPr>
                <w:rStyle w:val="HTML"/>
                <w:color w:val="1A1A1A"/>
              </w:rPr>
              <w:t>embedding_status=ready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全覆盖</w:t>
            </w:r>
          </w:p>
        </w:tc>
      </w:tr>
    </w:tbl>
    <w:p w14:paraId="31CC17D6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2.4 </w:t>
      </w:r>
      <w:r>
        <w:rPr>
          <w:rFonts w:hint="eastAsia"/>
        </w:rPr>
        <w:t>全量数据分布（</w:t>
      </w:r>
      <w:r>
        <w:rPr>
          <w:rFonts w:hint="eastAsia"/>
        </w:rPr>
        <w:t xml:space="preserve">82 </w:t>
      </w:r>
      <w:r>
        <w:rPr>
          <w:rFonts w:hint="eastAsia"/>
        </w:rPr>
        <w:t>张表，实测逐表</w:t>
      </w:r>
      <w:r>
        <w:rPr>
          <w:rFonts w:hint="eastAsia"/>
        </w:rPr>
        <w:t xml:space="preserve"> COUNT</w:t>
      </w:r>
      <w:r>
        <w:rPr>
          <w:rFonts w:hint="eastAsia"/>
        </w:rPr>
        <w:t>）</w:t>
      </w:r>
    </w:p>
    <w:p w14:paraId="7DBB4561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核心数据表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1221"/>
        <w:gridCol w:w="3621"/>
      </w:tblGrid>
      <w:tr w:rsidR="00000000" w14:paraId="273E3F5F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6195DF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BF5AC2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行数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9C10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:rsidR="00000000" w14:paraId="16C9B26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11EA9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document_chunks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617CD8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24170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F4A1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知识切片（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512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维向量）</w:t>
            </w:r>
          </w:p>
        </w:tc>
      </w:tr>
      <w:tr w:rsidR="00000000" w14:paraId="1BBD526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CE5B7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model_call_logs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987FC2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2719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6A1BE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模型调用日志</w:t>
            </w:r>
          </w:p>
        </w:tc>
      </w:tr>
      <w:tr w:rsidR="00000000" w14:paraId="59F5874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0DDE1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0E723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1166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41BCD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知识文档</w:t>
            </w:r>
          </w:p>
        </w:tc>
      </w:tr>
      <w:tr w:rsidR="00000000" w14:paraId="6B79171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53711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concept_prerequisites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26E92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776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CA8C6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知识点前置依赖</w:t>
            </w:r>
          </w:p>
        </w:tc>
      </w:tr>
      <w:tr w:rsidR="00000000" w14:paraId="2599512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77DF3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concept_mastery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BC1A2D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601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45033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知识点掌握度</w:t>
            </w:r>
          </w:p>
        </w:tc>
      </w:tr>
      <w:tr w:rsidR="00000000" w14:paraId="433B552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CA84B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path_nodes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52CBAE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579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5CB29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学习路径节点</w:t>
            </w:r>
          </w:p>
        </w:tc>
      </w:tr>
      <w:tr w:rsidR="00000000" w14:paraId="1E1785E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E389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course_concepts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0D017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426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FF316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课程知识点</w:t>
            </w:r>
          </w:p>
        </w:tc>
      </w:tr>
      <w:tr w:rsidR="00000000" w14:paraId="28878C6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78B2F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agent_trace_events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7611C8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95090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智能体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Trace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事件</w:t>
            </w:r>
          </w:p>
        </w:tc>
      </w:tr>
      <w:tr w:rsidR="00000000" w14:paraId="5CFDD29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2172B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3A3AD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EFD65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会话令牌</w:t>
            </w:r>
          </w:p>
        </w:tc>
      </w:tr>
      <w:tr w:rsidR="00000000" w14:paraId="19B830F9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83E92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learning_events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46D4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3072F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学习事件</w:t>
            </w:r>
          </w:p>
        </w:tc>
      </w:tr>
      <w:tr w:rsidR="00000000" w14:paraId="75B6B5B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3B8B0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50C1A9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226CD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对话消息</w:t>
            </w:r>
          </w:p>
        </w:tc>
      </w:tr>
      <w:tr w:rsidR="00000000" w14:paraId="453CC71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663B7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conversations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044C86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F89A1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会话</w:t>
            </w:r>
          </w:p>
        </w:tc>
      </w:tr>
      <w:tr w:rsidR="00000000" w14:paraId="4742DB1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AE89B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course_sections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E5C21E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4B8D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课程章节</w:t>
            </w:r>
          </w:p>
        </w:tc>
      </w:tr>
      <w:tr w:rsidR="00000000" w14:paraId="6FEB2C2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B6E1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message_citations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1B9B2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1B507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消息引用</w:t>
            </w:r>
          </w:p>
        </w:tc>
      </w:tr>
      <w:tr w:rsidR="00000000" w14:paraId="1C70476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0A2AE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profile_evidence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1D1CF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ECEDE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画像证据</w:t>
            </w:r>
          </w:p>
        </w:tc>
      </w:tr>
      <w:tr w:rsidR="00000000" w14:paraId="22E316E9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7138D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profile_dimensions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EEC2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5A9E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画像维度</w:t>
            </w:r>
          </w:p>
        </w:tc>
      </w:tr>
      <w:tr w:rsidR="00000000" w14:paraId="5719353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F2B5A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learning_paths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3056D6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80110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学习路径</w:t>
            </w:r>
          </w:p>
        </w:tc>
      </w:tr>
      <w:tr w:rsidR="00000000" w14:paraId="42CC26A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1B87B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courses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32B10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BD435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</w:t>
            </w:r>
          </w:p>
        </w:tc>
      </w:tr>
      <w:tr w:rsidR="00000000" w14:paraId="24EC1E9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F2F52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B302D9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81357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用户</w:t>
            </w:r>
          </w:p>
        </w:tc>
      </w:tr>
    </w:tbl>
    <w:p w14:paraId="115D9DCF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TA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教学数据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ta_question_bank 26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ta_assignment_questions 19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ta_grading_records 14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ta_assignments 7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ta_lesson_plans 6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ta_classes 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ta_class_students 6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ta_quizzes 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ta_quiz_questions 8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ta_quiz_attempts 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ta_notifications 43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ta_agent_confirmations 2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4F7BCEB6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模型网关数据：model_providers 8、model_provider_health 8、model_call_logs 2719。</w:t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</w:p>
    <w:p w14:paraId="5BB60504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空表（功能就绪待用）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assessments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assessment_items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wrong_answer_analysis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community_resources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chatdoc_extracted_qa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等。</w:t>
      </w:r>
    </w:p>
    <w:p w14:paraId="70EB4FAE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2.5 </w:t>
      </w:r>
      <w:r>
        <w:rPr>
          <w:rFonts w:hint="eastAsia"/>
        </w:rPr>
        <w:t>关键数据分布</w:t>
      </w:r>
    </w:p>
    <w:p w14:paraId="0E5CAF44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题库题型（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26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道）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：单选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判断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多选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5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填空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5</w:t>
      </w:r>
    </w:p>
    <w:p w14:paraId="14BC6A4B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学习事件（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94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条）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quiz 16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resource_view 16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lesson_complete 16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chat 16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path_regenerated 12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code_run 10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ai_interaction_closed_loop 3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resource_generation 4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rag_guardrail_refused 1</w:t>
      </w:r>
    </w:p>
    <w:p w14:paraId="1B4687A1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lastRenderedPageBreak/>
        <w:t>模型调用日志（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2719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条）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chat 1443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embedding 1030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image_generation 238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intent_route 8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；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success 404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failed 2293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（未配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Key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的供应商）·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fallback 22</w:t>
      </w:r>
    </w:p>
    <w:p w14:paraId="7BCDF0CB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RAG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查询日志（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19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条）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：命中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13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未命中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6</w:t>
      </w:r>
    </w:p>
    <w:p w14:paraId="269B9CA0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模型供应商（8 个）：deepseek healthy · qwen25-lora-ollama healthy（Ollama 部署微调模型）· qwen25-lora-local unhealthy（原 8002 已停）· 其余 5 个 down（未配 Key）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</w:p>
    <w:p w14:paraId="3AD469C9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deep_learning_001 绑定 Ollama 部署微调模型 qwen25-lora-ollama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</w:p>
    <w:p w14:paraId="01EB1EB0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3D28524E">
          <v:rect id="_x0000_i1027" style="width:0;height:1.5pt" o:hralign="center" o:hrstd="t" o:hr="t" fillcolor="#a0a0a0" stroked="f"/>
        </w:pict>
      </w:r>
    </w:p>
    <w:p w14:paraId="3404F12C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三、功能测试</w:t>
      </w:r>
    </w:p>
    <w:p w14:paraId="3CA4F769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服务联通性</w:t>
      </w:r>
    </w:p>
    <w:p w14:paraId="1FB43A22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5 项服务全部运行（见 2.1），前端 HTTP 200、后端 health ok（4 项 feature 全 true）、沙箱 {"status":"ready"}、Ollama 微调模型健康检查通过（qwen2.5-7b-lora）。</w:t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Style w:val="HTML"/>
          <w:color w:val="1A1A1A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Style w:val="HTML"/>
          <w:color w:val="1A1A1A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</w:p>
    <w:p w14:paraId="6026ECA9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三角色登录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849"/>
        <w:gridCol w:w="3281"/>
      </w:tblGrid>
      <w:tr w:rsidR="00000000" w14:paraId="683647FC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20615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C022AD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邮箱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F38E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6176917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4817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管理员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98645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admin@example.edu.cn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4D2AF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role=admin</w:t>
            </w:r>
          </w:p>
        </w:tc>
      </w:tr>
      <w:tr w:rsidR="00000000" w14:paraId="7EB693C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B7312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4DA5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ta@example.edu.cn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981DA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role=ta</w:t>
            </w:r>
          </w:p>
        </w:tc>
      </w:tr>
      <w:tr w:rsidR="00000000" w14:paraId="24E0F60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FA90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14883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student1@example.edu.cn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BAD74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role=student</w:t>
            </w:r>
          </w:p>
        </w:tc>
      </w:tr>
    </w:tbl>
    <w:p w14:paraId="654BA929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3.3 API </w:t>
      </w:r>
      <w:r>
        <w:rPr>
          <w:rFonts w:hint="eastAsia"/>
        </w:rPr>
        <w:t>端点全量测试（</w:t>
      </w:r>
      <w:r>
        <w:rPr>
          <w:rFonts w:hint="eastAsia"/>
        </w:rPr>
        <w:t>GET</w:t>
      </w:r>
      <w:r>
        <w:rPr>
          <w:rFonts w:hint="eastAsia"/>
        </w:rPr>
        <w:t>，</w:t>
      </w:r>
      <w:r>
        <w:rPr>
          <w:rFonts w:hint="eastAsia"/>
        </w:rPr>
        <w:t xml:space="preserve">OpenAPI </w:t>
      </w:r>
      <w:r>
        <w:rPr>
          <w:rFonts w:hint="eastAsia"/>
        </w:rPr>
        <w:t>驱动）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307"/>
        <w:gridCol w:w="1450"/>
        <w:gridCol w:w="1450"/>
        <w:gridCol w:w="1973"/>
        <w:gridCol w:w="1056"/>
      </w:tblGrid>
      <w:tr w:rsidR="00000000" w14:paraId="23928D05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A56755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79EEC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测试端点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C9823C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通过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(2xx)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96180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可达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(4xx)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23C0E5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失败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/401/403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ABE58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通过率</w:t>
            </w:r>
          </w:p>
        </w:tc>
      </w:tr>
      <w:tr w:rsidR="00000000" w14:paraId="5CD78D5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8CC3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管理员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FF13D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8682E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B1A772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71881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7FE09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5308936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735E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BAAD5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8A9B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B3936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2B43B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D1A736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4F0470B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0B35D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学生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CB8F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0C95B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69519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6B19A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38CFC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</w:tbl>
    <w:p w14:paraId="78642BA3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119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个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GET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端点全量冒烟，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失败、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越权、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未授权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35EAF74A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3.4 </w:t>
      </w:r>
      <w:r>
        <w:rPr>
          <w:rFonts w:hint="eastAsia"/>
        </w:rPr>
        <w:t>权限与越权测试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626"/>
        <w:gridCol w:w="5556"/>
      </w:tblGrid>
      <w:tr w:rsidR="00000000" w14:paraId="38379133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1D9B17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用例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D3869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DF2267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判定</w:t>
            </w:r>
          </w:p>
        </w:tc>
      </w:tr>
      <w:tr w:rsidR="00000000" w14:paraId="644565A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CA2BD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学生访问管理端指标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FFC60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5D7B0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11DE6C1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5994C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学生访问助教工作台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AE743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ACF92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77E1F3B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E46C1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助教访问管理端指标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12A23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E6E4B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21AB5D2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E8D4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助教访问知识检索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(admin)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8F2E8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F8679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6401755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20A13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无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token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访问学习画像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D4A55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D82B4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74E5F1D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FFAB6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管理员访问学生课程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5F609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0A4AD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正确放行</w:t>
            </w:r>
          </w:p>
        </w:tc>
      </w:tr>
      <w:tr w:rsidR="00000000" w14:paraId="5F6C1AB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7BE03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无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token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访问课程列表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552B1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63096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⚠</w:t>
            </w: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️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设计如此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（课程目录公开，</w:t>
            </w:r>
            <w:r>
              <w:rPr>
                <w:rStyle w:val="HTML"/>
                <w:color w:val="1A1A1A"/>
              </w:rPr>
              <w:t>/courses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端点未加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"/>
                <w:color w:val="1A1A1A"/>
              </w:rPr>
              <w:t>get_current_user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依赖）</w:t>
            </w:r>
          </w:p>
        </w:tc>
      </w:tr>
    </w:tbl>
    <w:p w14:paraId="5149D311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3.5 </w:t>
      </w:r>
      <w:r>
        <w:rPr>
          <w:rFonts w:hint="eastAsia"/>
        </w:rPr>
        <w:t>三端口功能逐项测试</w:t>
      </w:r>
    </w:p>
    <w:p w14:paraId="1833254B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学生端（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10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项全通过）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：课程列表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with-knowledge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、学习路径、课程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上下文、学习画像、资源大厅、可见测验、作业列表、公告列表、学习日程、当前课程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全部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200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7D2A7A38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lastRenderedPageBreak/>
        <w:t>助教端（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4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项全通过）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：助教工作台、班级列表、批改列表、教案列表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全部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200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619FBD96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管理端（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4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项全通过）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：模型网关供应商列表（含本地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LoRA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）、本地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RAG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知识检索、运维监控大盘、管理端聚合指标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全部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200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48391E73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3.6 </w:t>
      </w:r>
      <w:r>
        <w:rPr>
          <w:rFonts w:hint="eastAsia"/>
        </w:rPr>
        <w:t>核心业务闭环测试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4309"/>
      </w:tblGrid>
      <w:tr w:rsidR="00000000" w14:paraId="40060FE2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1FE6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闭环环节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90949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623599D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9C2D3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课程内本地模型对话（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default_chat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E6D5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回答正确，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14.5s</w:t>
            </w:r>
          </w:p>
        </w:tc>
      </w:tr>
      <w:tr w:rsidR="00000000" w14:paraId="0142895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5AC06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通用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对话（无课程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general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93918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11.5s</w:t>
            </w:r>
          </w:p>
        </w:tc>
      </w:tr>
      <w:tr w:rsidR="00000000" w14:paraId="2F29177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9A8E6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多智能体资源生成（阶段测评题）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5655D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创建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completed 100%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，产出资源</w:t>
            </w:r>
          </w:p>
        </w:tc>
      </w:tr>
      <w:tr w:rsidR="00000000" w14:paraId="47458BD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7606C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本地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RAG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EEABE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命中真实知识片段（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0.061s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10B0FFC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1B50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资源任务状态查询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5AC12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状态流转正常</w:t>
            </w:r>
          </w:p>
        </w:tc>
      </w:tr>
    </w:tbl>
    <w:p w14:paraId="71519D34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3.7 </w:t>
      </w:r>
      <w:r>
        <w:rPr>
          <w:rFonts w:hint="eastAsia"/>
        </w:rPr>
        <w:t>异常与降级测试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4952"/>
      </w:tblGrid>
      <w:tr w:rsidR="00000000" w14:paraId="503ACA8C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08D644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用例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10CAA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7C2F838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7935F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无课程时课程资料问答（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course_rag_qa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1783F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返回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200 +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提示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请选择课程后使用课程资料问答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（优雅降级，不崩）</w:t>
            </w:r>
          </w:p>
        </w:tc>
      </w:tr>
      <w:tr w:rsidR="00000000" w14:paraId="10702F6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D5031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未配置供应商的模型调用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E3924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候选链降级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+ is_fallback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标记（历史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条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fallback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日志）</w:t>
            </w:r>
          </w:p>
        </w:tc>
      </w:tr>
      <w:tr w:rsidR="00000000" w14:paraId="0548E7C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D721F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无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Redis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时任务队列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进度推送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3EC64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数据库兜底路径（队列认领、轮询）</w:t>
            </w:r>
          </w:p>
        </w:tc>
      </w:tr>
    </w:tbl>
    <w:p w14:paraId="58EFDB23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4EEA52C0">
          <v:rect id="_x0000_i1028" style="width:0;height:1.5pt" o:hralign="center" o:hrstd="t" o:hr="t" fillcolor="#a0a0a0" stroked="f"/>
        </w:pict>
      </w:r>
    </w:p>
    <w:p>
      <w:pPr>
        <w:pStyle w:val="3"/>
      </w:pPr>
      <w:r>
        <w:t>3.8 持续学习中心闭环测试（新增独创亮点）</w:t>
      </w:r>
    </w:p>
    <w:p>
      <w:pPr>
        <w:pStyle w:val="a4"/>
      </w:pPr>
      <w:r>
        <w:t>新增「持续学习与遗忘风险预测」独创亮点：助教端新增持续学习中心（/ta/continual，7 个端点），配套新增 2 张数据表（continual_ai_feedback 教师反馈表、continual_evolution_events 进化日志表，迁移 0067，全库表数 82→84），形成「数据 → 预测 → 干预 → 反馈 → 进化」闭环。本次在真实数据库上对 7 个端点与教案生成注入链路逐项实测。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端点</w:t>
            </w:r>
          </w:p>
        </w:tc>
        <w:tc>
          <w:tcPr>
            <w:tcW w:type="dxa" w:w="2769"/>
          </w:tcPr>
          <w:p>
            <w:r>
              <w:t>结果</w:t>
            </w:r>
          </w:p>
        </w:tc>
        <w:tc>
          <w:tcPr>
            <w:tcW w:type="dxa" w:w="2769"/>
          </w:tcPr>
          <w:p>
            <w:r>
              <w:t>实测说明</w:t>
            </w:r>
          </w:p>
        </w:tc>
      </w:tr>
      <w:tr>
        <w:tc>
          <w:tcPr>
            <w:tcW w:type="dxa" w:w="2769"/>
          </w:tcPr>
          <w:p>
            <w:r>
              <w:t>遗忘风险预测 GET /ta/continual/forgetting-risk</w:t>
            </w:r>
          </w:p>
        </w:tc>
        <w:tc>
          <w:tcPr>
            <w:tcW w:type="dxa" w:w="2769"/>
          </w:tcPr>
          <w:p>
            <w:r>
              <w:t>✅ 200</w:t>
            </w:r>
          </w:p>
        </w:tc>
        <w:tc>
          <w:tcPr>
            <w:tcW w:type="dxa" w:w="2769"/>
          </w:tcPr>
          <w:p>
            <w:r>
              <w:t>3 名学生均判定高风险（high_count=3），输出知识点级保持率、风险分与复习窗口建议</w:t>
            </w:r>
          </w:p>
        </w:tc>
      </w:tr>
      <w:tr>
        <w:tc>
          <w:tcPr>
            <w:tcW w:type="dxa" w:w="2769"/>
          </w:tcPr>
          <w:p>
            <w:r>
              <w:t>错误模式识别 GET /ta/continual/error-patterns</w:t>
            </w:r>
          </w:p>
        </w:tc>
        <w:tc>
          <w:tcPr>
            <w:tcW w:type="dxa" w:w="2769"/>
          </w:tcPr>
          <w:p>
            <w:r>
              <w:t>✅ 200</w:t>
            </w:r>
          </w:p>
        </w:tc>
        <w:tc>
          <w:tcPr>
            <w:tcW w:type="dxa" w:w="2769"/>
          </w:tcPr>
          <w:p>
            <w:r>
              <w:t>聚合班级历史易错点 TOP3（概念、错误次数、薄弱学生数）</w:t>
            </w:r>
          </w:p>
        </w:tc>
      </w:tr>
      <w:tr>
        <w:tc>
          <w:tcPr>
            <w:tcW w:type="dxa" w:w="2769"/>
          </w:tcPr>
          <w:p>
            <w:r>
              <w:t>AI 反馈闭环 POST /ta/continual/feedback</w:t>
            </w:r>
          </w:p>
        </w:tc>
        <w:tc>
          <w:tcPr>
            <w:tcW w:type="dxa" w:w="2769"/>
          </w:tcPr>
          <w:p>
            <w:r>
              <w:t>✅ 200</w:t>
            </w:r>
          </w:p>
        </w:tc>
        <w:tc>
          <w:tcPr>
            <w:tcW w:type="dxa" w:w="2769"/>
          </w:tcPr>
          <w:p>
            <w:r>
              <w:t>提交 5 星反馈，返回「反馈已记录，系统将据此持续校准 AI 输出」</w:t>
            </w:r>
          </w:p>
        </w:tc>
      </w:tr>
      <w:tr>
        <w:tc>
          <w:tcPr>
            <w:tcW w:type="dxa" w:w="2769"/>
          </w:tcPr>
          <w:p>
            <w:r>
              <w:t>触发一轮进化 POST /ta/continual/refresh</w:t>
            </w:r>
          </w:p>
        </w:tc>
        <w:tc>
          <w:tcPr>
            <w:tcW w:type="dxa" w:w="2769"/>
          </w:tcPr>
          <w:p>
            <w:r>
              <w:t>✅ 200</w:t>
            </w:r>
          </w:p>
        </w:tc>
        <w:tc>
          <w:tcPr>
            <w:tcW w:type="dxa" w:w="2769"/>
          </w:tcPr>
          <w:p>
            <w:r>
              <w:t>重算遗忘风险并写入 2 条进化日志（风险模型重算、易错点更新）</w:t>
            </w:r>
          </w:p>
        </w:tc>
      </w:tr>
      <w:tr>
        <w:tc>
          <w:tcPr>
            <w:tcW w:type="dxa" w:w="2769"/>
          </w:tcPr>
          <w:p>
            <w:r>
              <w:t>反馈汇总 GET /ta/continual/feedback/summary</w:t>
            </w:r>
          </w:p>
        </w:tc>
        <w:tc>
          <w:tcPr>
            <w:tcW w:type="dxa" w:w="2769"/>
          </w:tcPr>
          <w:p>
            <w:r>
              <w:t>✅ 200</w:t>
            </w:r>
          </w:p>
        </w:tc>
        <w:tc>
          <w:tcPr>
            <w:tcW w:type="dxa" w:w="2769"/>
          </w:tcPr>
          <w:p>
            <w:r>
              <w:t>total=1、avg=5.0、按类型分布与周趋势实时聚合</w:t>
            </w:r>
          </w:p>
        </w:tc>
      </w:tr>
      <w:tr>
        <w:tc>
          <w:tcPr>
            <w:tcW w:type="dxa" w:w="2769"/>
          </w:tcPr>
          <w:p>
            <w:r>
              <w:t>进化日志 GET /ta/continual/evolution</w:t>
            </w:r>
          </w:p>
        </w:tc>
        <w:tc>
          <w:tcPr>
            <w:tcW w:type="dxa" w:w="2769"/>
          </w:tcPr>
          <w:p>
            <w:r>
              <w:t>✅ 200</w:t>
            </w:r>
          </w:p>
        </w:tc>
        <w:tc>
          <w:tcPr>
            <w:tcW w:type="dxa" w:w="2769"/>
          </w:tcPr>
          <w:p>
            <w:r>
              <w:t>返回 2 条进化事件，进化轨迹时间线数据就绪</w:t>
            </w:r>
          </w:p>
        </w:tc>
      </w:tr>
      <w:tr>
        <w:tc>
          <w:tcPr>
            <w:tcW w:type="dxa" w:w="2769"/>
          </w:tcPr>
          <w:p>
            <w:r>
              <w:t>画像趋势 GET /ta/continual/profile-trends</w:t>
            </w:r>
          </w:p>
        </w:tc>
        <w:tc>
          <w:tcPr>
            <w:tcW w:type="dxa" w:w="2769"/>
          </w:tcPr>
          <w:p>
            <w:r>
              <w:t>✅ 200</w:t>
            </w:r>
          </w:p>
        </w:tc>
        <w:tc>
          <w:tcPr>
            <w:tcW w:type="dxa" w:w="2769"/>
          </w:tcPr>
          <w:p>
            <w:r>
              <w:t>基于画像证据链按时间重建学生各维度评分轨迹</w:t>
            </w:r>
          </w:p>
        </w:tc>
      </w:tr>
      <w:tr>
        <w:tc>
          <w:tcPr>
            <w:tcW w:type="dxa" w:w="2769"/>
          </w:tcPr>
          <w:p>
            <w:r>
              <w:t>教案生成注入 POST /ta/lesson-plans/generate</w:t>
            </w:r>
          </w:p>
        </w:tc>
        <w:tc>
          <w:tcPr>
            <w:tcW w:type="dxa" w:w="2769"/>
          </w:tcPr>
          <w:p>
            <w:r>
              <w:t>✅ 200</w:t>
            </w:r>
          </w:p>
        </w:tc>
        <w:tc>
          <w:tcPr>
            <w:tcW w:type="dxa" w:w="2769"/>
          </w:tcPr>
          <w:p>
            <w:r>
              <w:t>历史易错点 TOP3 + 教师反馈校准提示自动注入 prompt，结构化 JSON 教案（6 字段）输出保持正常</w:t>
            </w:r>
          </w:p>
        </w:tc>
      </w:tr>
    </w:tbl>
    <w:p>
      <w:pPr>
        <w:pStyle w:val="a4"/>
      </w:pPr>
      <w:r>
        <w:t>结论：「数据 → 预测 → 干预 → 反馈 → 进化」闭环在真实数据库上完整跑通——教师提交教案 5 星反馈后，反馈汇总实时聚合（均值 5.0）、进化日志新增事件；refresh 触发遗忘风险重算（3 名高风险学生，含干预建议）并再次沉淀进化事件；教案生成同步注入班级易错点与校准提示，未影响既有 JSON 结构化输出与 LLM 生成链路。</w:t>
      </w:r>
    </w:p>
    <w:p w14:paraId="04B6A982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lastRenderedPageBreak/>
        <w:t>四、性能测试</w:t>
      </w:r>
    </w:p>
    <w:p w14:paraId="6E9180E5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4.1 API </w:t>
      </w:r>
      <w:r>
        <w:rPr>
          <w:rFonts w:hint="eastAsia"/>
        </w:rPr>
        <w:t>响应时间（</w:t>
      </w:r>
      <w:r>
        <w:rPr>
          <w:rFonts w:hint="eastAsia"/>
        </w:rPr>
        <w:t xml:space="preserve">n=5 </w:t>
      </w:r>
      <w:r>
        <w:rPr>
          <w:rFonts w:hint="eastAsia"/>
        </w:rPr>
        <w:t>实测）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7"/>
        <w:gridCol w:w="737"/>
        <w:gridCol w:w="979"/>
        <w:gridCol w:w="979"/>
        <w:gridCol w:w="979"/>
      </w:tblGrid>
      <w:tr w:rsidR="00000000" w14:paraId="45D9256D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0AB286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端点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6F96B9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5FB1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平均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E90ED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最快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FA9955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最慢</w:t>
            </w:r>
          </w:p>
        </w:tc>
      </w:tr>
      <w:tr w:rsidR="00000000" w14:paraId="6559A02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7D8E6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健康检查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/health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BF98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30852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0.004s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15CE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0.001s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69A4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0.013s</w:t>
            </w:r>
          </w:p>
        </w:tc>
      </w:tr>
      <w:tr w:rsidR="00000000" w14:paraId="5FF2F32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6317B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课程列表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/courses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1D63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D3FD2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0.005s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3C71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0.005s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8A15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0.006s</w:t>
            </w:r>
          </w:p>
        </w:tc>
      </w:tr>
      <w:tr w:rsidR="00000000" w14:paraId="4CCAC1C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6709D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管理端指标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/admin/metrics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F2564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E59AD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0.004s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72264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0.004s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32B15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0.005s</w:t>
            </w:r>
          </w:p>
        </w:tc>
      </w:tr>
      <w:tr w:rsidR="00000000" w14:paraId="66181BB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9DC4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班级列表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/ta/classes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04142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85711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0.007s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5021E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0.006s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31445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0.008s</w:t>
            </w:r>
          </w:p>
        </w:tc>
      </w:tr>
      <w:tr w:rsidR="00000000" w14:paraId="59BEACE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EB3DD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资源大厅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/resources/hall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FB06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0F36B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0.009s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B2AF2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0.007s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F50B4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0.012s</w:t>
            </w:r>
          </w:p>
        </w:tc>
      </w:tr>
      <w:tr w:rsidR="00000000" w14:paraId="373C7FA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B683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公告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/announcements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DADBF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4F9C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0.010s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5F4BD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0.008s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ED2F4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0.014s</w:t>
            </w:r>
          </w:p>
        </w:tc>
      </w:tr>
      <w:tr w:rsidR="00000000" w14:paraId="66E434C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FA0BF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助教工作台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/ta/dashboard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AA354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CB059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0.011s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A2440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0.010s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198A8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0.016s</w:t>
            </w:r>
          </w:p>
        </w:tc>
      </w:tr>
      <w:tr w:rsidR="00000000" w14:paraId="49D8FFF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C9D16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学习画像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/learning-profile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72E96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70185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0.012s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27CE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0.010s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5D6AD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0.017s</w:t>
            </w:r>
          </w:p>
        </w:tc>
      </w:tr>
      <w:tr w:rsidR="00000000" w14:paraId="1077266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E1822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学习路径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/courses/{id}/path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4BB61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955D9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0.018s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34E7A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0.015s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A73A6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0.026s</w:t>
            </w:r>
          </w:p>
        </w:tc>
      </w:tr>
      <w:tr w:rsidR="00000000" w14:paraId="46E5950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0919B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运维大盘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/admin/operations/dashboard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2CEC6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75301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0.033s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C2969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0.029s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179CC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0.037s</w:t>
            </w:r>
          </w:p>
        </w:tc>
      </w:tr>
      <w:tr w:rsidR="00000000" w14:paraId="2DD1019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92B2C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知识检索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/admin/knowledge/search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E1BE4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DB45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0.061s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0C1B7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0.059s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865E0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0.063s</w:t>
            </w:r>
          </w:p>
        </w:tc>
      </w:tr>
      <w:tr w:rsidR="00000000" w14:paraId="42AAF7CB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35C9C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Ollama 推理 /api/version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8BAB2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32677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0.051s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B807B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0.016s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0CB5E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0.051s</w:t>
            </w:r>
          </w:p>
        </w:tc>
      </w:tr>
    </w:tbl>
    <w:p w14:paraId="33F10C46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结论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：普通查询类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API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均在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10ms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，含向量检索的知识查询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61ms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，运维聚合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33ms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后端性能优秀。</w:t>
      </w:r>
    </w:p>
    <w:p w14:paraId="4170B7FD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数据库检索性能</w:t>
      </w:r>
    </w:p>
    <w:p w14:paraId="1C4F4798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lastRenderedPageBreak/>
        <w:t>本地混合检索（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BM25 + pgvector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余弦，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24170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切片）查询耗时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61ms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，首次含模型加载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11.2s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（一次性），后续稳定毫秒级。</w:t>
      </w:r>
    </w:p>
    <w:p w14:paraId="287A4E2A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4.3 LoRA </w:t>
      </w:r>
      <w:r>
        <w:rPr>
          <w:rFonts w:hint="eastAsia"/>
        </w:rPr>
        <w:t>推理性能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6"/>
        <w:gridCol w:w="3015"/>
      </w:tblGrid>
      <w:tr w:rsidR="00000000" w14:paraId="65690F23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1560B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2C6D4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000000" w14:paraId="609FE87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76A37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直连推理服务响应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698F0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2.7s（过拟合题实测，92 tokens；原 8002 为 4.8s / 45 tokens）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</w:p>
        </w:tc>
      </w:tr>
      <w:tr w:rsidR="00000000" w14:paraId="3B88CEC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A6D60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含完整编排链路（意图路由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画像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生成）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6EBE5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11.5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14.5s</w:t>
            </w:r>
          </w:p>
        </w:tc>
      </w:tr>
      <w:tr w:rsidR="00000000" w14:paraId="211152A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713A2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平均生成速度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CFC04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~34 tokens/s（92 tokens / 2.7s）</w:t>
            </w:r>
          </w:p>
        </w:tc>
      </w:tr>
      <w:tr w:rsidR="00000000" w14:paraId="313D3D6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9C436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显存占用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2C0D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~4.4GB（Q4_K_M 7B 权重，总显存占用约 5-6GB）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</w:p>
        </w:tc>
      </w:tr>
      <w:tr w:rsidR="00000000" w14:paraId="1A9811FD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9093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模型加载时间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9314F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首次请求 63.8s（含模型加载，一次性；健康检查首探 31.2s）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r>
          </w:p>
        </w:tc>
      </w:tr>
    </w:tbl>
    <w:p w14:paraId="56F6CAAF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4.4 </w:t>
      </w:r>
      <w:r>
        <w:rPr>
          <w:rFonts w:hint="eastAsia"/>
        </w:rPr>
        <w:t>资源生成任务</w:t>
      </w:r>
    </w:p>
    <w:p w14:paraId="54CA891E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多智能体资源生成（阶段测评题）从创建到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completed 100%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，产出可复用资源，任务状态机流转正常。</w:t>
      </w:r>
    </w:p>
    <w:p w14:paraId="78FB332A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0E75767B">
          <v:rect id="_x0000_i1029" style="width:0;height:1.5pt" o:hralign="center" o:hrstd="t" o:hr="t" fillcolor="#a0a0a0" stroked="f"/>
        </w:pict>
      </w:r>
    </w:p>
    <w:p w14:paraId="57E6C858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五、微调模型专项评估</w:t>
      </w:r>
    </w:p>
    <w:p w14:paraId="4BA0BBFF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训练数据（</w:t>
      </w:r>
      <w:r>
        <w:rPr>
          <w:rFonts w:hint="eastAsia"/>
        </w:rPr>
        <w:t>T-B-10</w:t>
      </w:r>
      <w:r>
        <w:rPr>
          <w:rFonts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2333"/>
        <w:gridCol w:w="1474"/>
        <w:gridCol w:w="1189"/>
      </w:tblGrid>
      <w:tr w:rsidR="00000000" w14:paraId="32008ACF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59124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教材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F3C89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62084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 xml:space="preserve">QA 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条数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50BC0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占比</w:t>
            </w:r>
          </w:p>
        </w:tc>
      </w:tr>
      <w:tr w:rsidR="00000000" w14:paraId="1492AB8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D9FAA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PRML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72594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Bishop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8970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3329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66F9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47.2%</w:t>
            </w:r>
          </w:p>
        </w:tc>
      </w:tr>
      <w:tr w:rsidR="00000000" w14:paraId="2321E22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CA0C3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Deep Learning Notes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43751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EFEEC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1388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A78EE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19.7%</w:t>
            </w:r>
          </w:p>
        </w:tc>
      </w:tr>
      <w:tr w:rsidR="00000000" w14:paraId="695D0E0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EDA86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《机器学习》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62D7D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周志华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FEBA6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1196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40F75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17.0%</w:t>
            </w:r>
          </w:p>
        </w:tc>
      </w:tr>
      <w:tr w:rsidR="00000000" w14:paraId="531DBBD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F1264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《统计学习方法》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70B1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李航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50AD1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650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0D5FB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9.2%</w:t>
            </w:r>
          </w:p>
        </w:tc>
      </w:tr>
      <w:tr w:rsidR="00000000" w14:paraId="6F9C82C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BBB7B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《深度学习》（花书）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84B3F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Goodfellow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F7D5B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490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CE3A3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6.9%</w:t>
            </w:r>
          </w:p>
        </w:tc>
      </w:tr>
      <w:tr w:rsidR="00000000" w14:paraId="53D56E9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51357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7C690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D6DD42" w14:textId="77777777" w:rsidR="00C17A44" w:rsidRDefault="00C17A44">
            <w:pPr>
              <w:spacing w:before="150" w:after="150"/>
              <w:rPr>
                <w:rFonts w:ascii="微软雅黑" w:eastAsia="微软雅黑" w:hAnsi="微软雅黑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7053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2F60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</w:tbl>
    <w:p w14:paraId="3DFF8C77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数据质量：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解析失败、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重复、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过短；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instruction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均值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30.7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字符、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output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均值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123.1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字符。</w:t>
      </w:r>
    </w:p>
    <w:p w14:paraId="0FBC7844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训练配置与过程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7069"/>
      </w:tblGrid>
      <w:tr w:rsidR="00000000" w14:paraId="2D85600F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5E83AC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E357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000000" w14:paraId="513CD64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C2ECC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基座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02532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Qwen2.5-7B-Instruct + QLoRA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4-bit NF4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~4.5GB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显存）</w:t>
            </w:r>
          </w:p>
        </w:tc>
      </w:tr>
      <w:tr w:rsidR="00000000" w14:paraId="75898D8D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F6780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LoRA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6890D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r=8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alpha=16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dropout=0.05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可训练参数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20,185,088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0.264%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769ED51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08476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环境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A7BA3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WSL2 Ubuntu-24.04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RTX 5060 8GB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PyTorch 2.10 + CUDA 12.8</w:t>
            </w:r>
          </w:p>
        </w:tc>
      </w:tr>
      <w:tr w:rsidR="00000000" w14:paraId="20C30CE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61FE1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超参数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5E9D3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batch=1 + grad_accum=8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lr=2e-4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bf16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 epoch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838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步</w:t>
            </w:r>
          </w:p>
        </w:tc>
      </w:tr>
      <w:tr w:rsidR="00000000" w14:paraId="21011E9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3727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耗时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DAB93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13h21m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~57.4s/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步）</w:t>
            </w:r>
          </w:p>
        </w:tc>
      </w:tr>
      <w:tr w:rsidR="00000000" w14:paraId="72F6037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007BD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Loss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C159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3.572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1.730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-51.6%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），验证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1.701 &lt;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1.933</w:t>
            </w:r>
          </w:p>
        </w:tc>
      </w:tr>
      <w:tr w:rsidR="00000000" w14:paraId="1757B91B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EF1D5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梯度范数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45158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0.89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1.42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（稳定）</w:t>
            </w:r>
          </w:p>
        </w:tc>
      </w:tr>
    </w:tbl>
    <w:p w14:paraId="1B650B37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效果评估（</w:t>
      </w:r>
      <w:r>
        <w:rPr>
          <w:rFonts w:hint="eastAsia"/>
        </w:rPr>
        <w:t xml:space="preserve">17 </w:t>
      </w:r>
      <w:r>
        <w:rPr>
          <w:rFonts w:hint="eastAsia"/>
        </w:rPr>
        <w:t>题</w:t>
      </w:r>
      <w:r>
        <w:rPr>
          <w:rFonts w:hint="eastAsia"/>
        </w:rPr>
        <w:t xml:space="preserve"> 5 </w:t>
      </w:r>
      <w:r>
        <w:rPr>
          <w:rFonts w:hint="eastAsia"/>
        </w:rPr>
        <w:t>领域）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787"/>
        <w:gridCol w:w="2630"/>
      </w:tblGrid>
      <w:tr w:rsidR="00000000" w14:paraId="0DEA8C36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6BFE9F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lastRenderedPageBreak/>
              <w:t>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13D1B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 xml:space="preserve">LoRA 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微调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1E712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基座</w:t>
            </w:r>
          </w:p>
        </w:tc>
      </w:tr>
      <w:tr w:rsidR="00000000" w14:paraId="3D5DFCA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11B20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成功返回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E7C28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17/17 </w:t>
            </w: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1DDAC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17/17</w:t>
            </w:r>
          </w:p>
        </w:tc>
      </w:tr>
      <w:tr w:rsidR="00000000" w14:paraId="02E3E92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B3352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平均响应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0B6E9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5.7s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9D702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10.6s</w:t>
            </w:r>
          </w:p>
        </w:tc>
      </w:tr>
      <w:tr w:rsidR="00000000" w14:paraId="117F7A5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7428F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平均输出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tokens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55C8C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87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（自然结束）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0575A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300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（全截断）</w:t>
            </w:r>
          </w:p>
        </w:tc>
      </w:tr>
      <w:tr w:rsidR="00000000" w14:paraId="5CC4AF0B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83FF1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生成速度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DDFFC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15.3 t/s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9664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28.3 t/s</w:t>
            </w:r>
          </w:p>
        </w:tc>
      </w:tr>
      <w:tr w:rsidR="00000000" w14:paraId="17A9195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7C145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风格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24EAD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教材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QA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19AB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百科式</w:t>
            </w:r>
          </w:p>
        </w:tc>
      </w:tr>
    </w:tbl>
    <w:p>
      <w:pPr>
        <w:pStyle w:val="3"/>
      </w:pPr>
      <w:r>
        <w:t>5.3.1 自动指标评测（BLEU / ROUGE-L / TF-IDF 余弦）</w:t>
      </w:r>
    </w:p>
    <w:p>
      <w:r>
        <w:t>为补足人工评测的客观性，对 17 道题引入自动指标评测（脚本 compute_auto_metrics.py，逐题结果 metrics_results.json）。采用双向互评策略（以基座答案为参考评 LoRA、以 LoRA 答案为参考评基座），指标包括 BLEU-4（字面 4-gram 精度）、ROUGE-L（最长公共子序列 F1）、TF-IDF 余弦相似度；仅使用已安装 sklearn/numpy，无外部下载，评测可复现。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t>模型</w:t>
            </w:r>
          </w:p>
        </w:tc>
        <w:tc>
          <w:tcPr>
            <w:tcW w:type="dxa" w:w="2077"/>
          </w:tcPr>
          <w:p>
            <w:r>
              <w:t>BLEU-4</w:t>
            </w:r>
          </w:p>
        </w:tc>
        <w:tc>
          <w:tcPr>
            <w:tcW w:type="dxa" w:w="2077"/>
          </w:tcPr>
          <w:p>
            <w:r>
              <w:t>ROUGE-L</w:t>
            </w:r>
          </w:p>
        </w:tc>
        <w:tc>
          <w:tcPr>
            <w:tcW w:type="dxa" w:w="2077"/>
          </w:tcPr>
          <w:p>
            <w:r>
              <w:t>TF-IDF 余弦</w:t>
            </w:r>
          </w:p>
        </w:tc>
      </w:tr>
      <w:tr>
        <w:tc>
          <w:tcPr>
            <w:tcW w:type="dxa" w:w="2077"/>
          </w:tcPr>
          <w:p>
            <w:r>
              <w:t>LoRA 微调模型</w:t>
            </w:r>
          </w:p>
        </w:tc>
        <w:tc>
          <w:tcPr>
            <w:tcW w:type="dxa" w:w="2077"/>
          </w:tcPr>
          <w:p>
            <w:r>
              <w:t>0.0267</w:t>
            </w:r>
          </w:p>
        </w:tc>
        <w:tc>
          <w:tcPr>
            <w:tcW w:type="dxa" w:w="2077"/>
          </w:tcPr>
          <w:p>
            <w:r>
              <w:t>0.2059</w:t>
            </w:r>
          </w:p>
        </w:tc>
        <w:tc>
          <w:tcPr>
            <w:tcW w:type="dxa" w:w="2077"/>
          </w:tcPr>
          <w:p>
            <w:r>
              <w:t>0.2154</w:t>
            </w:r>
          </w:p>
        </w:tc>
      </w:tr>
      <w:tr>
        <w:tc>
          <w:tcPr>
            <w:tcW w:type="dxa" w:w="2077"/>
          </w:tcPr>
          <w:p>
            <w:r>
              <w:t>基座模型</w:t>
            </w:r>
          </w:p>
        </w:tc>
        <w:tc>
          <w:tcPr>
            <w:tcW w:type="dxa" w:w="2077"/>
          </w:tcPr>
          <w:p>
            <w:r>
              <w:t>0.0940</w:t>
            </w:r>
          </w:p>
        </w:tc>
        <w:tc>
          <w:tcPr>
            <w:tcW w:type="dxa" w:w="2077"/>
          </w:tcPr>
          <w:p>
            <w:r>
              <w:t>0.2059</w:t>
            </w:r>
          </w:p>
        </w:tc>
        <w:tc>
          <w:tcPr>
            <w:tcW w:type="dxa" w:w="2077"/>
          </w:tcPr>
          <w:p>
            <w:r>
              <w:t>0.2154</w:t>
            </w:r>
          </w:p>
        </w:tc>
      </w:tr>
    </w:tbl>
    <w:p>
      <w:r>
        <w:t>注：双向互评下 ROUGE-L 与 TF-IDF 余弦因对称性数值相等，表示两模型答案在关键内容覆盖与词汇分布上对等；差异集中在方向敏感的 BLEU-4（基座 0.094 vs LoRA 0.027），反映输出风格长度差异（基座长篇展开 vs LoRA 精炼作答），而非知识正确性差异，与人工定性结论（基座百科式、LoRA 教材 QA 式）相互印证。</w:t>
      </w:r>
    </w:p>
    <w:p>
      <w:pPr>
        <w:pStyle w:val="3"/>
      </w:pPr>
      <w:r>
        <w:t>5.3.2 LLM 裁判盲评（DeepSeek-V4-Flash）</w:t>
      </w:r>
    </w:p>
    <w:p>
      <w:r>
        <w:t>字面指标难以衡量“答案好坏”，补一轮 LLM-as-judge 盲评（脚本 llm_judge_eval.py，逐题结果 llm_judge_results.json）。裁判模型 DeepSeek-V4-Flash，盲评隐去模型名消除品牌偏好，四维度打分（准确性/完整性/简洁性/可读性，各 1-5 分），temperature=0 保证可复现，17 题共 17 次调用。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t>模型</w:t>
            </w:r>
          </w:p>
        </w:tc>
        <w:tc>
          <w:tcPr>
            <w:tcW w:type="dxa" w:w="1384"/>
          </w:tcPr>
          <w:p>
            <w:r>
              <w:t>准确性</w:t>
            </w:r>
          </w:p>
        </w:tc>
        <w:tc>
          <w:tcPr>
            <w:tcW w:type="dxa" w:w="1384"/>
          </w:tcPr>
          <w:p>
            <w:r>
              <w:t>完整性</w:t>
            </w:r>
          </w:p>
        </w:tc>
        <w:tc>
          <w:tcPr>
            <w:tcW w:type="dxa" w:w="1384"/>
          </w:tcPr>
          <w:p>
            <w:r>
              <w:t>简洁性</w:t>
            </w:r>
          </w:p>
        </w:tc>
        <w:tc>
          <w:tcPr>
            <w:tcW w:type="dxa" w:w="1384"/>
          </w:tcPr>
          <w:p>
            <w:r>
              <w:t>可读性</w:t>
            </w:r>
          </w:p>
        </w:tc>
        <w:tc>
          <w:tcPr>
            <w:tcW w:type="dxa" w:w="1384"/>
          </w:tcPr>
          <w:p>
            <w:r>
              <w:t>总分(20)</w:t>
            </w:r>
          </w:p>
        </w:tc>
      </w:tr>
      <w:tr>
        <w:tc>
          <w:tcPr>
            <w:tcW w:type="dxa" w:w="1384"/>
          </w:tcPr>
          <w:p>
            <w:r>
              <w:t>LoRA 微调模型</w:t>
            </w:r>
          </w:p>
        </w:tc>
        <w:tc>
          <w:tcPr>
            <w:tcW w:type="dxa" w:w="1384"/>
          </w:tcPr>
          <w:p>
            <w:r>
              <w:t>4.12</w:t>
            </w:r>
          </w:p>
        </w:tc>
        <w:tc>
          <w:tcPr>
            <w:tcW w:type="dxa" w:w="1384"/>
          </w:tcPr>
          <w:p>
            <w:r>
              <w:t>3.29</w:t>
            </w:r>
          </w:p>
        </w:tc>
        <w:tc>
          <w:tcPr>
            <w:tcW w:type="dxa" w:w="1384"/>
          </w:tcPr>
          <w:p>
            <w:r>
              <w:t>4.76</w:t>
            </w:r>
          </w:p>
        </w:tc>
        <w:tc>
          <w:tcPr>
            <w:tcW w:type="dxa" w:w="1384"/>
          </w:tcPr>
          <w:p>
            <w:r>
              <w:t>3.94</w:t>
            </w:r>
          </w:p>
        </w:tc>
        <w:tc>
          <w:tcPr>
            <w:tcW w:type="dxa" w:w="1384"/>
          </w:tcPr>
          <w:p>
            <w:r>
              <w:t>16.12</w:t>
            </w:r>
          </w:p>
        </w:tc>
      </w:tr>
      <w:tr>
        <w:tc>
          <w:tcPr>
            <w:tcW w:type="dxa" w:w="1384"/>
          </w:tcPr>
          <w:p>
            <w:r>
              <w:t>基座模型</w:t>
            </w:r>
          </w:p>
        </w:tc>
        <w:tc>
          <w:tcPr>
            <w:tcW w:type="dxa" w:w="1384"/>
          </w:tcPr>
          <w:p>
            <w:r>
              <w:t>4.53</w:t>
            </w:r>
          </w:p>
        </w:tc>
        <w:tc>
          <w:tcPr>
            <w:tcW w:type="dxa" w:w="1384"/>
          </w:tcPr>
          <w:p>
            <w:r>
              <w:t>4.06</w:t>
            </w:r>
          </w:p>
        </w:tc>
        <w:tc>
          <w:tcPr>
            <w:tcW w:type="dxa" w:w="1384"/>
          </w:tcPr>
          <w:p>
            <w:r>
              <w:t>3.00</w:t>
            </w:r>
          </w:p>
        </w:tc>
        <w:tc>
          <w:tcPr>
            <w:tcW w:type="dxa" w:w="1384"/>
          </w:tcPr>
          <w:p>
            <w:r>
              <w:t>4.12</w:t>
            </w:r>
          </w:p>
        </w:tc>
        <w:tc>
          <w:tcPr>
            <w:tcW w:type="dxa" w:w="1384"/>
          </w:tcPr>
          <w:p>
            <w:r>
              <w:t>15.71</w:t>
            </w:r>
          </w:p>
        </w:tc>
      </w:tr>
    </w:tbl>
    <w:p>
      <w:r>
        <w:t>注：LoRA 简洁性大幅领先（4.76 vs 3.00）、总分略高（16.12 vs 15.71）；基座在准确性与完整性维度略优。结论与人工定性评测吻合：在作业辅导/快速问答场景下微调收益成立，若场景偏向系统讲解则基座更优。引入后评测升级为“字面指标 + LLM 裁判盲评 + 人工检查”三轨。</w:t>
      </w:r>
    </w:p>
    <w:p w14:paraId="4D3DD8F0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5.4 </w:t>
      </w:r>
      <w:r>
        <w:rPr>
          <w:rFonts w:hint="eastAsia"/>
        </w:rPr>
        <w:t>部署与系统集成（本次实测）</w:t>
      </w:r>
    </w:p>
    <w:p w14:paraId="58B84577" w14:textId="77777777" w:rsidR="00C17A44" w:rsidRDefault="00C17A44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推理服务 Ollama（Docker 容器 + GPU），OpenAI 兼容 /v1/chat/completions（11434），Q4_K_M 基座 GGUF + f16 LoRA 适配器合并加载；</w:t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Style w:val="HTML"/>
          <w:color w:val="1A1A1A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</w:p>
    <w:p w14:paraId="304DD952" w14:textId="77777777" w:rsidR="00C17A44" w:rsidRDefault="00C17A44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模型转换：ModelScope 下载基座 GGUF（分片合并为单文件 4.68GB）+ llama.cpp 转换 LoRA（392 张量，38.5MB f16）；</w:t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</w:p>
    <w:p w14:paraId="3596F8A1" w14:textId="77777777" w:rsidR="00C17A44" w:rsidRDefault="00C17A44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注册 qwen25-lora-ollama（healthy）并绑定 deep_learning_001，支持流式输出（原 8002 不支持）；</w:t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Style w:val="HTML"/>
          <w:color w:val="1A1A1A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Style w:val="HTML"/>
          <w:color w:val="1A1A1A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</w:p>
    <w:p w14:paraId="7BCD0A28" w14:textId="77777777" w:rsidR="00C17A44" w:rsidRDefault="00C17A44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本机实测全正确（梯度下降/反向传播/过拟合），纯推理 2.7s / 92 tokens，快于原 8002 服务（4.8s / 45 tokens）。</w:t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</w:p>
    <w:p w14:paraId="040BA04A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4B4F0148">
          <v:rect id="_x0000_i1030" style="width:0;height:1.5pt" o:hralign="center" o:hrstd="t" o:hr="t" fillcolor="#a0a0a0" stroked="f"/>
        </w:pict>
      </w:r>
    </w:p>
    <w:p w14:paraId="4D10DED2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六、问题发现与修复</w:t>
      </w:r>
    </w:p>
    <w:p w14:paraId="1B40F103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缺陷清单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92"/>
        <w:gridCol w:w="5612"/>
        <w:gridCol w:w="1405"/>
      </w:tblGrid>
      <w:tr w:rsidR="00000000" w14:paraId="78351371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6AC7F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85702D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级别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2D18F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243C96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状态</w:t>
            </w:r>
          </w:p>
        </w:tc>
      </w:tr>
      <w:tr w:rsidR="00000000" w14:paraId="1AF2FC3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37C4C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BUG-1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858B9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48222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本地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RAG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检索失效：</w:t>
            </w:r>
            <w:r>
              <w:rPr>
                <w:rStyle w:val="HTML"/>
                <w:color w:val="1A1A1A"/>
              </w:rPr>
              <w:t>LOCAL_EMBEDDING_CACHE_DIR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相对路径在进程启动目录非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backend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时解析错误，导致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Embedding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模型加载失败、检索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0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命中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52076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已修复</w:t>
            </w:r>
          </w:p>
        </w:tc>
      </w:tr>
      <w:tr w:rsidR="00000000" w14:paraId="445D0F2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C1D4B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OBS-1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A666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观察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07ED1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HTML"/>
                <w:color w:val="1A1A1A"/>
              </w:rPr>
              <w:t>/courses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及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"/>
                <w:color w:val="1A1A1A"/>
              </w:rPr>
              <w:t>/courses/{id}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端点未强制鉴权（课程目录公开）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204DF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⚠</w:t>
            </w: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️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设计如此，如需全部鉴权可加依赖</w:t>
            </w:r>
          </w:p>
        </w:tc>
      </w:tr>
    </w:tbl>
    <w:p w14:paraId="411BD53D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6.2 BUG-1 </w:t>
      </w:r>
      <w:r>
        <w:rPr>
          <w:rFonts w:hint="eastAsia"/>
        </w:rPr>
        <w:t>修复记录</w:t>
      </w:r>
    </w:p>
    <w:p w14:paraId="63D05F39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根因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Style w:val="HTML"/>
          <w:color w:val="1A1A1A"/>
        </w:rPr>
        <w:t>local_embedding.py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使用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SentenceTransformer(cache_folder=settings.LOCAL_EMBEDDING_CACHE_DIR)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，而该配置默认相对路径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./storage/models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，受进程工作目录影响；目录解析错误时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has_cached_weights=False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local_files_only=False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回退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HuggingFace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联网（不可达）→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加载失败。</w:t>
      </w:r>
    </w:p>
    <w:p w14:paraId="4BE1F449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修复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：根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.env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显式配置绝对路径：</w:t>
      </w:r>
    </w:p>
    <w:p w14:paraId="3665618C" w14:textId="77777777" w:rsidR="00C17A44" w:rsidRDefault="00C17A44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LOCAL_EMBEDDING_CACHE_DIR=D:/Develop/Challenge Cup/backend/storage/models</w:t>
      </w:r>
    </w:p>
    <w:p w14:paraId="6A5C0735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验证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：重启后端后，知识检索恢复命中（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61ms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返回真实片段），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Embedding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输出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512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维正确。</w:t>
      </w:r>
    </w:p>
    <w:p w14:paraId="678D63CD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30F114A1">
          <v:rect id="_x0000_i1031" style="width:0;height:1.5pt" o:hralign="center" o:hrstd="t" o:hr="t" fillcolor="#a0a0a0" stroked="f"/>
        </w:pict>
      </w:r>
    </w:p>
    <w:p w14:paraId="363AB0BA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七、测试结论</w:t>
      </w:r>
    </w:p>
    <w:p w14:paraId="049A8FB6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7.1 </w:t>
      </w:r>
      <w:r>
        <w:rPr>
          <w:rFonts w:hint="eastAsia"/>
        </w:rPr>
        <w:t>通过率汇总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1692"/>
        <w:gridCol w:w="1289"/>
        <w:gridCol w:w="1692"/>
      </w:tblGrid>
      <w:tr w:rsidR="00000000" w14:paraId="024E424E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7FF2D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测试类别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534D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用例数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D81D1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E14CD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通过率</w:t>
            </w:r>
          </w:p>
        </w:tc>
      </w:tr>
      <w:tr w:rsidR="00000000" w14:paraId="737F0499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526E9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服务联通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69A94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F83B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C3660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27ED55F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E0480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三角色登录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375A4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8E4E40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5CB089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17323B0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757D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 xml:space="preserve">API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GET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C1CA0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6FDF68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DA7E75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383FD5F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0E496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权限越权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2430B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EC7F6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F9E12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0FD24B4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FFFFB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三端口功能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018538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606D3D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4BAA55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61CE6F1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9FD3A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核心闭环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8802E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20+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E4A2E5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20+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A2DDE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50791A4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8D69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异常降级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9C534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33225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B8ED6D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</w:tbl>
    <w:p w14:paraId="50F21206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7.2 </w:t>
      </w:r>
      <w:r>
        <w:rPr>
          <w:rFonts w:hint="eastAsia"/>
        </w:rPr>
        <w:t>遗留问题与建议</w:t>
      </w:r>
    </w:p>
    <w:p w14:paraId="71AA5029" w14:textId="77777777" w:rsidR="00C17A44" w:rsidRDefault="00C17A44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HTML"/>
          <w:b/>
          <w:bCs/>
          <w:color w:val="1A1A1A"/>
        </w:rPr>
        <w:t>deep_learning_001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课程知识库仅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3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切片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：知识切片主要分布在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ai_ml/llm_agents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7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门课程；若需围绕深度学习课程演示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课程资料问答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，建议将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ai_ml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语料关联至该课程；</w:t>
      </w:r>
    </w:p>
    <w:p w14:paraId="2DD228E3" w14:textId="77777777" w:rsidR="00C17A44" w:rsidRDefault="00C17A44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assessments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等评估表为空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：评估功能已就绪但暂无作答数据，演示前可先走一遍测评流程填充；</w:t>
      </w:r>
    </w:p>
    <w:p w14:paraId="727746D5" w14:textId="77777777" w:rsidR="00C17A44" w:rsidRDefault="00C17A44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5 个云端供应商 down：未配置 API Key，属预期（Ollama 本地微调模型已替代核心对话）；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  <w:r>
        <w:rPr>
          <w:rFonts w:ascii="微软雅黑" w:eastAsia="微软雅黑" w:hAnsi="微软雅黑" w:hint="eastAsia"/>
          <w:color w:val="1A1A1A"/>
          <w:sz w:val="22"/>
          <w:szCs w:val="22"/>
        </w:rPr>
      </w:r>
    </w:p>
    <w:p w14:paraId="64E54653" w14:textId="77777777" w:rsidR="00C17A44" w:rsidRDefault="00C17A44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前端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E2E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测试偏少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个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Playwright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冒烟用例，建议补充核心流程端到端用例。</w:t>
      </w:r>
    </w:p>
    <w:p w14:paraId="4AC7BC30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2BB1266D">
          <v:rect id="_x0000_i1032" style="width:0;height:1.5pt" o:hralign="center" o:hrstd="t" o:hr="t" fillcolor="#a0a0a0" stroked="f"/>
        </w:pict>
      </w:r>
    </w:p>
    <w:p w14:paraId="6B8B55B3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附：核心亮点提炼</w:t>
      </w:r>
    </w:p>
    <w:p w14:paraId="5B63B32E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「私有化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可进化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可信的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AI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学伴大脑」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——本地微调大模型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本地向量库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本地混合检索实现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全离线私有部署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；对话→测评→纠偏→画像→生成的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持续进化飞轮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；检索拒答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引用核验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结构化校验的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零幻觉可信防线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。三者叠加，构成超越同类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云端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API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套壳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产品的决定性优势。</w:t>
      </w:r>
    </w:p>
    <w:p w14:paraId="1ADDCEFE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461BF771">
          <v:rect id="_x0000_i1033" style="width:0;height:1.5pt" o:hralign="center" o:hrstd="t" o:hr="t" fillcolor="#a0a0a0" stroked="f"/>
        </w:pict>
      </w:r>
    </w:p>
    <w:p w14:paraId="4A5AB399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color w:val="1A1A1A"/>
          <w:sz w:val="22"/>
          <w:szCs w:val="22"/>
        </w:rPr>
        <w:t>本报告基于全量真机测试生成，所有数据均可通过重新执行测试脚本复现。</w:t>
      </w:r>
    </w:p>
    <w:sectPr w:rsidR="00C17A44" w:rsidSect="00242195">
      <w:pgSz w:w="11907" w:h="16839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12E8A" w14:textId="77777777" w:rsidR="00C17A44" w:rsidRDefault="00C17A44" w:rsidP="00D33755">
      <w:pPr>
        <w:rPr>
          <w:rFonts w:hint="eastAsia"/>
        </w:rPr>
      </w:pPr>
      <w:r>
        <w:separator/>
      </w:r>
    </w:p>
  </w:endnote>
  <w:endnote w:type="continuationSeparator" w:id="0">
    <w:p w14:paraId="53EF2C2A" w14:textId="77777777" w:rsidR="00C17A44" w:rsidRDefault="00C17A44" w:rsidP="00D337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200C" w14:textId="77777777" w:rsidR="00C17A44" w:rsidRDefault="00C17A44" w:rsidP="00D33755">
      <w:pPr>
        <w:rPr>
          <w:rFonts w:hint="eastAsia"/>
        </w:rPr>
      </w:pPr>
      <w:r>
        <w:separator/>
      </w:r>
    </w:p>
  </w:footnote>
  <w:footnote w:type="continuationSeparator" w:id="0">
    <w:p w14:paraId="32F066C9" w14:textId="77777777" w:rsidR="00C17A44" w:rsidRDefault="00C17A44" w:rsidP="00D3375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5F83"/>
    <w:multiLevelType w:val="multilevel"/>
    <w:tmpl w:val="F6D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F437D"/>
    <w:multiLevelType w:val="multilevel"/>
    <w:tmpl w:val="BDAE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61052"/>
    <w:multiLevelType w:val="multilevel"/>
    <w:tmpl w:val="881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20612">
    <w:abstractNumId w:val="0"/>
  </w:num>
  <w:num w:numId="2" w16cid:durableId="1550995171">
    <w:abstractNumId w:val="2"/>
  </w:num>
  <w:num w:numId="3" w16cid:durableId="320738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55"/>
    <w:rsid w:val="00242195"/>
    <w:rsid w:val="006C1A28"/>
    <w:rsid w:val="00C17A44"/>
    <w:rsid w:val="00D3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EF5CF"/>
  <w15:chartTrackingRefBased/>
  <w15:docId w15:val="{552B2579-5982-4284-8BA6-130C979D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5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7E7"/>
      </w:pBdr>
      <w:spacing w:before="300" w:after="100" w:afterAutospacing="1"/>
      <w:outlineLvl w:val="1"/>
    </w:pPr>
    <w:rPr>
      <w:b/>
      <w:bCs/>
      <w:color w:val="2E5496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E5496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a7"/>
    <w:uiPriority w:val="99"/>
    <w:unhideWhenUsed/>
    <w:rsid w:val="00D337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33755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337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3375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80795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209507928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2470</Words>
  <Characters>4867</Characters>
  <Application>Microsoft Office Word</Application>
  <DocSecurity>0</DocSecurity>
  <Lines>442</Lines>
  <Paragraphs>524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木子 李</dc:creator>
  <cp:keywords/>
  <dc:description/>
  <cp:lastModifiedBy>木子 李</cp:lastModifiedBy>
  <cp:revision>3</cp:revision>
  <dcterms:created xsi:type="dcterms:W3CDTF">2026-08-27T15:38:00Z</dcterms:created>
  <dcterms:modified xsi:type="dcterms:W3CDTF">2026-08-27T15:38:00Z</dcterms:modified>
</cp:coreProperties>
</file>