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68A7" w14:textId="77777777" w:rsidR="005D2E4D" w:rsidRDefault="00000000">
      <w:pPr>
        <w:pBdr>
          <w:top w:val="nil"/>
          <w:left w:val="nil"/>
          <w:bottom w:val="nil"/>
          <w:right w:val="nil"/>
          <w:between w:val="nil"/>
        </w:pBdr>
        <w:spacing w:after="240" w:line="275" w:lineRule="auto"/>
        <w:jc w:val="center"/>
        <w:rPr>
          <w:b/>
          <w:bCs/>
          <w:color w:val="1F1F1F"/>
        </w:rPr>
      </w:pPr>
      <w:r>
        <w:rPr>
          <w:b/>
          <w:bCs/>
          <w:noProof/>
          <w:color w:val="1F1F1F"/>
        </w:rPr>
        <w:drawing>
          <wp:inline distT="114300" distB="114300" distL="114300" distR="114300" wp14:anchorId="4F805C54" wp14:editId="0A62ED84">
            <wp:extent cx="2719388" cy="27193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719388" cy="2719388"/>
                    </a:xfrm>
                    <a:prstGeom prst="rect">
                      <a:avLst/>
                    </a:prstGeom>
                    <a:ln/>
                  </pic:spPr>
                </pic:pic>
              </a:graphicData>
            </a:graphic>
          </wp:inline>
        </w:drawing>
      </w:r>
    </w:p>
    <w:p w14:paraId="70369420" w14:textId="77777777" w:rsidR="005D2E4D" w:rsidRDefault="005D2E4D">
      <w:pPr>
        <w:pBdr>
          <w:top w:val="nil"/>
          <w:left w:val="nil"/>
          <w:bottom w:val="nil"/>
          <w:right w:val="nil"/>
          <w:between w:val="nil"/>
        </w:pBdr>
        <w:spacing w:after="240" w:line="275" w:lineRule="auto"/>
        <w:jc w:val="center"/>
        <w:rPr>
          <w:b/>
          <w:bCs/>
          <w:color w:val="1F1F1F"/>
        </w:rPr>
      </w:pPr>
    </w:p>
    <w:p w14:paraId="78DD7812" w14:textId="77777777" w:rsidR="005D2E4D" w:rsidRDefault="00000000">
      <w:pPr>
        <w:pBdr>
          <w:top w:val="nil"/>
          <w:left w:val="nil"/>
          <w:bottom w:val="nil"/>
          <w:right w:val="nil"/>
          <w:between w:val="nil"/>
        </w:pBdr>
        <w:spacing w:after="240" w:line="275" w:lineRule="auto"/>
        <w:rPr>
          <w:b/>
          <w:bCs/>
          <w:color w:val="1F1F1F"/>
          <w:sz w:val="28"/>
          <w:szCs w:val="28"/>
        </w:rPr>
      </w:pPr>
      <w:r>
        <w:rPr>
          <w:b/>
          <w:bCs/>
          <w:color w:val="1F1F1F"/>
          <w:sz w:val="28"/>
          <w:szCs w:val="28"/>
        </w:rPr>
        <w:t xml:space="preserve">Project Title: Comparative Financial Statement Analysis of Safe Mix Concrete and </w:t>
      </w:r>
      <w:proofErr w:type="spellStart"/>
      <w:r>
        <w:rPr>
          <w:b/>
          <w:bCs/>
          <w:color w:val="1F1F1F"/>
          <w:sz w:val="28"/>
          <w:szCs w:val="28"/>
        </w:rPr>
        <w:t>Thatta</w:t>
      </w:r>
      <w:proofErr w:type="spellEnd"/>
      <w:r>
        <w:rPr>
          <w:b/>
          <w:bCs/>
          <w:color w:val="1F1F1F"/>
          <w:sz w:val="28"/>
          <w:szCs w:val="28"/>
        </w:rPr>
        <w:t xml:space="preserve"> Cement</w:t>
      </w:r>
    </w:p>
    <w:p w14:paraId="635452D5" w14:textId="77777777" w:rsidR="005D2E4D" w:rsidRDefault="00000000">
      <w:pPr>
        <w:pBdr>
          <w:top w:val="nil"/>
          <w:left w:val="nil"/>
          <w:bottom w:val="nil"/>
          <w:right w:val="nil"/>
          <w:between w:val="nil"/>
        </w:pBdr>
        <w:spacing w:after="240" w:line="275" w:lineRule="auto"/>
        <w:rPr>
          <w:b/>
          <w:bCs/>
          <w:color w:val="1F1F1F"/>
        </w:rPr>
      </w:pPr>
      <w:r>
        <w:rPr>
          <w:b/>
          <w:bCs/>
          <w:color w:val="1F1F1F"/>
        </w:rPr>
        <w:t>Submitted By:</w:t>
      </w:r>
    </w:p>
    <w:p w14:paraId="34FA9ECE" w14:textId="77777777" w:rsidR="005D2E4D" w:rsidRDefault="005D2E4D">
      <w:pPr>
        <w:pBdr>
          <w:top w:val="nil"/>
          <w:left w:val="nil"/>
          <w:bottom w:val="nil"/>
          <w:right w:val="nil"/>
          <w:between w:val="nil"/>
        </w:pBdr>
        <w:spacing w:line="276" w:lineRule="auto"/>
        <w:rPr>
          <w:b/>
          <w:bCs/>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5D2E4D" w14:paraId="781EF1D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B0E1F" w14:textId="77777777" w:rsidR="005D2E4D" w:rsidRDefault="00000000">
            <w:pPr>
              <w:pBdr>
                <w:top w:val="nil"/>
                <w:left w:val="nil"/>
                <w:bottom w:val="nil"/>
                <w:right w:val="nil"/>
                <w:between w:val="nil"/>
              </w:pBdr>
              <w:spacing w:line="275" w:lineRule="auto"/>
              <w:rPr>
                <w:b/>
                <w:bCs/>
                <w:color w:val="1F1F1F"/>
              </w:rPr>
            </w:pPr>
            <w:r>
              <w:rPr>
                <w:b/>
                <w:bCs/>
                <w:color w:val="1F1F1F"/>
              </w:rPr>
              <w:t>Student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96119" w14:textId="3E9C3A15" w:rsidR="005D2E4D" w:rsidRDefault="000D0570">
            <w:pPr>
              <w:pBdr>
                <w:top w:val="nil"/>
                <w:left w:val="nil"/>
                <w:bottom w:val="nil"/>
                <w:right w:val="nil"/>
                <w:between w:val="nil"/>
              </w:pBdr>
              <w:spacing w:line="275" w:lineRule="auto"/>
              <w:rPr>
                <w:b/>
                <w:bCs/>
                <w:color w:val="1F1F1F"/>
              </w:rPr>
            </w:pPr>
            <w:proofErr w:type="spellStart"/>
            <w:r>
              <w:rPr>
                <w:color w:val="1F1F1F"/>
              </w:rPr>
              <w:t>Muhhammad</w:t>
            </w:r>
            <w:proofErr w:type="spellEnd"/>
            <w:r>
              <w:rPr>
                <w:color w:val="1F1F1F"/>
              </w:rPr>
              <w:t xml:space="preserve"> Dawood Hayat</w:t>
            </w:r>
          </w:p>
        </w:tc>
      </w:tr>
      <w:tr w:rsidR="005D2E4D" w14:paraId="759F84B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1C02B" w14:textId="2E1DC5EE" w:rsidR="005D2E4D" w:rsidRPr="000D0570" w:rsidRDefault="000D0570">
            <w:pPr>
              <w:pBdr>
                <w:top w:val="nil"/>
                <w:left w:val="nil"/>
                <w:bottom w:val="nil"/>
                <w:right w:val="nil"/>
                <w:between w:val="nil"/>
              </w:pBdr>
              <w:spacing w:line="275" w:lineRule="auto"/>
              <w:rPr>
                <w:b/>
                <w:bCs/>
                <w:color w:val="1F1F1F"/>
              </w:rPr>
            </w:pPr>
            <w:r w:rsidRPr="000D0570">
              <w:rPr>
                <w:b/>
                <w:bCs/>
                <w:color w:val="1F1F1F"/>
              </w:rPr>
              <w:t>Registration number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60876" w14:textId="77777777" w:rsidR="005D2E4D" w:rsidRDefault="00000000">
            <w:pPr>
              <w:pBdr>
                <w:top w:val="nil"/>
                <w:left w:val="nil"/>
                <w:bottom w:val="nil"/>
                <w:right w:val="nil"/>
                <w:between w:val="nil"/>
              </w:pBdr>
              <w:spacing w:line="275" w:lineRule="auto"/>
              <w:rPr>
                <w:color w:val="1F1F1F"/>
              </w:rPr>
            </w:pPr>
            <w:r>
              <w:rPr>
                <w:color w:val="1F1F1F"/>
              </w:rPr>
              <w:t>FA24-BBD-220</w:t>
            </w:r>
          </w:p>
        </w:tc>
      </w:tr>
      <w:tr w:rsidR="005D2E4D" w14:paraId="04215D2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31EE6" w14:textId="252E77BA" w:rsidR="005D2E4D" w:rsidRPr="000D0570" w:rsidRDefault="000D0570">
            <w:pPr>
              <w:pBdr>
                <w:top w:val="nil"/>
                <w:left w:val="nil"/>
                <w:bottom w:val="nil"/>
                <w:right w:val="nil"/>
                <w:between w:val="nil"/>
              </w:pBdr>
              <w:spacing w:line="275" w:lineRule="auto"/>
              <w:rPr>
                <w:b/>
                <w:bCs/>
                <w:color w:val="1F1F1F"/>
              </w:rPr>
            </w:pPr>
            <w:r w:rsidRPr="000D0570">
              <w:rPr>
                <w:b/>
                <w:bCs/>
                <w:color w:val="1F1F1F"/>
              </w:rPr>
              <w:t xml:space="preserve">Subject </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B51CDF" w14:textId="7889A3C7" w:rsidR="005D2E4D" w:rsidRDefault="000D0570">
            <w:pPr>
              <w:pBdr>
                <w:top w:val="nil"/>
                <w:left w:val="nil"/>
                <w:bottom w:val="nil"/>
                <w:right w:val="nil"/>
                <w:between w:val="nil"/>
              </w:pBdr>
              <w:spacing w:line="275" w:lineRule="auto"/>
              <w:rPr>
                <w:color w:val="1F1F1F"/>
              </w:rPr>
            </w:pPr>
            <w:r>
              <w:rPr>
                <w:color w:val="1F1F1F"/>
              </w:rPr>
              <w:t xml:space="preserve">Business finance </w:t>
            </w:r>
            <w:proofErr w:type="gramStart"/>
            <w:r>
              <w:rPr>
                <w:color w:val="1F1F1F"/>
              </w:rPr>
              <w:t>( BF</w:t>
            </w:r>
            <w:proofErr w:type="gramEnd"/>
            <w:r>
              <w:rPr>
                <w:color w:val="1F1F1F"/>
              </w:rPr>
              <w:t xml:space="preserve"> )</w:t>
            </w:r>
          </w:p>
        </w:tc>
      </w:tr>
      <w:tr w:rsidR="005D2E4D" w14:paraId="63465A8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F2EE2" w14:textId="150D23FE" w:rsidR="005D2E4D" w:rsidRPr="000D0570" w:rsidRDefault="000D0570">
            <w:pPr>
              <w:pBdr>
                <w:top w:val="nil"/>
                <w:left w:val="nil"/>
                <w:bottom w:val="nil"/>
                <w:right w:val="nil"/>
                <w:between w:val="nil"/>
              </w:pBdr>
              <w:spacing w:line="275" w:lineRule="auto"/>
              <w:rPr>
                <w:b/>
                <w:bCs/>
                <w:color w:val="1F1F1F"/>
              </w:rPr>
            </w:pPr>
            <w:r w:rsidRPr="000D0570">
              <w:rPr>
                <w:b/>
                <w:bCs/>
                <w:color w:val="1F1F1F"/>
              </w:rPr>
              <w:t>Semester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650CA" w14:textId="419C8C5E" w:rsidR="005D2E4D" w:rsidRDefault="000D0570">
            <w:pPr>
              <w:pBdr>
                <w:top w:val="nil"/>
                <w:left w:val="nil"/>
                <w:bottom w:val="nil"/>
                <w:right w:val="nil"/>
                <w:between w:val="nil"/>
              </w:pBdr>
              <w:spacing w:line="275" w:lineRule="auto"/>
              <w:rPr>
                <w:color w:val="1F1F1F"/>
              </w:rPr>
            </w:pPr>
            <w:r>
              <w:rPr>
                <w:color w:val="1F1F1F"/>
              </w:rPr>
              <w:t xml:space="preserve">3 </w:t>
            </w:r>
            <w:proofErr w:type="spellStart"/>
            <w:r>
              <w:rPr>
                <w:color w:val="1F1F1F"/>
              </w:rPr>
              <w:t>rd</w:t>
            </w:r>
            <w:proofErr w:type="spellEnd"/>
          </w:p>
        </w:tc>
      </w:tr>
      <w:tr w:rsidR="005D2E4D" w14:paraId="13FF2EC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BE4B5" w14:textId="7E7C3D6C" w:rsidR="005D2E4D" w:rsidRPr="000D0570" w:rsidRDefault="000D0570">
            <w:pPr>
              <w:pBdr>
                <w:top w:val="nil"/>
                <w:left w:val="nil"/>
                <w:bottom w:val="nil"/>
                <w:right w:val="nil"/>
                <w:between w:val="nil"/>
              </w:pBdr>
              <w:spacing w:line="275" w:lineRule="auto"/>
              <w:rPr>
                <w:b/>
                <w:bCs/>
                <w:color w:val="1F1F1F"/>
              </w:rPr>
            </w:pPr>
            <w:r w:rsidRPr="000D0570">
              <w:rPr>
                <w:b/>
                <w:bCs/>
                <w:color w:val="1F1F1F"/>
              </w:rPr>
              <w:t>Section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1AA4D" w14:textId="2409240D" w:rsidR="005D2E4D" w:rsidRDefault="000D0570">
            <w:pPr>
              <w:pBdr>
                <w:top w:val="nil"/>
                <w:left w:val="nil"/>
                <w:bottom w:val="nil"/>
                <w:right w:val="nil"/>
                <w:between w:val="nil"/>
              </w:pBdr>
              <w:spacing w:line="275" w:lineRule="auto"/>
              <w:rPr>
                <w:color w:val="1F1F1F"/>
              </w:rPr>
            </w:pPr>
            <w:r>
              <w:rPr>
                <w:color w:val="1F1F1F"/>
              </w:rPr>
              <w:t>3 C</w:t>
            </w:r>
          </w:p>
        </w:tc>
      </w:tr>
      <w:tr w:rsidR="005D2E4D" w14:paraId="742F7AE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35ECA" w14:textId="7E09E142" w:rsidR="005D2E4D" w:rsidRPr="000D0570" w:rsidRDefault="000D0570">
            <w:pPr>
              <w:pBdr>
                <w:top w:val="nil"/>
                <w:left w:val="nil"/>
                <w:bottom w:val="nil"/>
                <w:right w:val="nil"/>
                <w:between w:val="nil"/>
              </w:pBdr>
              <w:spacing w:line="275" w:lineRule="auto"/>
              <w:rPr>
                <w:b/>
                <w:bCs/>
                <w:color w:val="1F1F1F"/>
              </w:rPr>
            </w:pPr>
            <w:r w:rsidRPr="000D0570">
              <w:rPr>
                <w:b/>
                <w:bCs/>
                <w:color w:val="1F1F1F"/>
              </w:rPr>
              <w:t xml:space="preserve">University </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84FEF" w14:textId="30813721" w:rsidR="005D2E4D" w:rsidRDefault="000D0570">
            <w:pPr>
              <w:pBdr>
                <w:top w:val="nil"/>
                <w:left w:val="nil"/>
                <w:bottom w:val="nil"/>
                <w:right w:val="nil"/>
                <w:between w:val="nil"/>
              </w:pBdr>
              <w:spacing w:line="275" w:lineRule="auto"/>
              <w:rPr>
                <w:color w:val="1F1F1F"/>
              </w:rPr>
            </w:pPr>
            <w:r>
              <w:rPr>
                <w:color w:val="1F1F1F"/>
              </w:rPr>
              <w:t>Comsats University Islamabad</w:t>
            </w:r>
          </w:p>
        </w:tc>
      </w:tr>
    </w:tbl>
    <w:p w14:paraId="5C8A21FE" w14:textId="77777777" w:rsidR="005D2E4D" w:rsidRDefault="00000000">
      <w:pPr>
        <w:pBdr>
          <w:top w:val="nil"/>
          <w:left w:val="nil"/>
          <w:bottom w:val="nil"/>
          <w:right w:val="nil"/>
          <w:between w:val="nil"/>
        </w:pBdr>
        <w:spacing w:before="480" w:after="240" w:line="275" w:lineRule="auto"/>
        <w:rPr>
          <w:color w:val="1F1F1F"/>
        </w:rPr>
      </w:pPr>
      <w:r>
        <w:rPr>
          <w:b/>
          <w:bCs/>
          <w:color w:val="1F1F1F"/>
        </w:rPr>
        <w:t>Program:</w:t>
      </w:r>
      <w:r>
        <w:rPr>
          <w:color w:val="1F1F1F"/>
        </w:rPr>
        <w:t xml:space="preserve"> Bachelor of Business Data Analytics (BDA), 4th Semester</w:t>
      </w:r>
    </w:p>
    <w:p w14:paraId="3A46EAB6" w14:textId="77777777" w:rsidR="005D2E4D" w:rsidRDefault="00000000">
      <w:pPr>
        <w:pBdr>
          <w:top w:val="nil"/>
          <w:left w:val="nil"/>
          <w:bottom w:val="nil"/>
          <w:right w:val="nil"/>
          <w:between w:val="nil"/>
        </w:pBdr>
        <w:spacing w:after="240" w:line="275" w:lineRule="auto"/>
        <w:rPr>
          <w:color w:val="1F1F1F"/>
        </w:rPr>
      </w:pPr>
      <w:r>
        <w:rPr>
          <w:b/>
          <w:bCs/>
          <w:color w:val="1F1F1F"/>
        </w:rPr>
        <w:t>Course:</w:t>
      </w:r>
      <w:r>
        <w:rPr>
          <w:color w:val="1F1F1F"/>
        </w:rPr>
        <w:t xml:space="preserve"> Business Finance (Spring 2026)</w:t>
      </w:r>
    </w:p>
    <w:p w14:paraId="4DA70F00" w14:textId="77777777" w:rsidR="005D2E4D" w:rsidRDefault="00000000">
      <w:pPr>
        <w:pBdr>
          <w:top w:val="nil"/>
          <w:left w:val="nil"/>
          <w:bottom w:val="nil"/>
          <w:right w:val="nil"/>
          <w:between w:val="nil"/>
        </w:pBdr>
        <w:spacing w:after="240" w:line="275" w:lineRule="auto"/>
        <w:rPr>
          <w:b/>
          <w:bCs/>
          <w:color w:val="1F1F1F"/>
        </w:rPr>
      </w:pPr>
      <w:r>
        <w:rPr>
          <w:b/>
          <w:bCs/>
          <w:color w:val="1F1F1F"/>
        </w:rPr>
        <w:t>Department of Management Sciences</w:t>
      </w:r>
      <w:r>
        <w:rPr>
          <w:color w:val="1F1F1F"/>
        </w:rPr>
        <w:t xml:space="preserve"> </w:t>
      </w:r>
      <w:r>
        <w:rPr>
          <w:b/>
          <w:bCs/>
          <w:color w:val="1F1F1F"/>
        </w:rPr>
        <w:t>COMSATS University Islamabad</w:t>
      </w:r>
    </w:p>
    <w:p w14:paraId="1CF74666" w14:textId="77777777" w:rsidR="005D2E4D" w:rsidRDefault="005D2E4D">
      <w:pPr>
        <w:pStyle w:val="Heading2"/>
        <w:spacing w:before="0" w:after="120" w:line="275" w:lineRule="auto"/>
        <w:rPr>
          <w:color w:val="1F1F1F"/>
        </w:rPr>
      </w:pPr>
    </w:p>
    <w:sdt>
      <w:sdtPr>
        <w:rPr>
          <w:rFonts w:ascii="Arial" w:eastAsia="Arial" w:hAnsi="Arial" w:cs="Arial"/>
          <w:color w:val="auto"/>
          <w:sz w:val="22"/>
          <w:szCs w:val="22"/>
        </w:rPr>
        <w:id w:val="488753569"/>
        <w:docPartObj>
          <w:docPartGallery w:val="Table of Contents"/>
          <w:docPartUnique/>
        </w:docPartObj>
      </w:sdtPr>
      <w:sdtEndPr>
        <w:rPr>
          <w:b/>
          <w:bCs/>
          <w:noProof/>
        </w:rPr>
      </w:sdtEndPr>
      <w:sdtContent>
        <w:p w14:paraId="624CC4C7" w14:textId="30BE46F3" w:rsidR="008B2B9F" w:rsidRDefault="008B2B9F" w:rsidP="000015A9">
          <w:pPr>
            <w:pStyle w:val="TOCHeading"/>
          </w:pPr>
          <w:r>
            <w:t>Contents</w:t>
          </w:r>
          <w:r>
            <w:fldChar w:fldCharType="begin"/>
          </w:r>
          <w:r>
            <w:instrText xml:space="preserve"> TOC \o "1-3" \h \z \u </w:instrText>
          </w:r>
          <w:r>
            <w:fldChar w:fldCharType="separate"/>
          </w:r>
        </w:p>
        <w:p w14:paraId="3625E47B" w14:textId="5F141B02" w:rsidR="008B2B9F" w:rsidRDefault="008B2B9F">
          <w:pPr>
            <w:pStyle w:val="TOC2"/>
            <w:tabs>
              <w:tab w:val="right" w:leader="dot" w:pos="9350"/>
            </w:tabs>
            <w:rPr>
              <w:noProof/>
            </w:rPr>
          </w:pPr>
          <w:hyperlink w:anchor="_Toc229607577" w:history="1">
            <w:r w:rsidRPr="00FE1B25">
              <w:rPr>
                <w:rStyle w:val="Hyperlink"/>
                <w:noProof/>
              </w:rPr>
              <w:t>Chapter 1: Introduction</w:t>
            </w:r>
            <w:r>
              <w:rPr>
                <w:noProof/>
                <w:webHidden/>
              </w:rPr>
              <w:tab/>
            </w:r>
            <w:r>
              <w:rPr>
                <w:noProof/>
                <w:webHidden/>
              </w:rPr>
              <w:fldChar w:fldCharType="begin"/>
            </w:r>
            <w:r>
              <w:rPr>
                <w:noProof/>
                <w:webHidden/>
              </w:rPr>
              <w:instrText xml:space="preserve"> PAGEREF _Toc229607577 \h </w:instrText>
            </w:r>
            <w:r>
              <w:rPr>
                <w:noProof/>
                <w:webHidden/>
              </w:rPr>
            </w:r>
            <w:r>
              <w:rPr>
                <w:noProof/>
                <w:webHidden/>
              </w:rPr>
              <w:fldChar w:fldCharType="separate"/>
            </w:r>
            <w:r>
              <w:rPr>
                <w:noProof/>
                <w:webHidden/>
              </w:rPr>
              <w:t>2</w:t>
            </w:r>
            <w:r>
              <w:rPr>
                <w:noProof/>
                <w:webHidden/>
              </w:rPr>
              <w:fldChar w:fldCharType="end"/>
            </w:r>
          </w:hyperlink>
        </w:p>
        <w:p w14:paraId="66BB0285" w14:textId="06A18937" w:rsidR="008B2B9F" w:rsidRDefault="008B2B9F">
          <w:pPr>
            <w:pStyle w:val="TOC2"/>
            <w:tabs>
              <w:tab w:val="right" w:leader="dot" w:pos="9350"/>
            </w:tabs>
            <w:rPr>
              <w:noProof/>
            </w:rPr>
          </w:pPr>
          <w:hyperlink w:anchor="_Toc229607578" w:history="1">
            <w:r w:rsidRPr="00FE1B25">
              <w:rPr>
                <w:rStyle w:val="Hyperlink"/>
                <w:noProof/>
              </w:rPr>
              <w:t>Chapter 2: Trend Analysis</w:t>
            </w:r>
            <w:r>
              <w:rPr>
                <w:noProof/>
                <w:webHidden/>
              </w:rPr>
              <w:tab/>
            </w:r>
            <w:r>
              <w:rPr>
                <w:noProof/>
                <w:webHidden/>
              </w:rPr>
              <w:fldChar w:fldCharType="begin"/>
            </w:r>
            <w:r>
              <w:rPr>
                <w:noProof/>
                <w:webHidden/>
              </w:rPr>
              <w:instrText xml:space="preserve"> PAGEREF _Toc229607578 \h </w:instrText>
            </w:r>
            <w:r>
              <w:rPr>
                <w:noProof/>
                <w:webHidden/>
              </w:rPr>
            </w:r>
            <w:r>
              <w:rPr>
                <w:noProof/>
                <w:webHidden/>
              </w:rPr>
              <w:fldChar w:fldCharType="separate"/>
            </w:r>
            <w:r>
              <w:rPr>
                <w:noProof/>
                <w:webHidden/>
              </w:rPr>
              <w:t>3</w:t>
            </w:r>
            <w:r>
              <w:rPr>
                <w:noProof/>
                <w:webHidden/>
              </w:rPr>
              <w:fldChar w:fldCharType="end"/>
            </w:r>
          </w:hyperlink>
        </w:p>
        <w:p w14:paraId="2F5C9F3B" w14:textId="38E455EC" w:rsidR="008B2B9F" w:rsidRDefault="008B2B9F">
          <w:pPr>
            <w:pStyle w:val="TOC3"/>
            <w:tabs>
              <w:tab w:val="right" w:leader="dot" w:pos="9350"/>
            </w:tabs>
            <w:rPr>
              <w:noProof/>
            </w:rPr>
          </w:pPr>
          <w:hyperlink w:anchor="_Toc229607579" w:history="1">
            <w:r w:rsidRPr="00FE1B25">
              <w:rPr>
                <w:rStyle w:val="Hyperlink"/>
                <w:noProof/>
              </w:rPr>
              <w:t>2.1 Introduction</w:t>
            </w:r>
            <w:r>
              <w:rPr>
                <w:noProof/>
                <w:webHidden/>
              </w:rPr>
              <w:tab/>
            </w:r>
            <w:r>
              <w:rPr>
                <w:noProof/>
                <w:webHidden/>
              </w:rPr>
              <w:fldChar w:fldCharType="begin"/>
            </w:r>
            <w:r>
              <w:rPr>
                <w:noProof/>
                <w:webHidden/>
              </w:rPr>
              <w:instrText xml:space="preserve"> PAGEREF _Toc229607579 \h </w:instrText>
            </w:r>
            <w:r>
              <w:rPr>
                <w:noProof/>
                <w:webHidden/>
              </w:rPr>
            </w:r>
            <w:r>
              <w:rPr>
                <w:noProof/>
                <w:webHidden/>
              </w:rPr>
              <w:fldChar w:fldCharType="separate"/>
            </w:r>
            <w:r>
              <w:rPr>
                <w:noProof/>
                <w:webHidden/>
              </w:rPr>
              <w:t>3</w:t>
            </w:r>
            <w:r>
              <w:rPr>
                <w:noProof/>
                <w:webHidden/>
              </w:rPr>
              <w:fldChar w:fldCharType="end"/>
            </w:r>
          </w:hyperlink>
        </w:p>
        <w:p w14:paraId="0F555807" w14:textId="4B182540" w:rsidR="008B2B9F" w:rsidRDefault="008B2B9F">
          <w:pPr>
            <w:pStyle w:val="TOC3"/>
            <w:tabs>
              <w:tab w:val="right" w:leader="dot" w:pos="9350"/>
            </w:tabs>
            <w:rPr>
              <w:noProof/>
            </w:rPr>
          </w:pPr>
          <w:hyperlink w:anchor="_Toc229607580" w:history="1">
            <w:r w:rsidRPr="00FE1B25">
              <w:rPr>
                <w:rStyle w:val="Hyperlink"/>
                <w:noProof/>
              </w:rPr>
              <w:t>Liquidity Ratios</w:t>
            </w:r>
            <w:r>
              <w:rPr>
                <w:noProof/>
                <w:webHidden/>
              </w:rPr>
              <w:tab/>
            </w:r>
            <w:r>
              <w:rPr>
                <w:noProof/>
                <w:webHidden/>
              </w:rPr>
              <w:fldChar w:fldCharType="begin"/>
            </w:r>
            <w:r>
              <w:rPr>
                <w:noProof/>
                <w:webHidden/>
              </w:rPr>
              <w:instrText xml:space="preserve"> PAGEREF _Toc229607580 \h </w:instrText>
            </w:r>
            <w:r>
              <w:rPr>
                <w:noProof/>
                <w:webHidden/>
              </w:rPr>
            </w:r>
            <w:r>
              <w:rPr>
                <w:noProof/>
                <w:webHidden/>
              </w:rPr>
              <w:fldChar w:fldCharType="separate"/>
            </w:r>
            <w:r>
              <w:rPr>
                <w:noProof/>
                <w:webHidden/>
              </w:rPr>
              <w:t>3</w:t>
            </w:r>
            <w:r>
              <w:rPr>
                <w:noProof/>
                <w:webHidden/>
              </w:rPr>
              <w:fldChar w:fldCharType="end"/>
            </w:r>
          </w:hyperlink>
        </w:p>
        <w:p w14:paraId="581EC3DB" w14:textId="29CDAED7" w:rsidR="008B2B9F" w:rsidRDefault="008B2B9F">
          <w:pPr>
            <w:pStyle w:val="TOC3"/>
            <w:tabs>
              <w:tab w:val="right" w:leader="dot" w:pos="9350"/>
            </w:tabs>
            <w:rPr>
              <w:noProof/>
            </w:rPr>
          </w:pPr>
          <w:hyperlink w:anchor="_Toc229607581" w:history="1">
            <w:r w:rsidRPr="00FE1B25">
              <w:rPr>
                <w:rStyle w:val="Hyperlink"/>
                <w:noProof/>
              </w:rPr>
              <w:t>2.2 Current Ratio</w:t>
            </w:r>
            <w:r>
              <w:rPr>
                <w:noProof/>
                <w:webHidden/>
              </w:rPr>
              <w:tab/>
            </w:r>
            <w:r>
              <w:rPr>
                <w:noProof/>
                <w:webHidden/>
              </w:rPr>
              <w:fldChar w:fldCharType="begin"/>
            </w:r>
            <w:r>
              <w:rPr>
                <w:noProof/>
                <w:webHidden/>
              </w:rPr>
              <w:instrText xml:space="preserve"> PAGEREF _Toc229607581 \h </w:instrText>
            </w:r>
            <w:r>
              <w:rPr>
                <w:noProof/>
                <w:webHidden/>
              </w:rPr>
            </w:r>
            <w:r>
              <w:rPr>
                <w:noProof/>
                <w:webHidden/>
              </w:rPr>
              <w:fldChar w:fldCharType="separate"/>
            </w:r>
            <w:r>
              <w:rPr>
                <w:noProof/>
                <w:webHidden/>
              </w:rPr>
              <w:t>4</w:t>
            </w:r>
            <w:r>
              <w:rPr>
                <w:noProof/>
                <w:webHidden/>
              </w:rPr>
              <w:fldChar w:fldCharType="end"/>
            </w:r>
          </w:hyperlink>
        </w:p>
        <w:p w14:paraId="2F4C950E" w14:textId="28C4E3B1" w:rsidR="008B2B9F" w:rsidRDefault="008B2B9F">
          <w:pPr>
            <w:pStyle w:val="TOC3"/>
            <w:tabs>
              <w:tab w:val="right" w:leader="dot" w:pos="9350"/>
            </w:tabs>
            <w:rPr>
              <w:noProof/>
            </w:rPr>
          </w:pPr>
          <w:hyperlink w:anchor="_Toc229607582" w:history="1">
            <w:r w:rsidRPr="00FE1B25">
              <w:rPr>
                <w:rStyle w:val="Hyperlink"/>
                <w:noProof/>
              </w:rPr>
              <w:t>2.3 Acid Test (Quick) Ratio</w:t>
            </w:r>
            <w:r>
              <w:rPr>
                <w:noProof/>
                <w:webHidden/>
              </w:rPr>
              <w:tab/>
            </w:r>
            <w:r>
              <w:rPr>
                <w:noProof/>
                <w:webHidden/>
              </w:rPr>
              <w:fldChar w:fldCharType="begin"/>
            </w:r>
            <w:r>
              <w:rPr>
                <w:noProof/>
                <w:webHidden/>
              </w:rPr>
              <w:instrText xml:space="preserve"> PAGEREF _Toc229607582 \h </w:instrText>
            </w:r>
            <w:r>
              <w:rPr>
                <w:noProof/>
                <w:webHidden/>
              </w:rPr>
            </w:r>
            <w:r>
              <w:rPr>
                <w:noProof/>
                <w:webHidden/>
              </w:rPr>
              <w:fldChar w:fldCharType="separate"/>
            </w:r>
            <w:r>
              <w:rPr>
                <w:noProof/>
                <w:webHidden/>
              </w:rPr>
              <w:t>4</w:t>
            </w:r>
            <w:r>
              <w:rPr>
                <w:noProof/>
                <w:webHidden/>
              </w:rPr>
              <w:fldChar w:fldCharType="end"/>
            </w:r>
          </w:hyperlink>
        </w:p>
        <w:p w14:paraId="27FF1487" w14:textId="094F2E77" w:rsidR="008B2B9F" w:rsidRDefault="008B2B9F">
          <w:pPr>
            <w:pStyle w:val="TOC3"/>
            <w:tabs>
              <w:tab w:val="right" w:leader="dot" w:pos="9350"/>
            </w:tabs>
            <w:rPr>
              <w:noProof/>
            </w:rPr>
          </w:pPr>
          <w:hyperlink w:anchor="_Toc229607583" w:history="1">
            <w:r w:rsidRPr="00FE1B25">
              <w:rPr>
                <w:rStyle w:val="Hyperlink"/>
                <w:noProof/>
              </w:rPr>
              <w:t>Financial Leverage / Debt Ratios</w:t>
            </w:r>
            <w:r>
              <w:rPr>
                <w:noProof/>
                <w:webHidden/>
              </w:rPr>
              <w:tab/>
            </w:r>
            <w:r>
              <w:rPr>
                <w:noProof/>
                <w:webHidden/>
              </w:rPr>
              <w:fldChar w:fldCharType="begin"/>
            </w:r>
            <w:r>
              <w:rPr>
                <w:noProof/>
                <w:webHidden/>
              </w:rPr>
              <w:instrText xml:space="preserve"> PAGEREF _Toc229607583 \h </w:instrText>
            </w:r>
            <w:r>
              <w:rPr>
                <w:noProof/>
                <w:webHidden/>
              </w:rPr>
            </w:r>
            <w:r>
              <w:rPr>
                <w:noProof/>
                <w:webHidden/>
              </w:rPr>
              <w:fldChar w:fldCharType="separate"/>
            </w:r>
            <w:r>
              <w:rPr>
                <w:noProof/>
                <w:webHidden/>
              </w:rPr>
              <w:t>4</w:t>
            </w:r>
            <w:r>
              <w:rPr>
                <w:noProof/>
                <w:webHidden/>
              </w:rPr>
              <w:fldChar w:fldCharType="end"/>
            </w:r>
          </w:hyperlink>
        </w:p>
        <w:p w14:paraId="7FC33BBB" w14:textId="129F024B" w:rsidR="008B2B9F" w:rsidRDefault="008B2B9F">
          <w:pPr>
            <w:pStyle w:val="TOC3"/>
            <w:tabs>
              <w:tab w:val="right" w:leader="dot" w:pos="9350"/>
            </w:tabs>
            <w:rPr>
              <w:noProof/>
            </w:rPr>
          </w:pPr>
          <w:hyperlink w:anchor="_Toc229607584" w:history="1">
            <w:r w:rsidRPr="00FE1B25">
              <w:rPr>
                <w:rStyle w:val="Hyperlink"/>
                <w:noProof/>
              </w:rPr>
              <w:t>2.4 Total Debt to Equity</w:t>
            </w:r>
            <w:r>
              <w:rPr>
                <w:noProof/>
                <w:webHidden/>
              </w:rPr>
              <w:tab/>
            </w:r>
            <w:r>
              <w:rPr>
                <w:noProof/>
                <w:webHidden/>
              </w:rPr>
              <w:fldChar w:fldCharType="begin"/>
            </w:r>
            <w:r>
              <w:rPr>
                <w:noProof/>
                <w:webHidden/>
              </w:rPr>
              <w:instrText xml:space="preserve"> PAGEREF _Toc229607584 \h </w:instrText>
            </w:r>
            <w:r>
              <w:rPr>
                <w:noProof/>
                <w:webHidden/>
              </w:rPr>
            </w:r>
            <w:r>
              <w:rPr>
                <w:noProof/>
                <w:webHidden/>
              </w:rPr>
              <w:fldChar w:fldCharType="separate"/>
            </w:r>
            <w:r>
              <w:rPr>
                <w:noProof/>
                <w:webHidden/>
              </w:rPr>
              <w:t>5</w:t>
            </w:r>
            <w:r>
              <w:rPr>
                <w:noProof/>
                <w:webHidden/>
              </w:rPr>
              <w:fldChar w:fldCharType="end"/>
            </w:r>
          </w:hyperlink>
        </w:p>
        <w:p w14:paraId="7FD77A14" w14:textId="01DE8C1B" w:rsidR="008B2B9F" w:rsidRDefault="008B2B9F">
          <w:pPr>
            <w:pStyle w:val="TOC3"/>
            <w:tabs>
              <w:tab w:val="right" w:leader="dot" w:pos="9350"/>
            </w:tabs>
            <w:rPr>
              <w:noProof/>
            </w:rPr>
          </w:pPr>
          <w:hyperlink w:anchor="_Toc229607585" w:history="1">
            <w:r w:rsidRPr="00FE1B25">
              <w:rPr>
                <w:rStyle w:val="Hyperlink"/>
                <w:noProof/>
              </w:rPr>
              <w:t>2.5 Total Debt to Total Asset</w:t>
            </w:r>
            <w:r>
              <w:rPr>
                <w:noProof/>
                <w:webHidden/>
              </w:rPr>
              <w:tab/>
            </w:r>
            <w:r>
              <w:rPr>
                <w:noProof/>
                <w:webHidden/>
              </w:rPr>
              <w:fldChar w:fldCharType="begin"/>
            </w:r>
            <w:r>
              <w:rPr>
                <w:noProof/>
                <w:webHidden/>
              </w:rPr>
              <w:instrText xml:space="preserve"> PAGEREF _Toc229607585 \h </w:instrText>
            </w:r>
            <w:r>
              <w:rPr>
                <w:noProof/>
                <w:webHidden/>
              </w:rPr>
            </w:r>
            <w:r>
              <w:rPr>
                <w:noProof/>
                <w:webHidden/>
              </w:rPr>
              <w:fldChar w:fldCharType="separate"/>
            </w:r>
            <w:r>
              <w:rPr>
                <w:noProof/>
                <w:webHidden/>
              </w:rPr>
              <w:t>6</w:t>
            </w:r>
            <w:r>
              <w:rPr>
                <w:noProof/>
                <w:webHidden/>
              </w:rPr>
              <w:fldChar w:fldCharType="end"/>
            </w:r>
          </w:hyperlink>
        </w:p>
        <w:p w14:paraId="087348EE" w14:textId="2798FA6F" w:rsidR="008B2B9F" w:rsidRDefault="008B2B9F">
          <w:pPr>
            <w:pStyle w:val="TOC3"/>
            <w:tabs>
              <w:tab w:val="right" w:leader="dot" w:pos="9350"/>
            </w:tabs>
            <w:rPr>
              <w:noProof/>
            </w:rPr>
          </w:pPr>
          <w:hyperlink w:anchor="_Toc229607586" w:history="1">
            <w:r w:rsidRPr="00FE1B25">
              <w:rPr>
                <w:rStyle w:val="Hyperlink"/>
                <w:noProof/>
              </w:rPr>
              <w:t>2.6 Long Term Debt to Total Capital</w:t>
            </w:r>
            <w:r>
              <w:rPr>
                <w:noProof/>
                <w:webHidden/>
              </w:rPr>
              <w:tab/>
            </w:r>
            <w:r>
              <w:rPr>
                <w:noProof/>
                <w:webHidden/>
              </w:rPr>
              <w:fldChar w:fldCharType="begin"/>
            </w:r>
            <w:r>
              <w:rPr>
                <w:noProof/>
                <w:webHidden/>
              </w:rPr>
              <w:instrText xml:space="preserve"> PAGEREF _Toc229607586 \h </w:instrText>
            </w:r>
            <w:r>
              <w:rPr>
                <w:noProof/>
                <w:webHidden/>
              </w:rPr>
            </w:r>
            <w:r>
              <w:rPr>
                <w:noProof/>
                <w:webHidden/>
              </w:rPr>
              <w:fldChar w:fldCharType="separate"/>
            </w:r>
            <w:r>
              <w:rPr>
                <w:noProof/>
                <w:webHidden/>
              </w:rPr>
              <w:t>6</w:t>
            </w:r>
            <w:r>
              <w:rPr>
                <w:noProof/>
                <w:webHidden/>
              </w:rPr>
              <w:fldChar w:fldCharType="end"/>
            </w:r>
          </w:hyperlink>
        </w:p>
        <w:p w14:paraId="49C18915" w14:textId="610AE802" w:rsidR="008B2B9F" w:rsidRDefault="008B2B9F">
          <w:pPr>
            <w:pStyle w:val="TOC3"/>
            <w:tabs>
              <w:tab w:val="right" w:leader="dot" w:pos="9350"/>
            </w:tabs>
            <w:rPr>
              <w:noProof/>
            </w:rPr>
          </w:pPr>
          <w:hyperlink w:anchor="_Toc229607587" w:history="1">
            <w:r w:rsidRPr="00FE1B25">
              <w:rPr>
                <w:rStyle w:val="Hyperlink"/>
                <w:noProof/>
              </w:rPr>
              <w:t>Coverage Ratios</w:t>
            </w:r>
            <w:r>
              <w:rPr>
                <w:noProof/>
                <w:webHidden/>
              </w:rPr>
              <w:tab/>
            </w:r>
            <w:r>
              <w:rPr>
                <w:noProof/>
                <w:webHidden/>
              </w:rPr>
              <w:fldChar w:fldCharType="begin"/>
            </w:r>
            <w:r>
              <w:rPr>
                <w:noProof/>
                <w:webHidden/>
              </w:rPr>
              <w:instrText xml:space="preserve"> PAGEREF _Toc229607587 \h </w:instrText>
            </w:r>
            <w:r>
              <w:rPr>
                <w:noProof/>
                <w:webHidden/>
              </w:rPr>
            </w:r>
            <w:r>
              <w:rPr>
                <w:noProof/>
                <w:webHidden/>
              </w:rPr>
              <w:fldChar w:fldCharType="separate"/>
            </w:r>
            <w:r>
              <w:rPr>
                <w:noProof/>
                <w:webHidden/>
              </w:rPr>
              <w:t>6</w:t>
            </w:r>
            <w:r>
              <w:rPr>
                <w:noProof/>
                <w:webHidden/>
              </w:rPr>
              <w:fldChar w:fldCharType="end"/>
            </w:r>
          </w:hyperlink>
        </w:p>
        <w:p w14:paraId="20B4D46E" w14:textId="3C42815F" w:rsidR="008B2B9F" w:rsidRDefault="008B2B9F">
          <w:pPr>
            <w:pStyle w:val="TOC3"/>
            <w:tabs>
              <w:tab w:val="right" w:leader="dot" w:pos="9350"/>
            </w:tabs>
            <w:rPr>
              <w:noProof/>
            </w:rPr>
          </w:pPr>
          <w:hyperlink w:anchor="_Toc229607588" w:history="1">
            <w:r w:rsidRPr="00FE1B25">
              <w:rPr>
                <w:rStyle w:val="Hyperlink"/>
                <w:noProof/>
              </w:rPr>
              <w:t>2.7 Times Interest Earned</w:t>
            </w:r>
            <w:r>
              <w:rPr>
                <w:noProof/>
                <w:webHidden/>
              </w:rPr>
              <w:tab/>
            </w:r>
            <w:r>
              <w:rPr>
                <w:noProof/>
                <w:webHidden/>
              </w:rPr>
              <w:fldChar w:fldCharType="begin"/>
            </w:r>
            <w:r>
              <w:rPr>
                <w:noProof/>
                <w:webHidden/>
              </w:rPr>
              <w:instrText xml:space="preserve"> PAGEREF _Toc229607588 \h </w:instrText>
            </w:r>
            <w:r>
              <w:rPr>
                <w:noProof/>
                <w:webHidden/>
              </w:rPr>
            </w:r>
            <w:r>
              <w:rPr>
                <w:noProof/>
                <w:webHidden/>
              </w:rPr>
              <w:fldChar w:fldCharType="separate"/>
            </w:r>
            <w:r>
              <w:rPr>
                <w:noProof/>
                <w:webHidden/>
              </w:rPr>
              <w:t>6</w:t>
            </w:r>
            <w:r>
              <w:rPr>
                <w:noProof/>
                <w:webHidden/>
              </w:rPr>
              <w:fldChar w:fldCharType="end"/>
            </w:r>
          </w:hyperlink>
        </w:p>
        <w:p w14:paraId="544645B8" w14:textId="1F597003" w:rsidR="008B2B9F" w:rsidRDefault="008B2B9F">
          <w:pPr>
            <w:pStyle w:val="TOC3"/>
            <w:tabs>
              <w:tab w:val="right" w:leader="dot" w:pos="9350"/>
            </w:tabs>
            <w:rPr>
              <w:noProof/>
            </w:rPr>
          </w:pPr>
          <w:hyperlink w:anchor="_Toc229607589" w:history="1">
            <w:r w:rsidRPr="00FE1B25">
              <w:rPr>
                <w:rStyle w:val="Hyperlink"/>
                <w:noProof/>
              </w:rPr>
              <w:t>Activity Ratios</w:t>
            </w:r>
            <w:r>
              <w:rPr>
                <w:noProof/>
                <w:webHidden/>
              </w:rPr>
              <w:tab/>
            </w:r>
            <w:r>
              <w:rPr>
                <w:noProof/>
                <w:webHidden/>
              </w:rPr>
              <w:fldChar w:fldCharType="begin"/>
            </w:r>
            <w:r>
              <w:rPr>
                <w:noProof/>
                <w:webHidden/>
              </w:rPr>
              <w:instrText xml:space="preserve"> PAGEREF _Toc229607589 \h </w:instrText>
            </w:r>
            <w:r>
              <w:rPr>
                <w:noProof/>
                <w:webHidden/>
              </w:rPr>
            </w:r>
            <w:r>
              <w:rPr>
                <w:noProof/>
                <w:webHidden/>
              </w:rPr>
              <w:fldChar w:fldCharType="separate"/>
            </w:r>
            <w:r>
              <w:rPr>
                <w:noProof/>
                <w:webHidden/>
              </w:rPr>
              <w:t>6</w:t>
            </w:r>
            <w:r>
              <w:rPr>
                <w:noProof/>
                <w:webHidden/>
              </w:rPr>
              <w:fldChar w:fldCharType="end"/>
            </w:r>
          </w:hyperlink>
        </w:p>
        <w:p w14:paraId="26ED81CE" w14:textId="1822C297" w:rsidR="008B2B9F" w:rsidRDefault="008B2B9F">
          <w:pPr>
            <w:pStyle w:val="TOC3"/>
            <w:tabs>
              <w:tab w:val="right" w:leader="dot" w:pos="9350"/>
            </w:tabs>
            <w:rPr>
              <w:noProof/>
            </w:rPr>
          </w:pPr>
          <w:hyperlink w:anchor="_Toc229607590" w:history="1">
            <w:r w:rsidRPr="00FE1B25">
              <w:rPr>
                <w:rStyle w:val="Hyperlink"/>
                <w:noProof/>
              </w:rPr>
              <w:t>2.8 Receivable Turnover</w:t>
            </w:r>
            <w:r>
              <w:rPr>
                <w:noProof/>
                <w:webHidden/>
              </w:rPr>
              <w:tab/>
            </w:r>
            <w:r>
              <w:rPr>
                <w:noProof/>
                <w:webHidden/>
              </w:rPr>
              <w:fldChar w:fldCharType="begin"/>
            </w:r>
            <w:r>
              <w:rPr>
                <w:noProof/>
                <w:webHidden/>
              </w:rPr>
              <w:instrText xml:space="preserve"> PAGEREF _Toc229607590 \h </w:instrText>
            </w:r>
            <w:r>
              <w:rPr>
                <w:noProof/>
                <w:webHidden/>
              </w:rPr>
            </w:r>
            <w:r>
              <w:rPr>
                <w:noProof/>
                <w:webHidden/>
              </w:rPr>
              <w:fldChar w:fldCharType="separate"/>
            </w:r>
            <w:r>
              <w:rPr>
                <w:noProof/>
                <w:webHidden/>
              </w:rPr>
              <w:t>8</w:t>
            </w:r>
            <w:r>
              <w:rPr>
                <w:noProof/>
                <w:webHidden/>
              </w:rPr>
              <w:fldChar w:fldCharType="end"/>
            </w:r>
          </w:hyperlink>
        </w:p>
        <w:p w14:paraId="00998D23" w14:textId="130A809A" w:rsidR="008B2B9F" w:rsidRDefault="008B2B9F">
          <w:pPr>
            <w:pStyle w:val="TOC3"/>
            <w:tabs>
              <w:tab w:val="right" w:leader="dot" w:pos="9350"/>
            </w:tabs>
            <w:rPr>
              <w:noProof/>
            </w:rPr>
          </w:pPr>
          <w:hyperlink w:anchor="_Toc229607591" w:history="1">
            <w:r w:rsidRPr="00FE1B25">
              <w:rPr>
                <w:rStyle w:val="Hyperlink"/>
                <w:noProof/>
              </w:rPr>
              <w:t>2.9 Average Collection Period</w:t>
            </w:r>
            <w:r>
              <w:rPr>
                <w:noProof/>
                <w:webHidden/>
              </w:rPr>
              <w:tab/>
            </w:r>
            <w:r>
              <w:rPr>
                <w:noProof/>
                <w:webHidden/>
              </w:rPr>
              <w:fldChar w:fldCharType="begin"/>
            </w:r>
            <w:r>
              <w:rPr>
                <w:noProof/>
                <w:webHidden/>
              </w:rPr>
              <w:instrText xml:space="preserve"> PAGEREF _Toc229607591 \h </w:instrText>
            </w:r>
            <w:r>
              <w:rPr>
                <w:noProof/>
                <w:webHidden/>
              </w:rPr>
            </w:r>
            <w:r>
              <w:rPr>
                <w:noProof/>
                <w:webHidden/>
              </w:rPr>
              <w:fldChar w:fldCharType="separate"/>
            </w:r>
            <w:r>
              <w:rPr>
                <w:noProof/>
                <w:webHidden/>
              </w:rPr>
              <w:t>8</w:t>
            </w:r>
            <w:r>
              <w:rPr>
                <w:noProof/>
                <w:webHidden/>
              </w:rPr>
              <w:fldChar w:fldCharType="end"/>
            </w:r>
          </w:hyperlink>
        </w:p>
        <w:p w14:paraId="1DC82E44" w14:textId="7B1CC3A0" w:rsidR="008B2B9F" w:rsidRDefault="008B2B9F">
          <w:pPr>
            <w:pStyle w:val="TOC3"/>
            <w:tabs>
              <w:tab w:val="right" w:leader="dot" w:pos="9350"/>
            </w:tabs>
            <w:rPr>
              <w:noProof/>
            </w:rPr>
          </w:pPr>
          <w:hyperlink w:anchor="_Toc229607592" w:history="1">
            <w:r w:rsidRPr="00FE1B25">
              <w:rPr>
                <w:rStyle w:val="Hyperlink"/>
                <w:noProof/>
              </w:rPr>
              <w:t>2.10 Payable Turnover</w:t>
            </w:r>
            <w:r>
              <w:rPr>
                <w:noProof/>
                <w:webHidden/>
              </w:rPr>
              <w:tab/>
            </w:r>
            <w:r>
              <w:rPr>
                <w:noProof/>
                <w:webHidden/>
              </w:rPr>
              <w:fldChar w:fldCharType="begin"/>
            </w:r>
            <w:r>
              <w:rPr>
                <w:noProof/>
                <w:webHidden/>
              </w:rPr>
              <w:instrText xml:space="preserve"> PAGEREF _Toc229607592 \h </w:instrText>
            </w:r>
            <w:r>
              <w:rPr>
                <w:noProof/>
                <w:webHidden/>
              </w:rPr>
            </w:r>
            <w:r>
              <w:rPr>
                <w:noProof/>
                <w:webHidden/>
              </w:rPr>
              <w:fldChar w:fldCharType="separate"/>
            </w:r>
            <w:r>
              <w:rPr>
                <w:noProof/>
                <w:webHidden/>
              </w:rPr>
              <w:t>8</w:t>
            </w:r>
            <w:r>
              <w:rPr>
                <w:noProof/>
                <w:webHidden/>
              </w:rPr>
              <w:fldChar w:fldCharType="end"/>
            </w:r>
          </w:hyperlink>
        </w:p>
        <w:p w14:paraId="23A3A32C" w14:textId="57D70DC3" w:rsidR="008B2B9F" w:rsidRDefault="008B2B9F">
          <w:pPr>
            <w:pStyle w:val="TOC3"/>
            <w:tabs>
              <w:tab w:val="right" w:leader="dot" w:pos="9350"/>
            </w:tabs>
            <w:rPr>
              <w:noProof/>
            </w:rPr>
          </w:pPr>
          <w:hyperlink w:anchor="_Toc229607593" w:history="1">
            <w:r w:rsidRPr="00FE1B25">
              <w:rPr>
                <w:rStyle w:val="Hyperlink"/>
                <w:noProof/>
              </w:rPr>
              <w:t>2.11 PTO in Days</w:t>
            </w:r>
            <w:r>
              <w:rPr>
                <w:noProof/>
                <w:webHidden/>
              </w:rPr>
              <w:tab/>
            </w:r>
            <w:r>
              <w:rPr>
                <w:noProof/>
                <w:webHidden/>
              </w:rPr>
              <w:fldChar w:fldCharType="begin"/>
            </w:r>
            <w:r>
              <w:rPr>
                <w:noProof/>
                <w:webHidden/>
              </w:rPr>
              <w:instrText xml:space="preserve"> PAGEREF _Toc229607593 \h </w:instrText>
            </w:r>
            <w:r>
              <w:rPr>
                <w:noProof/>
                <w:webHidden/>
              </w:rPr>
            </w:r>
            <w:r>
              <w:rPr>
                <w:noProof/>
                <w:webHidden/>
              </w:rPr>
              <w:fldChar w:fldCharType="separate"/>
            </w:r>
            <w:r>
              <w:rPr>
                <w:noProof/>
                <w:webHidden/>
              </w:rPr>
              <w:t>8</w:t>
            </w:r>
            <w:r>
              <w:rPr>
                <w:noProof/>
                <w:webHidden/>
              </w:rPr>
              <w:fldChar w:fldCharType="end"/>
            </w:r>
          </w:hyperlink>
        </w:p>
        <w:p w14:paraId="57B7A45D" w14:textId="273487E5" w:rsidR="008B2B9F" w:rsidRDefault="008B2B9F">
          <w:pPr>
            <w:pStyle w:val="TOC3"/>
            <w:tabs>
              <w:tab w:val="right" w:leader="dot" w:pos="9350"/>
            </w:tabs>
            <w:rPr>
              <w:noProof/>
            </w:rPr>
          </w:pPr>
          <w:hyperlink w:anchor="_Toc229607594" w:history="1">
            <w:r w:rsidRPr="00FE1B25">
              <w:rPr>
                <w:rStyle w:val="Hyperlink"/>
                <w:noProof/>
              </w:rPr>
              <w:t>2.12 Inventory Turnover</w:t>
            </w:r>
            <w:r>
              <w:rPr>
                <w:noProof/>
                <w:webHidden/>
              </w:rPr>
              <w:tab/>
            </w:r>
            <w:r>
              <w:rPr>
                <w:noProof/>
                <w:webHidden/>
              </w:rPr>
              <w:fldChar w:fldCharType="begin"/>
            </w:r>
            <w:r>
              <w:rPr>
                <w:noProof/>
                <w:webHidden/>
              </w:rPr>
              <w:instrText xml:space="preserve"> PAGEREF _Toc229607594 \h </w:instrText>
            </w:r>
            <w:r>
              <w:rPr>
                <w:noProof/>
                <w:webHidden/>
              </w:rPr>
            </w:r>
            <w:r>
              <w:rPr>
                <w:noProof/>
                <w:webHidden/>
              </w:rPr>
              <w:fldChar w:fldCharType="separate"/>
            </w:r>
            <w:r>
              <w:rPr>
                <w:noProof/>
                <w:webHidden/>
              </w:rPr>
              <w:t>9</w:t>
            </w:r>
            <w:r>
              <w:rPr>
                <w:noProof/>
                <w:webHidden/>
              </w:rPr>
              <w:fldChar w:fldCharType="end"/>
            </w:r>
          </w:hyperlink>
        </w:p>
        <w:p w14:paraId="3B297005" w14:textId="40934F95" w:rsidR="008B2B9F" w:rsidRDefault="008B2B9F">
          <w:pPr>
            <w:pStyle w:val="TOC3"/>
            <w:tabs>
              <w:tab w:val="right" w:leader="dot" w:pos="9350"/>
            </w:tabs>
            <w:rPr>
              <w:noProof/>
            </w:rPr>
          </w:pPr>
          <w:hyperlink w:anchor="_Toc229607595" w:history="1">
            <w:r w:rsidRPr="00FE1B25">
              <w:rPr>
                <w:rStyle w:val="Hyperlink"/>
                <w:noProof/>
              </w:rPr>
              <w:t>2.13 ITO in Days</w:t>
            </w:r>
            <w:r>
              <w:rPr>
                <w:noProof/>
                <w:webHidden/>
              </w:rPr>
              <w:tab/>
            </w:r>
            <w:r>
              <w:rPr>
                <w:noProof/>
                <w:webHidden/>
              </w:rPr>
              <w:fldChar w:fldCharType="begin"/>
            </w:r>
            <w:r>
              <w:rPr>
                <w:noProof/>
                <w:webHidden/>
              </w:rPr>
              <w:instrText xml:space="preserve"> PAGEREF _Toc229607595 \h </w:instrText>
            </w:r>
            <w:r>
              <w:rPr>
                <w:noProof/>
                <w:webHidden/>
              </w:rPr>
            </w:r>
            <w:r>
              <w:rPr>
                <w:noProof/>
                <w:webHidden/>
              </w:rPr>
              <w:fldChar w:fldCharType="separate"/>
            </w:r>
            <w:r>
              <w:rPr>
                <w:noProof/>
                <w:webHidden/>
              </w:rPr>
              <w:t>9</w:t>
            </w:r>
            <w:r>
              <w:rPr>
                <w:noProof/>
                <w:webHidden/>
              </w:rPr>
              <w:fldChar w:fldCharType="end"/>
            </w:r>
          </w:hyperlink>
        </w:p>
        <w:p w14:paraId="3FBB4516" w14:textId="17C58332" w:rsidR="008B2B9F" w:rsidRDefault="008B2B9F">
          <w:pPr>
            <w:pStyle w:val="TOC3"/>
            <w:tabs>
              <w:tab w:val="right" w:leader="dot" w:pos="9350"/>
            </w:tabs>
            <w:rPr>
              <w:noProof/>
            </w:rPr>
          </w:pPr>
          <w:hyperlink w:anchor="_Toc229607596" w:history="1">
            <w:r w:rsidRPr="00FE1B25">
              <w:rPr>
                <w:rStyle w:val="Hyperlink"/>
                <w:noProof/>
              </w:rPr>
              <w:t>2.14 Operating Cycle</w:t>
            </w:r>
            <w:r>
              <w:rPr>
                <w:noProof/>
                <w:webHidden/>
              </w:rPr>
              <w:tab/>
            </w:r>
            <w:r>
              <w:rPr>
                <w:noProof/>
                <w:webHidden/>
              </w:rPr>
              <w:fldChar w:fldCharType="begin"/>
            </w:r>
            <w:r>
              <w:rPr>
                <w:noProof/>
                <w:webHidden/>
              </w:rPr>
              <w:instrText xml:space="preserve"> PAGEREF _Toc229607596 \h </w:instrText>
            </w:r>
            <w:r>
              <w:rPr>
                <w:noProof/>
                <w:webHidden/>
              </w:rPr>
            </w:r>
            <w:r>
              <w:rPr>
                <w:noProof/>
                <w:webHidden/>
              </w:rPr>
              <w:fldChar w:fldCharType="separate"/>
            </w:r>
            <w:r>
              <w:rPr>
                <w:noProof/>
                <w:webHidden/>
              </w:rPr>
              <w:t>9</w:t>
            </w:r>
            <w:r>
              <w:rPr>
                <w:noProof/>
                <w:webHidden/>
              </w:rPr>
              <w:fldChar w:fldCharType="end"/>
            </w:r>
          </w:hyperlink>
        </w:p>
        <w:p w14:paraId="0E562B98" w14:textId="2CDEE6F9" w:rsidR="008B2B9F" w:rsidRDefault="008B2B9F">
          <w:pPr>
            <w:pStyle w:val="TOC3"/>
            <w:tabs>
              <w:tab w:val="right" w:leader="dot" w:pos="9350"/>
            </w:tabs>
            <w:rPr>
              <w:noProof/>
            </w:rPr>
          </w:pPr>
          <w:hyperlink w:anchor="_Toc229607597" w:history="1">
            <w:r w:rsidRPr="00FE1B25">
              <w:rPr>
                <w:rStyle w:val="Hyperlink"/>
                <w:noProof/>
              </w:rPr>
              <w:t>2.15 Cash Cycle</w:t>
            </w:r>
            <w:r>
              <w:rPr>
                <w:noProof/>
                <w:webHidden/>
              </w:rPr>
              <w:tab/>
            </w:r>
            <w:r>
              <w:rPr>
                <w:noProof/>
                <w:webHidden/>
              </w:rPr>
              <w:fldChar w:fldCharType="begin"/>
            </w:r>
            <w:r>
              <w:rPr>
                <w:noProof/>
                <w:webHidden/>
              </w:rPr>
              <w:instrText xml:space="preserve"> PAGEREF _Toc229607597 \h </w:instrText>
            </w:r>
            <w:r>
              <w:rPr>
                <w:noProof/>
                <w:webHidden/>
              </w:rPr>
            </w:r>
            <w:r>
              <w:rPr>
                <w:noProof/>
                <w:webHidden/>
              </w:rPr>
              <w:fldChar w:fldCharType="separate"/>
            </w:r>
            <w:r>
              <w:rPr>
                <w:noProof/>
                <w:webHidden/>
              </w:rPr>
              <w:t>9</w:t>
            </w:r>
            <w:r>
              <w:rPr>
                <w:noProof/>
                <w:webHidden/>
              </w:rPr>
              <w:fldChar w:fldCharType="end"/>
            </w:r>
          </w:hyperlink>
        </w:p>
        <w:p w14:paraId="1AD32E74" w14:textId="4EB802D2" w:rsidR="008B2B9F" w:rsidRDefault="008B2B9F">
          <w:pPr>
            <w:pStyle w:val="TOC3"/>
            <w:tabs>
              <w:tab w:val="right" w:leader="dot" w:pos="9350"/>
            </w:tabs>
            <w:rPr>
              <w:noProof/>
            </w:rPr>
          </w:pPr>
          <w:hyperlink w:anchor="_Toc229607598" w:history="1">
            <w:r w:rsidRPr="00FE1B25">
              <w:rPr>
                <w:rStyle w:val="Hyperlink"/>
                <w:noProof/>
              </w:rPr>
              <w:t>2.16 Total Asset Turnover</w:t>
            </w:r>
            <w:r>
              <w:rPr>
                <w:noProof/>
                <w:webHidden/>
              </w:rPr>
              <w:tab/>
            </w:r>
            <w:r>
              <w:rPr>
                <w:noProof/>
                <w:webHidden/>
              </w:rPr>
              <w:fldChar w:fldCharType="begin"/>
            </w:r>
            <w:r>
              <w:rPr>
                <w:noProof/>
                <w:webHidden/>
              </w:rPr>
              <w:instrText xml:space="preserve"> PAGEREF _Toc229607598 \h </w:instrText>
            </w:r>
            <w:r>
              <w:rPr>
                <w:noProof/>
                <w:webHidden/>
              </w:rPr>
            </w:r>
            <w:r>
              <w:rPr>
                <w:noProof/>
                <w:webHidden/>
              </w:rPr>
              <w:fldChar w:fldCharType="separate"/>
            </w:r>
            <w:r>
              <w:rPr>
                <w:noProof/>
                <w:webHidden/>
              </w:rPr>
              <w:t>9</w:t>
            </w:r>
            <w:r>
              <w:rPr>
                <w:noProof/>
                <w:webHidden/>
              </w:rPr>
              <w:fldChar w:fldCharType="end"/>
            </w:r>
          </w:hyperlink>
        </w:p>
        <w:p w14:paraId="32A9CF84" w14:textId="36F18124" w:rsidR="008B2B9F" w:rsidRDefault="008B2B9F">
          <w:pPr>
            <w:pStyle w:val="TOC3"/>
            <w:tabs>
              <w:tab w:val="right" w:leader="dot" w:pos="9350"/>
            </w:tabs>
            <w:rPr>
              <w:noProof/>
            </w:rPr>
          </w:pPr>
          <w:hyperlink w:anchor="_Toc229607599" w:history="1">
            <w:r w:rsidRPr="00FE1B25">
              <w:rPr>
                <w:rStyle w:val="Hyperlink"/>
                <w:noProof/>
              </w:rPr>
              <w:t>Profitability Ratios</w:t>
            </w:r>
            <w:r>
              <w:rPr>
                <w:noProof/>
                <w:webHidden/>
              </w:rPr>
              <w:tab/>
            </w:r>
            <w:r>
              <w:rPr>
                <w:noProof/>
                <w:webHidden/>
              </w:rPr>
              <w:fldChar w:fldCharType="begin"/>
            </w:r>
            <w:r>
              <w:rPr>
                <w:noProof/>
                <w:webHidden/>
              </w:rPr>
              <w:instrText xml:space="preserve"> PAGEREF _Toc229607599 \h </w:instrText>
            </w:r>
            <w:r>
              <w:rPr>
                <w:noProof/>
                <w:webHidden/>
              </w:rPr>
            </w:r>
            <w:r>
              <w:rPr>
                <w:noProof/>
                <w:webHidden/>
              </w:rPr>
              <w:fldChar w:fldCharType="separate"/>
            </w:r>
            <w:r>
              <w:rPr>
                <w:noProof/>
                <w:webHidden/>
              </w:rPr>
              <w:t>9</w:t>
            </w:r>
            <w:r>
              <w:rPr>
                <w:noProof/>
                <w:webHidden/>
              </w:rPr>
              <w:fldChar w:fldCharType="end"/>
            </w:r>
          </w:hyperlink>
        </w:p>
        <w:p w14:paraId="378AB759" w14:textId="52C93019" w:rsidR="008B2B9F" w:rsidRDefault="008B2B9F">
          <w:pPr>
            <w:pStyle w:val="TOC3"/>
            <w:tabs>
              <w:tab w:val="right" w:leader="dot" w:pos="9350"/>
            </w:tabs>
            <w:rPr>
              <w:noProof/>
            </w:rPr>
          </w:pPr>
          <w:hyperlink w:anchor="_Toc229607600" w:history="1">
            <w:r w:rsidRPr="00FE1B25">
              <w:rPr>
                <w:rStyle w:val="Hyperlink"/>
                <w:noProof/>
              </w:rPr>
              <w:t>2.17 Gross Profit Margin</w:t>
            </w:r>
            <w:r>
              <w:rPr>
                <w:noProof/>
                <w:webHidden/>
              </w:rPr>
              <w:tab/>
            </w:r>
            <w:r>
              <w:rPr>
                <w:noProof/>
                <w:webHidden/>
              </w:rPr>
              <w:fldChar w:fldCharType="begin"/>
            </w:r>
            <w:r>
              <w:rPr>
                <w:noProof/>
                <w:webHidden/>
              </w:rPr>
              <w:instrText xml:space="preserve"> PAGEREF _Toc229607600 \h </w:instrText>
            </w:r>
            <w:r>
              <w:rPr>
                <w:noProof/>
                <w:webHidden/>
              </w:rPr>
            </w:r>
            <w:r>
              <w:rPr>
                <w:noProof/>
                <w:webHidden/>
              </w:rPr>
              <w:fldChar w:fldCharType="separate"/>
            </w:r>
            <w:r>
              <w:rPr>
                <w:noProof/>
                <w:webHidden/>
              </w:rPr>
              <w:t>10</w:t>
            </w:r>
            <w:r>
              <w:rPr>
                <w:noProof/>
                <w:webHidden/>
              </w:rPr>
              <w:fldChar w:fldCharType="end"/>
            </w:r>
          </w:hyperlink>
        </w:p>
        <w:p w14:paraId="5FA8943E" w14:textId="3F00197A" w:rsidR="008B2B9F" w:rsidRDefault="008B2B9F">
          <w:pPr>
            <w:pStyle w:val="TOC3"/>
            <w:tabs>
              <w:tab w:val="right" w:leader="dot" w:pos="9350"/>
            </w:tabs>
            <w:rPr>
              <w:noProof/>
            </w:rPr>
          </w:pPr>
          <w:hyperlink w:anchor="_Toc229607601" w:history="1">
            <w:r w:rsidRPr="00FE1B25">
              <w:rPr>
                <w:rStyle w:val="Hyperlink"/>
                <w:noProof/>
              </w:rPr>
              <w:t>2.18 Net Profit Margin</w:t>
            </w:r>
            <w:r>
              <w:rPr>
                <w:noProof/>
                <w:webHidden/>
              </w:rPr>
              <w:tab/>
            </w:r>
            <w:r>
              <w:rPr>
                <w:noProof/>
                <w:webHidden/>
              </w:rPr>
              <w:fldChar w:fldCharType="begin"/>
            </w:r>
            <w:r>
              <w:rPr>
                <w:noProof/>
                <w:webHidden/>
              </w:rPr>
              <w:instrText xml:space="preserve"> PAGEREF _Toc229607601 \h </w:instrText>
            </w:r>
            <w:r>
              <w:rPr>
                <w:noProof/>
                <w:webHidden/>
              </w:rPr>
            </w:r>
            <w:r>
              <w:rPr>
                <w:noProof/>
                <w:webHidden/>
              </w:rPr>
              <w:fldChar w:fldCharType="separate"/>
            </w:r>
            <w:r>
              <w:rPr>
                <w:noProof/>
                <w:webHidden/>
              </w:rPr>
              <w:t>11</w:t>
            </w:r>
            <w:r>
              <w:rPr>
                <w:noProof/>
                <w:webHidden/>
              </w:rPr>
              <w:fldChar w:fldCharType="end"/>
            </w:r>
          </w:hyperlink>
        </w:p>
        <w:p w14:paraId="614BF03A" w14:textId="4347C4F7" w:rsidR="008B2B9F" w:rsidRDefault="008B2B9F">
          <w:pPr>
            <w:pStyle w:val="TOC3"/>
            <w:tabs>
              <w:tab w:val="right" w:leader="dot" w:pos="9350"/>
            </w:tabs>
            <w:rPr>
              <w:noProof/>
            </w:rPr>
          </w:pPr>
          <w:hyperlink w:anchor="_Toc229607602" w:history="1">
            <w:r w:rsidRPr="00FE1B25">
              <w:rPr>
                <w:rStyle w:val="Hyperlink"/>
                <w:noProof/>
              </w:rPr>
              <w:t>2.19 Return on Investment (ROA)</w:t>
            </w:r>
            <w:r>
              <w:rPr>
                <w:noProof/>
                <w:webHidden/>
              </w:rPr>
              <w:tab/>
            </w:r>
            <w:r>
              <w:rPr>
                <w:noProof/>
                <w:webHidden/>
              </w:rPr>
              <w:fldChar w:fldCharType="begin"/>
            </w:r>
            <w:r>
              <w:rPr>
                <w:noProof/>
                <w:webHidden/>
              </w:rPr>
              <w:instrText xml:space="preserve"> PAGEREF _Toc229607602 \h </w:instrText>
            </w:r>
            <w:r>
              <w:rPr>
                <w:noProof/>
                <w:webHidden/>
              </w:rPr>
            </w:r>
            <w:r>
              <w:rPr>
                <w:noProof/>
                <w:webHidden/>
              </w:rPr>
              <w:fldChar w:fldCharType="separate"/>
            </w:r>
            <w:r>
              <w:rPr>
                <w:noProof/>
                <w:webHidden/>
              </w:rPr>
              <w:t>11</w:t>
            </w:r>
            <w:r>
              <w:rPr>
                <w:noProof/>
                <w:webHidden/>
              </w:rPr>
              <w:fldChar w:fldCharType="end"/>
            </w:r>
          </w:hyperlink>
        </w:p>
        <w:p w14:paraId="394BDBE1" w14:textId="6EB06FFD" w:rsidR="008B2B9F" w:rsidRDefault="008B2B9F">
          <w:pPr>
            <w:pStyle w:val="TOC3"/>
            <w:tabs>
              <w:tab w:val="right" w:leader="dot" w:pos="9350"/>
            </w:tabs>
            <w:rPr>
              <w:noProof/>
            </w:rPr>
          </w:pPr>
          <w:hyperlink w:anchor="_Toc229607603" w:history="1">
            <w:r w:rsidRPr="00FE1B25">
              <w:rPr>
                <w:rStyle w:val="Hyperlink"/>
                <w:noProof/>
              </w:rPr>
              <w:t>2.20 Return on Equity (ROE)</w:t>
            </w:r>
            <w:r>
              <w:rPr>
                <w:noProof/>
                <w:webHidden/>
              </w:rPr>
              <w:tab/>
            </w:r>
            <w:r>
              <w:rPr>
                <w:noProof/>
                <w:webHidden/>
              </w:rPr>
              <w:fldChar w:fldCharType="begin"/>
            </w:r>
            <w:r>
              <w:rPr>
                <w:noProof/>
                <w:webHidden/>
              </w:rPr>
              <w:instrText xml:space="preserve"> PAGEREF _Toc229607603 \h </w:instrText>
            </w:r>
            <w:r>
              <w:rPr>
                <w:noProof/>
                <w:webHidden/>
              </w:rPr>
            </w:r>
            <w:r>
              <w:rPr>
                <w:noProof/>
                <w:webHidden/>
              </w:rPr>
              <w:fldChar w:fldCharType="separate"/>
            </w:r>
            <w:r>
              <w:rPr>
                <w:noProof/>
                <w:webHidden/>
              </w:rPr>
              <w:t>11</w:t>
            </w:r>
            <w:r>
              <w:rPr>
                <w:noProof/>
                <w:webHidden/>
              </w:rPr>
              <w:fldChar w:fldCharType="end"/>
            </w:r>
          </w:hyperlink>
        </w:p>
        <w:p w14:paraId="2E3F156A" w14:textId="01FAEA6F" w:rsidR="008B2B9F" w:rsidRDefault="008B2B9F">
          <w:pPr>
            <w:pStyle w:val="TOC3"/>
            <w:tabs>
              <w:tab w:val="right" w:leader="dot" w:pos="9350"/>
            </w:tabs>
            <w:rPr>
              <w:noProof/>
            </w:rPr>
          </w:pPr>
          <w:hyperlink w:anchor="_Toc229607604" w:history="1">
            <w:r w:rsidRPr="00FE1B25">
              <w:rPr>
                <w:rStyle w:val="Hyperlink"/>
                <w:noProof/>
              </w:rPr>
              <w:t>2.21 Chapter Discussion and conclusion</w:t>
            </w:r>
            <w:r>
              <w:rPr>
                <w:noProof/>
                <w:webHidden/>
              </w:rPr>
              <w:tab/>
            </w:r>
            <w:r>
              <w:rPr>
                <w:noProof/>
                <w:webHidden/>
              </w:rPr>
              <w:fldChar w:fldCharType="begin"/>
            </w:r>
            <w:r>
              <w:rPr>
                <w:noProof/>
                <w:webHidden/>
              </w:rPr>
              <w:instrText xml:space="preserve"> PAGEREF _Toc229607604 \h </w:instrText>
            </w:r>
            <w:r>
              <w:rPr>
                <w:noProof/>
                <w:webHidden/>
              </w:rPr>
            </w:r>
            <w:r>
              <w:rPr>
                <w:noProof/>
                <w:webHidden/>
              </w:rPr>
              <w:fldChar w:fldCharType="separate"/>
            </w:r>
            <w:r>
              <w:rPr>
                <w:noProof/>
                <w:webHidden/>
              </w:rPr>
              <w:t>11</w:t>
            </w:r>
            <w:r>
              <w:rPr>
                <w:noProof/>
                <w:webHidden/>
              </w:rPr>
              <w:fldChar w:fldCharType="end"/>
            </w:r>
          </w:hyperlink>
        </w:p>
        <w:p w14:paraId="452552B5" w14:textId="31636596" w:rsidR="008B2B9F" w:rsidRDefault="008B2B9F">
          <w:pPr>
            <w:pStyle w:val="TOC2"/>
            <w:tabs>
              <w:tab w:val="right" w:leader="dot" w:pos="9350"/>
            </w:tabs>
            <w:rPr>
              <w:noProof/>
            </w:rPr>
          </w:pPr>
          <w:hyperlink w:anchor="_Toc229607605" w:history="1">
            <w:r w:rsidRPr="00FE1B25">
              <w:rPr>
                <w:rStyle w:val="Hyperlink"/>
                <w:noProof/>
              </w:rPr>
              <w:t>Chapter 3: Common Size Analysis for Three Recent Years</w:t>
            </w:r>
            <w:r>
              <w:rPr>
                <w:noProof/>
                <w:webHidden/>
              </w:rPr>
              <w:tab/>
            </w:r>
            <w:r>
              <w:rPr>
                <w:noProof/>
                <w:webHidden/>
              </w:rPr>
              <w:fldChar w:fldCharType="begin"/>
            </w:r>
            <w:r>
              <w:rPr>
                <w:noProof/>
                <w:webHidden/>
              </w:rPr>
              <w:instrText xml:space="preserve"> PAGEREF _Toc229607605 \h </w:instrText>
            </w:r>
            <w:r>
              <w:rPr>
                <w:noProof/>
                <w:webHidden/>
              </w:rPr>
            </w:r>
            <w:r>
              <w:rPr>
                <w:noProof/>
                <w:webHidden/>
              </w:rPr>
              <w:fldChar w:fldCharType="separate"/>
            </w:r>
            <w:r>
              <w:rPr>
                <w:noProof/>
                <w:webHidden/>
              </w:rPr>
              <w:t>11</w:t>
            </w:r>
            <w:r>
              <w:rPr>
                <w:noProof/>
                <w:webHidden/>
              </w:rPr>
              <w:fldChar w:fldCharType="end"/>
            </w:r>
          </w:hyperlink>
        </w:p>
        <w:p w14:paraId="43E2C35E" w14:textId="3587FF97" w:rsidR="008B2B9F" w:rsidRDefault="008B2B9F">
          <w:pPr>
            <w:pStyle w:val="TOC2"/>
            <w:tabs>
              <w:tab w:val="right" w:leader="dot" w:pos="9350"/>
            </w:tabs>
            <w:rPr>
              <w:noProof/>
            </w:rPr>
          </w:pPr>
          <w:hyperlink w:anchor="_Toc229607606" w:history="1">
            <w:r w:rsidRPr="00FE1B25">
              <w:rPr>
                <w:rStyle w:val="Hyperlink"/>
                <w:noProof/>
              </w:rPr>
              <w:t>Chapter 4: Index Analysis for the Three Recent Years</w:t>
            </w:r>
            <w:r>
              <w:rPr>
                <w:noProof/>
                <w:webHidden/>
              </w:rPr>
              <w:tab/>
            </w:r>
            <w:r>
              <w:rPr>
                <w:noProof/>
                <w:webHidden/>
              </w:rPr>
              <w:fldChar w:fldCharType="begin"/>
            </w:r>
            <w:r>
              <w:rPr>
                <w:noProof/>
                <w:webHidden/>
              </w:rPr>
              <w:instrText xml:space="preserve"> PAGEREF _Toc229607606 \h </w:instrText>
            </w:r>
            <w:r>
              <w:rPr>
                <w:noProof/>
                <w:webHidden/>
              </w:rPr>
            </w:r>
            <w:r>
              <w:rPr>
                <w:noProof/>
                <w:webHidden/>
              </w:rPr>
              <w:fldChar w:fldCharType="separate"/>
            </w:r>
            <w:r>
              <w:rPr>
                <w:noProof/>
                <w:webHidden/>
              </w:rPr>
              <w:t>12</w:t>
            </w:r>
            <w:r>
              <w:rPr>
                <w:noProof/>
                <w:webHidden/>
              </w:rPr>
              <w:fldChar w:fldCharType="end"/>
            </w:r>
          </w:hyperlink>
        </w:p>
        <w:p w14:paraId="6D6DD047" w14:textId="6C7018FA" w:rsidR="008B2B9F" w:rsidRDefault="008B2B9F">
          <w:pPr>
            <w:pStyle w:val="TOC2"/>
            <w:tabs>
              <w:tab w:val="right" w:leader="dot" w:pos="9350"/>
            </w:tabs>
            <w:rPr>
              <w:noProof/>
            </w:rPr>
          </w:pPr>
          <w:hyperlink w:anchor="_Toc229607607" w:history="1">
            <w:r w:rsidRPr="00FE1B25">
              <w:rPr>
                <w:rStyle w:val="Hyperlink"/>
                <w:noProof/>
              </w:rPr>
              <w:t>Chapter 5: Risk and Return Assessment</w:t>
            </w:r>
            <w:r>
              <w:rPr>
                <w:noProof/>
                <w:webHidden/>
              </w:rPr>
              <w:tab/>
            </w:r>
            <w:r>
              <w:rPr>
                <w:noProof/>
                <w:webHidden/>
              </w:rPr>
              <w:fldChar w:fldCharType="begin"/>
            </w:r>
            <w:r>
              <w:rPr>
                <w:noProof/>
                <w:webHidden/>
              </w:rPr>
              <w:instrText xml:space="preserve"> PAGEREF _Toc229607607 \h </w:instrText>
            </w:r>
            <w:r>
              <w:rPr>
                <w:noProof/>
                <w:webHidden/>
              </w:rPr>
            </w:r>
            <w:r>
              <w:rPr>
                <w:noProof/>
                <w:webHidden/>
              </w:rPr>
              <w:fldChar w:fldCharType="separate"/>
            </w:r>
            <w:r>
              <w:rPr>
                <w:noProof/>
                <w:webHidden/>
              </w:rPr>
              <w:t>13</w:t>
            </w:r>
            <w:r>
              <w:rPr>
                <w:noProof/>
                <w:webHidden/>
              </w:rPr>
              <w:fldChar w:fldCharType="end"/>
            </w:r>
          </w:hyperlink>
        </w:p>
        <w:p w14:paraId="28DC198C" w14:textId="4826A695" w:rsidR="008B2B9F" w:rsidRDefault="008B2B9F">
          <w:pPr>
            <w:pStyle w:val="TOC2"/>
            <w:tabs>
              <w:tab w:val="right" w:leader="dot" w:pos="9350"/>
            </w:tabs>
            <w:rPr>
              <w:noProof/>
            </w:rPr>
          </w:pPr>
          <w:hyperlink w:anchor="_Toc229607608" w:history="1">
            <w:r w:rsidRPr="00FE1B25">
              <w:rPr>
                <w:rStyle w:val="Hyperlink"/>
                <w:noProof/>
              </w:rPr>
              <w:t>Chapter 6: Conclusion</w:t>
            </w:r>
            <w:r>
              <w:rPr>
                <w:noProof/>
                <w:webHidden/>
              </w:rPr>
              <w:tab/>
            </w:r>
            <w:r>
              <w:rPr>
                <w:noProof/>
                <w:webHidden/>
              </w:rPr>
              <w:fldChar w:fldCharType="begin"/>
            </w:r>
            <w:r>
              <w:rPr>
                <w:noProof/>
                <w:webHidden/>
              </w:rPr>
              <w:instrText xml:space="preserve"> PAGEREF _Toc229607608 \h </w:instrText>
            </w:r>
            <w:r>
              <w:rPr>
                <w:noProof/>
                <w:webHidden/>
              </w:rPr>
            </w:r>
            <w:r>
              <w:rPr>
                <w:noProof/>
                <w:webHidden/>
              </w:rPr>
              <w:fldChar w:fldCharType="separate"/>
            </w:r>
            <w:r>
              <w:rPr>
                <w:noProof/>
                <w:webHidden/>
              </w:rPr>
              <w:t>14</w:t>
            </w:r>
            <w:r>
              <w:rPr>
                <w:noProof/>
                <w:webHidden/>
              </w:rPr>
              <w:fldChar w:fldCharType="end"/>
            </w:r>
          </w:hyperlink>
        </w:p>
        <w:p w14:paraId="1ECCDD1D" w14:textId="3B1A2D69" w:rsidR="008B2B9F" w:rsidRDefault="008B2B9F">
          <w:pPr>
            <w:pStyle w:val="TOC2"/>
            <w:tabs>
              <w:tab w:val="right" w:leader="dot" w:pos="9350"/>
            </w:tabs>
            <w:rPr>
              <w:noProof/>
            </w:rPr>
          </w:pPr>
          <w:hyperlink w:anchor="_Toc229607609" w:history="1">
            <w:r w:rsidRPr="00FE1B25">
              <w:rPr>
                <w:rStyle w:val="Hyperlink"/>
                <w:noProof/>
              </w:rPr>
              <w:t>References</w:t>
            </w:r>
            <w:r>
              <w:rPr>
                <w:noProof/>
                <w:webHidden/>
              </w:rPr>
              <w:tab/>
            </w:r>
            <w:r>
              <w:rPr>
                <w:noProof/>
                <w:webHidden/>
              </w:rPr>
              <w:fldChar w:fldCharType="begin"/>
            </w:r>
            <w:r>
              <w:rPr>
                <w:noProof/>
                <w:webHidden/>
              </w:rPr>
              <w:instrText xml:space="preserve"> PAGEREF _Toc229607609 \h </w:instrText>
            </w:r>
            <w:r>
              <w:rPr>
                <w:noProof/>
                <w:webHidden/>
              </w:rPr>
            </w:r>
            <w:r>
              <w:rPr>
                <w:noProof/>
                <w:webHidden/>
              </w:rPr>
              <w:fldChar w:fldCharType="separate"/>
            </w:r>
            <w:r>
              <w:rPr>
                <w:noProof/>
                <w:webHidden/>
              </w:rPr>
              <w:t>15</w:t>
            </w:r>
            <w:r>
              <w:rPr>
                <w:noProof/>
                <w:webHidden/>
              </w:rPr>
              <w:fldChar w:fldCharType="end"/>
            </w:r>
          </w:hyperlink>
        </w:p>
        <w:p w14:paraId="72968E4D" w14:textId="764CDFC5" w:rsidR="008B2B9F" w:rsidRDefault="008B2B9F">
          <w:r>
            <w:rPr>
              <w:b/>
              <w:bCs/>
              <w:noProof/>
            </w:rPr>
            <w:fldChar w:fldCharType="end"/>
          </w:r>
        </w:p>
      </w:sdtContent>
    </w:sdt>
    <w:p w14:paraId="433670AF" w14:textId="77777777" w:rsidR="000015A9" w:rsidRDefault="000015A9" w:rsidP="00C44847">
      <w:pPr>
        <w:pStyle w:val="TableofFigures"/>
        <w:tabs>
          <w:tab w:val="right" w:leader="dot" w:pos="9350"/>
        </w:tabs>
        <w:rPr>
          <w:b/>
          <w:bCs/>
          <w:color w:val="1F1F1F"/>
        </w:rPr>
      </w:pPr>
    </w:p>
    <w:p w14:paraId="4D9C9383" w14:textId="77777777" w:rsidR="000015A9" w:rsidRDefault="000015A9" w:rsidP="00C44847">
      <w:pPr>
        <w:pStyle w:val="TableofFigures"/>
        <w:tabs>
          <w:tab w:val="right" w:leader="dot" w:pos="9350"/>
        </w:tabs>
        <w:rPr>
          <w:b/>
          <w:bCs/>
          <w:color w:val="1F1F1F"/>
        </w:rPr>
      </w:pPr>
    </w:p>
    <w:p w14:paraId="78D602D3" w14:textId="1A8DD121" w:rsidR="00C44847" w:rsidRDefault="00C44847" w:rsidP="00C44847">
      <w:pPr>
        <w:pStyle w:val="TableofFigures"/>
        <w:tabs>
          <w:tab w:val="right" w:leader="dot" w:pos="9350"/>
        </w:tabs>
        <w:rPr>
          <w:b/>
          <w:bCs/>
          <w:color w:val="1F1F1F"/>
        </w:rPr>
      </w:pPr>
      <w:r w:rsidRPr="00C44847">
        <w:rPr>
          <w:b/>
          <w:bCs/>
          <w:color w:val="1F1F1F"/>
        </w:rPr>
        <w:lastRenderedPageBreak/>
        <w:t>List of Tables</w:t>
      </w:r>
    </w:p>
    <w:p w14:paraId="193EDD5B" w14:textId="77777777" w:rsidR="00C44847" w:rsidRPr="00C44847" w:rsidRDefault="00C44847" w:rsidP="00C44847"/>
    <w:p w14:paraId="70E55B60" w14:textId="1B194412" w:rsidR="008B2B9F" w:rsidRDefault="008B2B9F">
      <w:pPr>
        <w:pStyle w:val="TableofFigures"/>
        <w:tabs>
          <w:tab w:val="right" w:leader="dot" w:pos="9350"/>
        </w:tabs>
        <w:rPr>
          <w:noProof/>
        </w:rPr>
      </w:pPr>
      <w:r>
        <w:rPr>
          <w:color w:val="1F1F1F"/>
        </w:rPr>
        <w:fldChar w:fldCharType="begin"/>
      </w:r>
      <w:r>
        <w:rPr>
          <w:color w:val="1F1F1F"/>
        </w:rPr>
        <w:instrText xml:space="preserve"> TOC \h \z \c "Table" </w:instrText>
      </w:r>
      <w:r>
        <w:rPr>
          <w:color w:val="1F1F1F"/>
        </w:rPr>
        <w:fldChar w:fldCharType="separate"/>
      </w:r>
      <w:hyperlink w:anchor="_Toc229607613" w:history="1">
        <w:r w:rsidRPr="00DD244A">
          <w:rPr>
            <w:rStyle w:val="Hyperlink"/>
            <w:noProof/>
          </w:rPr>
          <w:t>Table 1 : Liquidity Ratios</w:t>
        </w:r>
        <w:r>
          <w:rPr>
            <w:noProof/>
            <w:webHidden/>
          </w:rPr>
          <w:tab/>
        </w:r>
        <w:r>
          <w:rPr>
            <w:noProof/>
            <w:webHidden/>
          </w:rPr>
          <w:fldChar w:fldCharType="begin"/>
        </w:r>
        <w:r>
          <w:rPr>
            <w:noProof/>
            <w:webHidden/>
          </w:rPr>
          <w:instrText xml:space="preserve"> PAGEREF _Toc229607613 \h </w:instrText>
        </w:r>
        <w:r>
          <w:rPr>
            <w:noProof/>
            <w:webHidden/>
          </w:rPr>
        </w:r>
        <w:r>
          <w:rPr>
            <w:noProof/>
            <w:webHidden/>
          </w:rPr>
          <w:fldChar w:fldCharType="separate"/>
        </w:r>
        <w:r>
          <w:rPr>
            <w:noProof/>
            <w:webHidden/>
          </w:rPr>
          <w:t>4</w:t>
        </w:r>
        <w:r>
          <w:rPr>
            <w:noProof/>
            <w:webHidden/>
          </w:rPr>
          <w:fldChar w:fldCharType="end"/>
        </w:r>
      </w:hyperlink>
    </w:p>
    <w:p w14:paraId="29EF68F0" w14:textId="58005176" w:rsidR="008B2B9F" w:rsidRDefault="008B2B9F">
      <w:pPr>
        <w:pStyle w:val="TableofFigures"/>
        <w:tabs>
          <w:tab w:val="right" w:leader="dot" w:pos="9350"/>
        </w:tabs>
        <w:rPr>
          <w:noProof/>
        </w:rPr>
      </w:pPr>
      <w:hyperlink w:anchor="_Toc229607614" w:history="1">
        <w:r w:rsidRPr="00DD244A">
          <w:rPr>
            <w:rStyle w:val="Hyperlink"/>
            <w:noProof/>
          </w:rPr>
          <w:t>Table 2 : Solvency and Debt Ratios</w:t>
        </w:r>
        <w:r>
          <w:rPr>
            <w:noProof/>
            <w:webHidden/>
          </w:rPr>
          <w:tab/>
        </w:r>
        <w:r>
          <w:rPr>
            <w:noProof/>
            <w:webHidden/>
          </w:rPr>
          <w:fldChar w:fldCharType="begin"/>
        </w:r>
        <w:r>
          <w:rPr>
            <w:noProof/>
            <w:webHidden/>
          </w:rPr>
          <w:instrText xml:space="preserve"> PAGEREF _Toc229607614 \h </w:instrText>
        </w:r>
        <w:r>
          <w:rPr>
            <w:noProof/>
            <w:webHidden/>
          </w:rPr>
        </w:r>
        <w:r>
          <w:rPr>
            <w:noProof/>
            <w:webHidden/>
          </w:rPr>
          <w:fldChar w:fldCharType="separate"/>
        </w:r>
        <w:r>
          <w:rPr>
            <w:noProof/>
            <w:webHidden/>
          </w:rPr>
          <w:t>5</w:t>
        </w:r>
        <w:r>
          <w:rPr>
            <w:noProof/>
            <w:webHidden/>
          </w:rPr>
          <w:fldChar w:fldCharType="end"/>
        </w:r>
      </w:hyperlink>
    </w:p>
    <w:p w14:paraId="60998ACA" w14:textId="44B4C1CD" w:rsidR="008B2B9F" w:rsidRDefault="008B2B9F">
      <w:pPr>
        <w:pStyle w:val="TableofFigures"/>
        <w:tabs>
          <w:tab w:val="right" w:leader="dot" w:pos="9350"/>
        </w:tabs>
        <w:rPr>
          <w:noProof/>
        </w:rPr>
      </w:pPr>
      <w:hyperlink w:anchor="_Toc229607615" w:history="1">
        <w:r w:rsidRPr="00DD244A">
          <w:rPr>
            <w:rStyle w:val="Hyperlink"/>
            <w:noProof/>
          </w:rPr>
          <w:t>Table 3 : Coverage Ratios</w:t>
        </w:r>
        <w:r>
          <w:rPr>
            <w:noProof/>
            <w:webHidden/>
          </w:rPr>
          <w:tab/>
        </w:r>
        <w:r>
          <w:rPr>
            <w:noProof/>
            <w:webHidden/>
          </w:rPr>
          <w:fldChar w:fldCharType="begin"/>
        </w:r>
        <w:r>
          <w:rPr>
            <w:noProof/>
            <w:webHidden/>
          </w:rPr>
          <w:instrText xml:space="preserve"> PAGEREF _Toc229607615 \h </w:instrText>
        </w:r>
        <w:r>
          <w:rPr>
            <w:noProof/>
            <w:webHidden/>
          </w:rPr>
        </w:r>
        <w:r>
          <w:rPr>
            <w:noProof/>
            <w:webHidden/>
          </w:rPr>
          <w:fldChar w:fldCharType="separate"/>
        </w:r>
        <w:r>
          <w:rPr>
            <w:noProof/>
            <w:webHidden/>
          </w:rPr>
          <w:t>7</w:t>
        </w:r>
        <w:r>
          <w:rPr>
            <w:noProof/>
            <w:webHidden/>
          </w:rPr>
          <w:fldChar w:fldCharType="end"/>
        </w:r>
      </w:hyperlink>
    </w:p>
    <w:p w14:paraId="7D6E4BC9" w14:textId="52B13C60" w:rsidR="008B2B9F" w:rsidRDefault="008B2B9F">
      <w:pPr>
        <w:pStyle w:val="TableofFigures"/>
        <w:tabs>
          <w:tab w:val="right" w:leader="dot" w:pos="9350"/>
        </w:tabs>
        <w:rPr>
          <w:noProof/>
        </w:rPr>
      </w:pPr>
      <w:hyperlink w:anchor="_Toc229607616" w:history="1">
        <w:r w:rsidRPr="00DD244A">
          <w:rPr>
            <w:rStyle w:val="Hyperlink"/>
            <w:noProof/>
          </w:rPr>
          <w:t>Table 4 : Activity Ratios</w:t>
        </w:r>
        <w:r>
          <w:rPr>
            <w:noProof/>
            <w:webHidden/>
          </w:rPr>
          <w:tab/>
        </w:r>
        <w:r>
          <w:rPr>
            <w:noProof/>
            <w:webHidden/>
          </w:rPr>
          <w:fldChar w:fldCharType="begin"/>
        </w:r>
        <w:r>
          <w:rPr>
            <w:noProof/>
            <w:webHidden/>
          </w:rPr>
          <w:instrText xml:space="preserve"> PAGEREF _Toc229607616 \h </w:instrText>
        </w:r>
        <w:r>
          <w:rPr>
            <w:noProof/>
            <w:webHidden/>
          </w:rPr>
        </w:r>
        <w:r>
          <w:rPr>
            <w:noProof/>
            <w:webHidden/>
          </w:rPr>
          <w:fldChar w:fldCharType="separate"/>
        </w:r>
        <w:r>
          <w:rPr>
            <w:noProof/>
            <w:webHidden/>
          </w:rPr>
          <w:t>7</w:t>
        </w:r>
        <w:r>
          <w:rPr>
            <w:noProof/>
            <w:webHidden/>
          </w:rPr>
          <w:fldChar w:fldCharType="end"/>
        </w:r>
      </w:hyperlink>
    </w:p>
    <w:p w14:paraId="0B5E4726" w14:textId="0A159E65" w:rsidR="008B2B9F" w:rsidRDefault="008B2B9F">
      <w:pPr>
        <w:pStyle w:val="TableofFigures"/>
        <w:tabs>
          <w:tab w:val="right" w:leader="dot" w:pos="9350"/>
        </w:tabs>
        <w:rPr>
          <w:noProof/>
        </w:rPr>
      </w:pPr>
      <w:hyperlink w:anchor="_Toc229607617" w:history="1">
        <w:r w:rsidRPr="00DD244A">
          <w:rPr>
            <w:rStyle w:val="Hyperlink"/>
            <w:noProof/>
          </w:rPr>
          <w:t>Table 5 : Profitability Ratios</w:t>
        </w:r>
        <w:r>
          <w:rPr>
            <w:noProof/>
            <w:webHidden/>
          </w:rPr>
          <w:tab/>
        </w:r>
        <w:r>
          <w:rPr>
            <w:noProof/>
            <w:webHidden/>
          </w:rPr>
          <w:fldChar w:fldCharType="begin"/>
        </w:r>
        <w:r>
          <w:rPr>
            <w:noProof/>
            <w:webHidden/>
          </w:rPr>
          <w:instrText xml:space="preserve"> PAGEREF _Toc229607617 \h </w:instrText>
        </w:r>
        <w:r>
          <w:rPr>
            <w:noProof/>
            <w:webHidden/>
          </w:rPr>
        </w:r>
        <w:r>
          <w:rPr>
            <w:noProof/>
            <w:webHidden/>
          </w:rPr>
          <w:fldChar w:fldCharType="separate"/>
        </w:r>
        <w:r>
          <w:rPr>
            <w:noProof/>
            <w:webHidden/>
          </w:rPr>
          <w:t>10</w:t>
        </w:r>
        <w:r>
          <w:rPr>
            <w:noProof/>
            <w:webHidden/>
          </w:rPr>
          <w:fldChar w:fldCharType="end"/>
        </w:r>
      </w:hyperlink>
    </w:p>
    <w:p w14:paraId="3ADC2A49" w14:textId="5BB7EB15" w:rsidR="008B2B9F" w:rsidRDefault="008B2B9F">
      <w:pPr>
        <w:pStyle w:val="TableofFigures"/>
        <w:tabs>
          <w:tab w:val="right" w:leader="dot" w:pos="9350"/>
        </w:tabs>
        <w:rPr>
          <w:noProof/>
        </w:rPr>
      </w:pPr>
      <w:hyperlink w:anchor="_Toc229607618" w:history="1">
        <w:r w:rsidRPr="00DD244A">
          <w:rPr>
            <w:rStyle w:val="Hyperlink"/>
            <w:noProof/>
          </w:rPr>
          <w:t>Table 6 : Common Size Analysis</w:t>
        </w:r>
        <w:r>
          <w:rPr>
            <w:noProof/>
            <w:webHidden/>
          </w:rPr>
          <w:tab/>
        </w:r>
        <w:r>
          <w:rPr>
            <w:noProof/>
            <w:webHidden/>
          </w:rPr>
          <w:fldChar w:fldCharType="begin"/>
        </w:r>
        <w:r>
          <w:rPr>
            <w:noProof/>
            <w:webHidden/>
          </w:rPr>
          <w:instrText xml:space="preserve"> PAGEREF _Toc229607618 \h </w:instrText>
        </w:r>
        <w:r>
          <w:rPr>
            <w:noProof/>
            <w:webHidden/>
          </w:rPr>
        </w:r>
        <w:r>
          <w:rPr>
            <w:noProof/>
            <w:webHidden/>
          </w:rPr>
          <w:fldChar w:fldCharType="separate"/>
        </w:r>
        <w:r>
          <w:rPr>
            <w:noProof/>
            <w:webHidden/>
          </w:rPr>
          <w:t>12</w:t>
        </w:r>
        <w:r>
          <w:rPr>
            <w:noProof/>
            <w:webHidden/>
          </w:rPr>
          <w:fldChar w:fldCharType="end"/>
        </w:r>
      </w:hyperlink>
    </w:p>
    <w:p w14:paraId="2B4F162D" w14:textId="703078F4" w:rsidR="008B2B9F" w:rsidRDefault="008B2B9F">
      <w:pPr>
        <w:pStyle w:val="TableofFigures"/>
        <w:tabs>
          <w:tab w:val="right" w:leader="dot" w:pos="9350"/>
        </w:tabs>
        <w:rPr>
          <w:noProof/>
        </w:rPr>
      </w:pPr>
      <w:hyperlink w:anchor="_Toc229607619" w:history="1">
        <w:r w:rsidRPr="00DD244A">
          <w:rPr>
            <w:rStyle w:val="Hyperlink"/>
            <w:noProof/>
          </w:rPr>
          <w:t>Table 7 : Index Analysis</w:t>
        </w:r>
        <w:r>
          <w:rPr>
            <w:noProof/>
            <w:webHidden/>
          </w:rPr>
          <w:tab/>
        </w:r>
        <w:r>
          <w:rPr>
            <w:noProof/>
            <w:webHidden/>
          </w:rPr>
          <w:fldChar w:fldCharType="begin"/>
        </w:r>
        <w:r>
          <w:rPr>
            <w:noProof/>
            <w:webHidden/>
          </w:rPr>
          <w:instrText xml:space="preserve"> PAGEREF _Toc229607619 \h </w:instrText>
        </w:r>
        <w:r>
          <w:rPr>
            <w:noProof/>
            <w:webHidden/>
          </w:rPr>
        </w:r>
        <w:r>
          <w:rPr>
            <w:noProof/>
            <w:webHidden/>
          </w:rPr>
          <w:fldChar w:fldCharType="separate"/>
        </w:r>
        <w:r>
          <w:rPr>
            <w:noProof/>
            <w:webHidden/>
          </w:rPr>
          <w:t>13</w:t>
        </w:r>
        <w:r>
          <w:rPr>
            <w:noProof/>
            <w:webHidden/>
          </w:rPr>
          <w:fldChar w:fldCharType="end"/>
        </w:r>
      </w:hyperlink>
    </w:p>
    <w:p w14:paraId="14128628" w14:textId="3C910B19" w:rsidR="008B2B9F" w:rsidRDefault="008B2B9F">
      <w:pPr>
        <w:pStyle w:val="TableofFigures"/>
        <w:tabs>
          <w:tab w:val="right" w:leader="dot" w:pos="9350"/>
        </w:tabs>
        <w:rPr>
          <w:noProof/>
        </w:rPr>
      </w:pPr>
      <w:hyperlink w:anchor="_Toc229607620" w:history="1">
        <w:r w:rsidRPr="00DD244A">
          <w:rPr>
            <w:rStyle w:val="Hyperlink"/>
            <w:noProof/>
          </w:rPr>
          <w:t>Table 8 : Risk and Return Calculations</w:t>
        </w:r>
        <w:r>
          <w:rPr>
            <w:noProof/>
            <w:webHidden/>
          </w:rPr>
          <w:tab/>
        </w:r>
        <w:r>
          <w:rPr>
            <w:noProof/>
            <w:webHidden/>
          </w:rPr>
          <w:fldChar w:fldCharType="begin"/>
        </w:r>
        <w:r>
          <w:rPr>
            <w:noProof/>
            <w:webHidden/>
          </w:rPr>
          <w:instrText xml:space="preserve"> PAGEREF _Toc229607620 \h </w:instrText>
        </w:r>
        <w:r>
          <w:rPr>
            <w:noProof/>
            <w:webHidden/>
          </w:rPr>
        </w:r>
        <w:r>
          <w:rPr>
            <w:noProof/>
            <w:webHidden/>
          </w:rPr>
          <w:fldChar w:fldCharType="separate"/>
        </w:r>
        <w:r>
          <w:rPr>
            <w:noProof/>
            <w:webHidden/>
          </w:rPr>
          <w:t>14</w:t>
        </w:r>
        <w:r>
          <w:rPr>
            <w:noProof/>
            <w:webHidden/>
          </w:rPr>
          <w:fldChar w:fldCharType="end"/>
        </w:r>
      </w:hyperlink>
    </w:p>
    <w:p w14:paraId="2A0ACE4F" w14:textId="25B15CC9" w:rsidR="008B2B9F" w:rsidRDefault="008B2B9F">
      <w:pPr>
        <w:pStyle w:val="Heading2"/>
        <w:spacing w:before="0" w:after="120" w:line="275" w:lineRule="auto"/>
        <w:rPr>
          <w:color w:val="1F1F1F"/>
        </w:rPr>
      </w:pPr>
      <w:r>
        <w:rPr>
          <w:color w:val="1F1F1F"/>
        </w:rPr>
        <w:fldChar w:fldCharType="end"/>
      </w:r>
    </w:p>
    <w:p w14:paraId="7F8831C6" w14:textId="77777777" w:rsidR="000015A9" w:rsidRDefault="000015A9" w:rsidP="00C44847">
      <w:pPr>
        <w:rPr>
          <w:b/>
          <w:bCs/>
        </w:rPr>
      </w:pPr>
    </w:p>
    <w:p w14:paraId="7BE11218" w14:textId="0AD3EF18" w:rsidR="00C44847" w:rsidRDefault="00C44847" w:rsidP="00C44847">
      <w:pPr>
        <w:rPr>
          <w:b/>
          <w:bCs/>
        </w:rPr>
      </w:pPr>
      <w:r w:rsidRPr="00C44847">
        <w:rPr>
          <w:b/>
          <w:bCs/>
        </w:rPr>
        <w:t>List of Figures</w:t>
      </w:r>
    </w:p>
    <w:p w14:paraId="7C426D43" w14:textId="77777777" w:rsidR="00C44847" w:rsidRPr="00C44847" w:rsidRDefault="00C44847" w:rsidP="00C44847"/>
    <w:p w14:paraId="0229F09B" w14:textId="7D13436D" w:rsidR="008B2B9F" w:rsidRDefault="008B2B9F">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color w:val="1F1F1F"/>
        </w:rPr>
        <w:fldChar w:fldCharType="begin"/>
      </w:r>
      <w:r>
        <w:rPr>
          <w:color w:val="1F1F1F"/>
        </w:rPr>
        <w:instrText xml:space="preserve"> TOC \h \z \c "Figure" </w:instrText>
      </w:r>
      <w:r>
        <w:rPr>
          <w:color w:val="1F1F1F"/>
        </w:rPr>
        <w:fldChar w:fldCharType="separate"/>
      </w:r>
      <w:hyperlink w:anchor="_Toc229607909" w:history="1">
        <w:r w:rsidRPr="001422E8">
          <w:rPr>
            <w:rStyle w:val="Hyperlink"/>
            <w:noProof/>
          </w:rPr>
          <w:t>Figure 1: Liquidity Ratios</w:t>
        </w:r>
        <w:r>
          <w:rPr>
            <w:noProof/>
            <w:webHidden/>
          </w:rPr>
          <w:tab/>
        </w:r>
        <w:r>
          <w:rPr>
            <w:noProof/>
            <w:webHidden/>
          </w:rPr>
          <w:fldChar w:fldCharType="begin"/>
        </w:r>
        <w:r>
          <w:rPr>
            <w:noProof/>
            <w:webHidden/>
          </w:rPr>
          <w:instrText xml:space="preserve"> PAGEREF _Toc229607909 \h </w:instrText>
        </w:r>
        <w:r>
          <w:rPr>
            <w:noProof/>
            <w:webHidden/>
          </w:rPr>
        </w:r>
        <w:r>
          <w:rPr>
            <w:noProof/>
            <w:webHidden/>
          </w:rPr>
          <w:fldChar w:fldCharType="separate"/>
        </w:r>
        <w:r>
          <w:rPr>
            <w:noProof/>
            <w:webHidden/>
          </w:rPr>
          <w:t>4</w:t>
        </w:r>
        <w:r>
          <w:rPr>
            <w:noProof/>
            <w:webHidden/>
          </w:rPr>
          <w:fldChar w:fldCharType="end"/>
        </w:r>
      </w:hyperlink>
    </w:p>
    <w:p w14:paraId="1E0020B5" w14:textId="3969C1D3" w:rsidR="008B2B9F" w:rsidRDefault="008B2B9F">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607910" w:history="1">
        <w:r w:rsidRPr="001422E8">
          <w:rPr>
            <w:rStyle w:val="Hyperlink"/>
            <w:noProof/>
          </w:rPr>
          <w:t>Figure 2 : Solvency Ratios</w:t>
        </w:r>
        <w:r>
          <w:rPr>
            <w:noProof/>
            <w:webHidden/>
          </w:rPr>
          <w:tab/>
        </w:r>
        <w:r>
          <w:rPr>
            <w:noProof/>
            <w:webHidden/>
          </w:rPr>
          <w:fldChar w:fldCharType="begin"/>
        </w:r>
        <w:r>
          <w:rPr>
            <w:noProof/>
            <w:webHidden/>
          </w:rPr>
          <w:instrText xml:space="preserve"> PAGEREF _Toc229607910 \h </w:instrText>
        </w:r>
        <w:r>
          <w:rPr>
            <w:noProof/>
            <w:webHidden/>
          </w:rPr>
        </w:r>
        <w:r>
          <w:rPr>
            <w:noProof/>
            <w:webHidden/>
          </w:rPr>
          <w:fldChar w:fldCharType="separate"/>
        </w:r>
        <w:r>
          <w:rPr>
            <w:noProof/>
            <w:webHidden/>
          </w:rPr>
          <w:t>6</w:t>
        </w:r>
        <w:r>
          <w:rPr>
            <w:noProof/>
            <w:webHidden/>
          </w:rPr>
          <w:fldChar w:fldCharType="end"/>
        </w:r>
      </w:hyperlink>
    </w:p>
    <w:p w14:paraId="05F394A7" w14:textId="37D6D464" w:rsidR="008B2B9F" w:rsidRDefault="008B2B9F">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607911" w:history="1">
        <w:r w:rsidRPr="001422E8">
          <w:rPr>
            <w:rStyle w:val="Hyperlink"/>
            <w:noProof/>
          </w:rPr>
          <w:t>Figure 3 : Activity Ratios (Days)</w:t>
        </w:r>
        <w:r>
          <w:rPr>
            <w:noProof/>
            <w:webHidden/>
          </w:rPr>
          <w:tab/>
        </w:r>
        <w:r>
          <w:rPr>
            <w:noProof/>
            <w:webHidden/>
          </w:rPr>
          <w:fldChar w:fldCharType="begin"/>
        </w:r>
        <w:r>
          <w:rPr>
            <w:noProof/>
            <w:webHidden/>
          </w:rPr>
          <w:instrText xml:space="preserve"> PAGEREF _Toc229607911 \h </w:instrText>
        </w:r>
        <w:r>
          <w:rPr>
            <w:noProof/>
            <w:webHidden/>
          </w:rPr>
        </w:r>
        <w:r>
          <w:rPr>
            <w:noProof/>
            <w:webHidden/>
          </w:rPr>
          <w:fldChar w:fldCharType="separate"/>
        </w:r>
        <w:r>
          <w:rPr>
            <w:noProof/>
            <w:webHidden/>
          </w:rPr>
          <w:t>8</w:t>
        </w:r>
        <w:r>
          <w:rPr>
            <w:noProof/>
            <w:webHidden/>
          </w:rPr>
          <w:fldChar w:fldCharType="end"/>
        </w:r>
      </w:hyperlink>
    </w:p>
    <w:p w14:paraId="6C9A8D6D" w14:textId="316434FB" w:rsidR="008B2B9F" w:rsidRDefault="008B2B9F">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607912" w:history="1">
        <w:r w:rsidRPr="001422E8">
          <w:rPr>
            <w:rStyle w:val="Hyperlink"/>
            <w:noProof/>
          </w:rPr>
          <w:t>Figure 4 : Profitability Ratios</w:t>
        </w:r>
        <w:r>
          <w:rPr>
            <w:noProof/>
            <w:webHidden/>
          </w:rPr>
          <w:tab/>
        </w:r>
        <w:r>
          <w:rPr>
            <w:noProof/>
            <w:webHidden/>
          </w:rPr>
          <w:fldChar w:fldCharType="begin"/>
        </w:r>
        <w:r>
          <w:rPr>
            <w:noProof/>
            <w:webHidden/>
          </w:rPr>
          <w:instrText xml:space="preserve"> PAGEREF _Toc229607912 \h </w:instrText>
        </w:r>
        <w:r>
          <w:rPr>
            <w:noProof/>
            <w:webHidden/>
          </w:rPr>
        </w:r>
        <w:r>
          <w:rPr>
            <w:noProof/>
            <w:webHidden/>
          </w:rPr>
          <w:fldChar w:fldCharType="separate"/>
        </w:r>
        <w:r>
          <w:rPr>
            <w:noProof/>
            <w:webHidden/>
          </w:rPr>
          <w:t>11</w:t>
        </w:r>
        <w:r>
          <w:rPr>
            <w:noProof/>
            <w:webHidden/>
          </w:rPr>
          <w:fldChar w:fldCharType="end"/>
        </w:r>
      </w:hyperlink>
    </w:p>
    <w:p w14:paraId="29CF5BB1" w14:textId="003088BC" w:rsidR="005D2E4D" w:rsidRDefault="008B2B9F">
      <w:pPr>
        <w:pStyle w:val="Heading2"/>
        <w:spacing w:before="0" w:after="120" w:line="275" w:lineRule="auto"/>
        <w:rPr>
          <w:color w:val="1F1F1F"/>
        </w:rPr>
      </w:pPr>
      <w:r>
        <w:rPr>
          <w:color w:val="1F1F1F"/>
        </w:rPr>
        <w:fldChar w:fldCharType="end"/>
      </w:r>
    </w:p>
    <w:p w14:paraId="042154C4" w14:textId="77777777" w:rsidR="008B2B9F" w:rsidRDefault="008B2B9F">
      <w:pPr>
        <w:pStyle w:val="Heading2"/>
        <w:spacing w:before="0" w:after="120" w:line="275" w:lineRule="auto"/>
        <w:rPr>
          <w:color w:val="1F1F1F"/>
        </w:rPr>
      </w:pPr>
      <w:bookmarkStart w:id="0" w:name="_Toc229607577"/>
    </w:p>
    <w:p w14:paraId="3E025A9B" w14:textId="77777777" w:rsidR="008B2B9F" w:rsidRDefault="008B2B9F">
      <w:pPr>
        <w:pStyle w:val="Heading2"/>
        <w:spacing w:before="0" w:after="120" w:line="275" w:lineRule="auto"/>
        <w:rPr>
          <w:color w:val="1F1F1F"/>
        </w:rPr>
      </w:pPr>
    </w:p>
    <w:p w14:paraId="651729F9" w14:textId="77777777" w:rsidR="008B2B9F" w:rsidRDefault="008B2B9F">
      <w:pPr>
        <w:pStyle w:val="Heading2"/>
        <w:spacing w:before="0" w:after="120" w:line="275" w:lineRule="auto"/>
        <w:rPr>
          <w:color w:val="1F1F1F"/>
        </w:rPr>
      </w:pPr>
    </w:p>
    <w:p w14:paraId="025CF61B" w14:textId="77777777" w:rsidR="008B2B9F" w:rsidRDefault="008B2B9F">
      <w:pPr>
        <w:pStyle w:val="Heading2"/>
        <w:spacing w:before="0" w:after="120" w:line="275" w:lineRule="auto"/>
        <w:rPr>
          <w:color w:val="1F1F1F"/>
        </w:rPr>
      </w:pPr>
    </w:p>
    <w:p w14:paraId="74E876C2" w14:textId="77777777" w:rsidR="008B2B9F" w:rsidRDefault="008B2B9F">
      <w:pPr>
        <w:pStyle w:val="Heading2"/>
        <w:spacing w:before="0" w:after="120" w:line="275" w:lineRule="auto"/>
        <w:rPr>
          <w:color w:val="1F1F1F"/>
        </w:rPr>
      </w:pPr>
    </w:p>
    <w:p w14:paraId="2987CE83" w14:textId="77777777" w:rsidR="008B2B9F" w:rsidRDefault="008B2B9F">
      <w:pPr>
        <w:pStyle w:val="Heading2"/>
        <w:spacing w:before="0" w:after="120" w:line="275" w:lineRule="auto"/>
        <w:rPr>
          <w:color w:val="1F1F1F"/>
        </w:rPr>
      </w:pPr>
    </w:p>
    <w:p w14:paraId="5616FAD5" w14:textId="77777777" w:rsidR="008B2B9F" w:rsidRDefault="008B2B9F">
      <w:pPr>
        <w:pStyle w:val="Heading2"/>
        <w:spacing w:before="0" w:after="120" w:line="275" w:lineRule="auto"/>
        <w:rPr>
          <w:color w:val="1F1F1F"/>
        </w:rPr>
      </w:pPr>
    </w:p>
    <w:p w14:paraId="386EC043" w14:textId="77777777" w:rsidR="008B2B9F" w:rsidRDefault="008B2B9F">
      <w:pPr>
        <w:pStyle w:val="Heading2"/>
        <w:spacing w:before="0" w:after="120" w:line="275" w:lineRule="auto"/>
        <w:rPr>
          <w:color w:val="1F1F1F"/>
        </w:rPr>
      </w:pPr>
    </w:p>
    <w:p w14:paraId="28030C23" w14:textId="77777777" w:rsidR="008B2B9F" w:rsidRDefault="008B2B9F">
      <w:pPr>
        <w:pStyle w:val="Heading2"/>
        <w:spacing w:before="0" w:after="120" w:line="275" w:lineRule="auto"/>
        <w:rPr>
          <w:color w:val="1F1F1F"/>
        </w:rPr>
      </w:pPr>
    </w:p>
    <w:p w14:paraId="3EAA9B94" w14:textId="77777777" w:rsidR="008B2B9F" w:rsidRDefault="008B2B9F">
      <w:pPr>
        <w:pStyle w:val="Heading2"/>
        <w:spacing w:before="0" w:after="120" w:line="275" w:lineRule="auto"/>
        <w:rPr>
          <w:color w:val="1F1F1F"/>
        </w:rPr>
      </w:pPr>
    </w:p>
    <w:p w14:paraId="4D7FC784" w14:textId="77777777" w:rsidR="00C44847" w:rsidRDefault="00C44847">
      <w:pPr>
        <w:pStyle w:val="Heading2"/>
        <w:spacing w:before="0" w:after="120" w:line="275" w:lineRule="auto"/>
        <w:rPr>
          <w:color w:val="1F1F1F"/>
        </w:rPr>
      </w:pPr>
    </w:p>
    <w:p w14:paraId="76DF1144" w14:textId="77777777" w:rsidR="00C44847" w:rsidRDefault="00C44847">
      <w:pPr>
        <w:pStyle w:val="Heading2"/>
        <w:spacing w:before="0" w:after="120" w:line="275" w:lineRule="auto"/>
        <w:rPr>
          <w:color w:val="1F1F1F"/>
        </w:rPr>
      </w:pPr>
    </w:p>
    <w:p w14:paraId="12FD6D45" w14:textId="3A15F183" w:rsidR="005D2E4D" w:rsidRDefault="00000000">
      <w:pPr>
        <w:pStyle w:val="Heading2"/>
        <w:spacing w:before="0" w:after="120" w:line="275" w:lineRule="auto"/>
        <w:rPr>
          <w:color w:val="1F1F1F"/>
        </w:rPr>
      </w:pPr>
      <w:r>
        <w:rPr>
          <w:color w:val="1F1F1F"/>
        </w:rPr>
        <w:lastRenderedPageBreak/>
        <w:t>Chapter 1: Introduction</w:t>
      </w:r>
      <w:bookmarkEnd w:id="0"/>
    </w:p>
    <w:p w14:paraId="1F55ACFC" w14:textId="77777777" w:rsidR="005D2E4D" w:rsidRDefault="00000000">
      <w:pPr>
        <w:spacing w:after="240" w:line="275" w:lineRule="auto"/>
        <w:rPr>
          <w:color w:val="1F1F1F"/>
        </w:rPr>
      </w:pPr>
      <w:r>
        <w:rPr>
          <w:color w:val="1F1F1F"/>
        </w:rPr>
        <w:t>To understand a company’s financial health, we have to look beyond the top line revenue and observe how the management is managing its physical assets, structuring its debt, and operating day-to-day operations. This research is about the financial reality of Safe Mix Concrete (SMC), a ready-mix concrete manufacturer and supplier to the building industry. To determine where SMC is headed, we examined the audited financial performance of SMC throughout a 3-year period, 2023 to 2025.</w:t>
      </w:r>
    </w:p>
    <w:p w14:paraId="34DA0CE0" w14:textId="77777777" w:rsidR="005D2E4D" w:rsidRDefault="00000000">
      <w:pPr>
        <w:spacing w:after="240" w:line="275" w:lineRule="auto"/>
        <w:rPr>
          <w:color w:val="1F1F1F"/>
        </w:rPr>
      </w:pPr>
      <w:r>
        <w:rPr>
          <w:color w:val="1F1F1F"/>
        </w:rPr>
        <w:t xml:space="preserve">To provide a reasonable benchmark for study of SMC’s performance in 2025, SMC’s performance was placed with </w:t>
      </w:r>
      <w:proofErr w:type="spellStart"/>
      <w:r>
        <w:rPr>
          <w:color w:val="1F1F1F"/>
        </w:rPr>
        <w:t>Thatta</w:t>
      </w:r>
      <w:proofErr w:type="spellEnd"/>
      <w:r>
        <w:rPr>
          <w:color w:val="1F1F1F"/>
        </w:rPr>
        <w:t xml:space="preserve"> Cement. Comparing a </w:t>
      </w:r>
      <w:proofErr w:type="gramStart"/>
      <w:r>
        <w:rPr>
          <w:color w:val="1F1F1F"/>
        </w:rPr>
        <w:t>ready mix</w:t>
      </w:r>
      <w:proofErr w:type="gramEnd"/>
      <w:r>
        <w:rPr>
          <w:color w:val="1F1F1F"/>
        </w:rPr>
        <w:t xml:space="preserve"> concrete supplier to a cement plant directly is great perspective. Both companies operate in the same macroeconomic environment and depend on the same heavy construction demand in the country.</w:t>
      </w:r>
    </w:p>
    <w:p w14:paraId="2C2CB23C" w14:textId="77777777" w:rsidR="005D2E4D" w:rsidRDefault="00000000">
      <w:pPr>
        <w:pBdr>
          <w:top w:val="nil"/>
          <w:left w:val="nil"/>
          <w:bottom w:val="nil"/>
          <w:right w:val="nil"/>
          <w:between w:val="nil"/>
        </w:pBdr>
        <w:spacing w:after="240" w:line="275" w:lineRule="auto"/>
        <w:rPr>
          <w:color w:val="1F1F1F"/>
        </w:rPr>
      </w:pPr>
      <w:r>
        <w:rPr>
          <w:color w:val="1F1F1F"/>
        </w:rPr>
        <w:t xml:space="preserve">We pulled the annual reports for both companies and extracted the raw income statements and balance sheets so we could calculate a full suite of financial ratios. We then took the financials and scaled them using common size and index analysis to determine exactly how internal expenses are acting over time. Finally, we collected 65 days of historical daily stock market data to see how the stock exchange prices the risk and return of these companies in real-time. </w:t>
      </w:r>
    </w:p>
    <w:p w14:paraId="49BE7EDD" w14:textId="77777777" w:rsidR="005D2E4D" w:rsidRDefault="00000000">
      <w:pPr>
        <w:pStyle w:val="Heading2"/>
        <w:spacing w:before="0" w:after="120" w:line="275" w:lineRule="auto"/>
        <w:rPr>
          <w:color w:val="1F1F1F"/>
        </w:rPr>
      </w:pPr>
      <w:bookmarkStart w:id="1" w:name="_Toc229607578"/>
      <w:r>
        <w:rPr>
          <w:color w:val="1F1F1F"/>
        </w:rPr>
        <w:t>Chapter 2: Trend Analysis</w:t>
      </w:r>
      <w:bookmarkEnd w:id="1"/>
    </w:p>
    <w:p w14:paraId="2C15C0AC" w14:textId="77777777" w:rsidR="005D2E4D" w:rsidRDefault="00000000">
      <w:pPr>
        <w:pStyle w:val="Heading3"/>
        <w:spacing w:before="0" w:after="120" w:line="275" w:lineRule="auto"/>
        <w:rPr>
          <w:color w:val="1F1F1F"/>
        </w:rPr>
      </w:pPr>
      <w:bookmarkStart w:id="2" w:name="_Toc229607579"/>
      <w:r>
        <w:rPr>
          <w:color w:val="1F1F1F"/>
        </w:rPr>
        <w:t>2.1 Introduction</w:t>
      </w:r>
      <w:bookmarkEnd w:id="2"/>
    </w:p>
    <w:p w14:paraId="598D5EE6" w14:textId="77777777" w:rsidR="005D2E4D" w:rsidRDefault="00000000">
      <w:pPr>
        <w:pBdr>
          <w:top w:val="nil"/>
          <w:left w:val="nil"/>
          <w:bottom w:val="nil"/>
          <w:right w:val="nil"/>
          <w:between w:val="nil"/>
        </w:pBdr>
        <w:spacing w:after="240" w:line="275" w:lineRule="auto"/>
        <w:rPr>
          <w:color w:val="1F1F1F"/>
        </w:rPr>
      </w:pPr>
      <w:r>
        <w:rPr>
          <w:color w:val="1F1F1F"/>
        </w:rPr>
        <w:t xml:space="preserve">Trend analysis tells you whether management is making the firm better year after year, or gradually losing ground. We took our ratio study and divided it down by various financial categories, looking at everything from basic survival measures to deep profitability returns. This structure clearly indicates where SMC is winning and where </w:t>
      </w:r>
      <w:proofErr w:type="spellStart"/>
      <w:r>
        <w:rPr>
          <w:color w:val="1F1F1F"/>
        </w:rPr>
        <w:t>Thatta</w:t>
      </w:r>
      <w:proofErr w:type="spellEnd"/>
      <w:r>
        <w:rPr>
          <w:color w:val="1F1F1F"/>
        </w:rPr>
        <w:t xml:space="preserve"> Cement has the competitive advantage. </w:t>
      </w:r>
    </w:p>
    <w:p w14:paraId="1F7E8449" w14:textId="77777777" w:rsidR="005D2E4D" w:rsidRDefault="00000000">
      <w:pPr>
        <w:pStyle w:val="Heading3"/>
        <w:spacing w:before="0" w:after="120" w:line="275" w:lineRule="auto"/>
        <w:rPr>
          <w:color w:val="1F1F1F"/>
        </w:rPr>
      </w:pPr>
      <w:bookmarkStart w:id="3" w:name="_Toc229607580"/>
      <w:r>
        <w:rPr>
          <w:color w:val="1F1F1F"/>
        </w:rPr>
        <w:t>Liquidity Ratios</w:t>
      </w:r>
      <w:bookmarkEnd w:id="3"/>
    </w:p>
    <w:p w14:paraId="53A5991E" w14:textId="77777777" w:rsidR="005D2E4D" w:rsidRDefault="00000000">
      <w:pPr>
        <w:pBdr>
          <w:top w:val="nil"/>
          <w:left w:val="nil"/>
          <w:bottom w:val="nil"/>
          <w:right w:val="nil"/>
          <w:between w:val="nil"/>
        </w:pBdr>
        <w:spacing w:after="240" w:line="275" w:lineRule="auto"/>
        <w:rPr>
          <w:b/>
          <w:bCs/>
          <w:color w:val="1F1F1F"/>
        </w:rPr>
      </w:pPr>
      <w:r>
        <w:rPr>
          <w:b/>
          <w:bCs/>
          <w:color w:val="1F1F1F"/>
        </w:rPr>
        <w:t>Table 1: Liquidity Ratios</w:t>
      </w:r>
    </w:p>
    <w:p w14:paraId="27523049" w14:textId="21DC74CA" w:rsidR="008B2B9F" w:rsidRDefault="008B2B9F" w:rsidP="008B2B9F">
      <w:pPr>
        <w:pStyle w:val="Caption"/>
        <w:keepNext/>
      </w:pPr>
      <w:bookmarkStart w:id="4" w:name="_Toc229607613"/>
      <w:r>
        <w:t xml:space="preserve">Table </w:t>
      </w:r>
      <w:fldSimple w:instr=" SEQ Table \* ARABIC ">
        <w:r>
          <w:rPr>
            <w:noProof/>
          </w:rPr>
          <w:t>1</w:t>
        </w:r>
      </w:fldSimple>
      <w:r>
        <w:t xml:space="preserve"> </w:t>
      </w:r>
      <w:r w:rsidRPr="00BA6646">
        <w:t>: Liquidity Ratios</w:t>
      </w:r>
      <w:bookmarkEnd w:id="4"/>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2E4D" w14:paraId="4430527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0015F" w14:textId="77777777" w:rsidR="005D2E4D" w:rsidRDefault="00000000">
            <w:pPr>
              <w:pBdr>
                <w:top w:val="nil"/>
                <w:left w:val="nil"/>
                <w:bottom w:val="nil"/>
                <w:right w:val="nil"/>
                <w:between w:val="nil"/>
              </w:pBdr>
              <w:spacing w:line="275" w:lineRule="auto"/>
              <w:rPr>
                <w:b/>
                <w:bCs/>
                <w:color w:val="1F1F1F"/>
              </w:rPr>
            </w:pPr>
            <w:r>
              <w:rPr>
                <w:b/>
                <w:bCs/>
                <w:color w:val="1F1F1F"/>
              </w:rPr>
              <w:t>Ratio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715B73"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1: 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CE1E9F"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2: 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99D6A"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3: 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8DBAD" w14:textId="77777777" w:rsidR="005D2E4D" w:rsidRDefault="00000000">
            <w:pPr>
              <w:pBdr>
                <w:top w:val="nil"/>
                <w:left w:val="nil"/>
                <w:bottom w:val="nil"/>
                <w:right w:val="nil"/>
                <w:between w:val="nil"/>
              </w:pBdr>
              <w:spacing w:line="275" w:lineRule="auto"/>
              <w:rPr>
                <w:b/>
                <w:bCs/>
                <w:color w:val="1F1F1F"/>
              </w:rPr>
            </w:pPr>
            <w:r>
              <w:rPr>
                <w:b/>
                <w:bCs/>
                <w:color w:val="1F1F1F"/>
              </w:rPr>
              <w:t>Competitor Name (</w:t>
            </w:r>
            <w:proofErr w:type="spellStart"/>
            <w:r>
              <w:rPr>
                <w:b/>
                <w:bCs/>
                <w:color w:val="1F1F1F"/>
              </w:rPr>
              <w:t>Thatta</w:t>
            </w:r>
            <w:proofErr w:type="spellEnd"/>
            <w:r>
              <w:rPr>
                <w:b/>
                <w:bCs/>
                <w:color w:val="1F1F1F"/>
              </w:rPr>
              <w:t>) Year 3: 2025</w:t>
            </w:r>
          </w:p>
        </w:tc>
      </w:tr>
      <w:tr w:rsidR="005D2E4D" w14:paraId="321E1FC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8782C" w14:textId="77777777" w:rsidR="005D2E4D" w:rsidRDefault="00000000">
            <w:pPr>
              <w:pBdr>
                <w:top w:val="nil"/>
                <w:left w:val="nil"/>
                <w:bottom w:val="nil"/>
                <w:right w:val="nil"/>
                <w:between w:val="nil"/>
              </w:pBdr>
              <w:spacing w:line="275" w:lineRule="auto"/>
              <w:rPr>
                <w:color w:val="1F1F1F"/>
              </w:rPr>
            </w:pPr>
            <w:r>
              <w:rPr>
                <w:color w:val="1F1F1F"/>
              </w:rPr>
              <w:t>Current Ratio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6FAC3" w14:textId="77777777" w:rsidR="005D2E4D" w:rsidRDefault="00000000">
            <w:pPr>
              <w:pBdr>
                <w:top w:val="nil"/>
                <w:left w:val="nil"/>
                <w:bottom w:val="nil"/>
                <w:right w:val="nil"/>
                <w:between w:val="nil"/>
              </w:pBdr>
              <w:spacing w:line="275" w:lineRule="auto"/>
              <w:rPr>
                <w:color w:val="1F1F1F"/>
              </w:rPr>
            </w:pPr>
            <w:r>
              <w:rPr>
                <w:color w:val="1F1F1F"/>
              </w:rPr>
              <w:t>1.09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EEF52" w14:textId="77777777" w:rsidR="005D2E4D" w:rsidRDefault="00000000">
            <w:pPr>
              <w:pBdr>
                <w:top w:val="nil"/>
                <w:left w:val="nil"/>
                <w:bottom w:val="nil"/>
                <w:right w:val="nil"/>
                <w:between w:val="nil"/>
              </w:pBdr>
              <w:spacing w:line="275" w:lineRule="auto"/>
              <w:rPr>
                <w:color w:val="1F1F1F"/>
              </w:rPr>
            </w:pPr>
            <w:r>
              <w:rPr>
                <w:color w:val="1F1F1F"/>
              </w:rPr>
              <w:t>1.43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3FE685" w14:textId="77777777" w:rsidR="005D2E4D" w:rsidRDefault="00000000">
            <w:pPr>
              <w:pBdr>
                <w:top w:val="nil"/>
                <w:left w:val="nil"/>
                <w:bottom w:val="nil"/>
                <w:right w:val="nil"/>
                <w:between w:val="nil"/>
              </w:pBdr>
              <w:spacing w:line="275" w:lineRule="auto"/>
              <w:rPr>
                <w:color w:val="1F1F1F"/>
              </w:rPr>
            </w:pPr>
            <w:r>
              <w:rPr>
                <w:color w:val="1F1F1F"/>
              </w:rPr>
              <w:t>1.38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B4BF7" w14:textId="77777777" w:rsidR="005D2E4D" w:rsidRDefault="00000000">
            <w:pPr>
              <w:pBdr>
                <w:top w:val="nil"/>
                <w:left w:val="nil"/>
                <w:bottom w:val="nil"/>
                <w:right w:val="nil"/>
                <w:between w:val="nil"/>
              </w:pBdr>
              <w:spacing w:line="275" w:lineRule="auto"/>
              <w:rPr>
                <w:color w:val="1F1F1F"/>
              </w:rPr>
            </w:pPr>
            <w:r>
              <w:rPr>
                <w:color w:val="1F1F1F"/>
              </w:rPr>
              <w:t>2.41</w:t>
            </w:r>
          </w:p>
        </w:tc>
      </w:tr>
      <w:tr w:rsidR="005D2E4D" w14:paraId="6450B92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67926" w14:textId="77777777" w:rsidR="005D2E4D" w:rsidRDefault="00000000">
            <w:pPr>
              <w:pBdr>
                <w:top w:val="nil"/>
                <w:left w:val="nil"/>
                <w:bottom w:val="nil"/>
                <w:right w:val="nil"/>
                <w:between w:val="nil"/>
              </w:pBdr>
              <w:spacing w:line="275" w:lineRule="auto"/>
              <w:rPr>
                <w:color w:val="1F1F1F"/>
              </w:rPr>
            </w:pPr>
            <w:r>
              <w:rPr>
                <w:color w:val="1F1F1F"/>
              </w:rPr>
              <w:t>Quick Ratio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28ECF" w14:textId="77777777" w:rsidR="005D2E4D" w:rsidRDefault="00000000">
            <w:pPr>
              <w:pBdr>
                <w:top w:val="nil"/>
                <w:left w:val="nil"/>
                <w:bottom w:val="nil"/>
                <w:right w:val="nil"/>
                <w:between w:val="nil"/>
              </w:pBdr>
              <w:spacing w:line="275" w:lineRule="auto"/>
              <w:rPr>
                <w:color w:val="1F1F1F"/>
              </w:rPr>
            </w:pPr>
            <w:r>
              <w:rPr>
                <w:color w:val="1F1F1F"/>
              </w:rPr>
              <w:t>1.02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D532C" w14:textId="77777777" w:rsidR="005D2E4D" w:rsidRDefault="00000000">
            <w:pPr>
              <w:pBdr>
                <w:top w:val="nil"/>
                <w:left w:val="nil"/>
                <w:bottom w:val="nil"/>
                <w:right w:val="nil"/>
                <w:between w:val="nil"/>
              </w:pBdr>
              <w:spacing w:line="275" w:lineRule="auto"/>
              <w:rPr>
                <w:color w:val="1F1F1F"/>
              </w:rPr>
            </w:pPr>
            <w:r>
              <w:rPr>
                <w:color w:val="1F1F1F"/>
              </w:rPr>
              <w:t>1.34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C8CC2" w14:textId="77777777" w:rsidR="005D2E4D" w:rsidRDefault="00000000">
            <w:pPr>
              <w:pBdr>
                <w:top w:val="nil"/>
                <w:left w:val="nil"/>
                <w:bottom w:val="nil"/>
                <w:right w:val="nil"/>
                <w:between w:val="nil"/>
              </w:pBdr>
              <w:spacing w:line="275" w:lineRule="auto"/>
              <w:rPr>
                <w:color w:val="1F1F1F"/>
              </w:rPr>
            </w:pPr>
            <w:r>
              <w:rPr>
                <w:color w:val="1F1F1F"/>
              </w:rPr>
              <w:t>1.33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0DD26" w14:textId="77777777" w:rsidR="005D2E4D" w:rsidRDefault="00000000">
            <w:pPr>
              <w:pBdr>
                <w:top w:val="nil"/>
                <w:left w:val="nil"/>
                <w:bottom w:val="nil"/>
                <w:right w:val="nil"/>
                <w:between w:val="nil"/>
              </w:pBdr>
              <w:spacing w:line="275" w:lineRule="auto"/>
              <w:rPr>
                <w:color w:val="1F1F1F"/>
              </w:rPr>
            </w:pPr>
            <w:r>
              <w:rPr>
                <w:color w:val="1F1F1F"/>
              </w:rPr>
              <w:t>2.38</w:t>
            </w:r>
          </w:p>
        </w:tc>
      </w:tr>
    </w:tbl>
    <w:p w14:paraId="742142D1" w14:textId="77777777" w:rsidR="008B2B9F" w:rsidRDefault="00000000" w:rsidP="008B2B9F">
      <w:pPr>
        <w:keepNext/>
        <w:pBdr>
          <w:top w:val="nil"/>
          <w:left w:val="nil"/>
          <w:bottom w:val="nil"/>
          <w:right w:val="nil"/>
          <w:between w:val="nil"/>
        </w:pBdr>
        <w:spacing w:before="480" w:after="240" w:line="275" w:lineRule="auto"/>
      </w:pPr>
      <w:r>
        <w:rPr>
          <w:i/>
          <w:iCs/>
          <w:noProof/>
          <w:color w:val="1F1F1F"/>
        </w:rPr>
        <w:lastRenderedPageBreak/>
        <w:drawing>
          <wp:inline distT="114300" distB="114300" distL="114300" distR="114300" wp14:anchorId="103EA31E" wp14:editId="4E047849">
            <wp:extent cx="5943600" cy="3568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568700"/>
                    </a:xfrm>
                    <a:prstGeom prst="rect">
                      <a:avLst/>
                    </a:prstGeom>
                    <a:ln/>
                  </pic:spPr>
                </pic:pic>
              </a:graphicData>
            </a:graphic>
          </wp:inline>
        </w:drawing>
      </w:r>
    </w:p>
    <w:p w14:paraId="07DB9F14" w14:textId="342FE207" w:rsidR="005D2E4D" w:rsidRDefault="008B2B9F" w:rsidP="008B2B9F">
      <w:pPr>
        <w:pStyle w:val="Caption"/>
        <w:rPr>
          <w:i w:val="0"/>
          <w:iCs w:val="0"/>
          <w:color w:val="1F1F1F"/>
        </w:rPr>
      </w:pPr>
      <w:bookmarkStart w:id="5" w:name="_Toc229607909"/>
      <w:r>
        <w:t xml:space="preserve">Figure </w:t>
      </w:r>
      <w:fldSimple w:instr=" SEQ Figure \* ARABIC ">
        <w:r>
          <w:rPr>
            <w:noProof/>
          </w:rPr>
          <w:t>1</w:t>
        </w:r>
      </w:fldSimple>
      <w:r w:rsidRPr="00337FB3">
        <w:t>: Liquidity Ratios</w:t>
      </w:r>
      <w:bookmarkEnd w:id="5"/>
    </w:p>
    <w:p w14:paraId="0F72858E" w14:textId="77777777" w:rsidR="005D2E4D" w:rsidRDefault="00000000">
      <w:pPr>
        <w:pStyle w:val="Heading3"/>
        <w:spacing w:before="0" w:after="120" w:line="275" w:lineRule="auto"/>
        <w:rPr>
          <w:color w:val="1F1F1F"/>
        </w:rPr>
      </w:pPr>
      <w:bookmarkStart w:id="6" w:name="_Toc229607581"/>
      <w:r>
        <w:rPr>
          <w:color w:val="1F1F1F"/>
        </w:rPr>
        <w:t>2.2 Current Ratio</w:t>
      </w:r>
      <w:bookmarkEnd w:id="6"/>
    </w:p>
    <w:p w14:paraId="377A5069"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SMC’s current ratio has improved from 1.09 in 2023 to 1.38 in 2025. </w:t>
      </w:r>
      <w:proofErr w:type="spellStart"/>
      <w:r>
        <w:rPr>
          <w:color w:val="1F1F1F"/>
        </w:rPr>
        <w:t>Thatta</w:t>
      </w:r>
      <w:proofErr w:type="spellEnd"/>
      <w:r>
        <w:rPr>
          <w:color w:val="1F1F1F"/>
        </w:rPr>
        <w:t xml:space="preserve"> Cement is sitting much higher at 2.41. </w:t>
      </w:r>
      <w:r>
        <w:rPr>
          <w:b/>
          <w:bCs/>
          <w:color w:val="1F1F1F"/>
        </w:rPr>
        <w:t xml:space="preserve">Interpretation: </w:t>
      </w:r>
      <w:r>
        <w:rPr>
          <w:color w:val="1F1F1F"/>
        </w:rPr>
        <w:t xml:space="preserve">The current ratio is a basic measure of survival that checks if a company has enough short-term assets to pay its short-term bills. SMC has managed to build a better buffer in the last three years. Back in 2023, they had just enough current assets to cover immediate liabilities, which leaves no room for error. While SMC is safe now, </w:t>
      </w:r>
      <w:proofErr w:type="spellStart"/>
      <w:r>
        <w:rPr>
          <w:color w:val="1F1F1F"/>
        </w:rPr>
        <w:t>Thatta</w:t>
      </w:r>
      <w:proofErr w:type="spellEnd"/>
      <w:r>
        <w:rPr>
          <w:color w:val="1F1F1F"/>
        </w:rPr>
        <w:t xml:space="preserve"> Cement operates with a massive safety net. Holding more than double the assets they need to pay their obligations within the next year gives </w:t>
      </w:r>
      <w:proofErr w:type="spellStart"/>
      <w:r>
        <w:rPr>
          <w:color w:val="1F1F1F"/>
        </w:rPr>
        <w:t>Thatta</w:t>
      </w:r>
      <w:proofErr w:type="spellEnd"/>
      <w:r>
        <w:rPr>
          <w:color w:val="1F1F1F"/>
        </w:rPr>
        <w:t xml:space="preserve"> incredible operational flexibility. </w:t>
      </w:r>
    </w:p>
    <w:p w14:paraId="6A6B8BFB" w14:textId="77777777" w:rsidR="005D2E4D" w:rsidRDefault="00000000">
      <w:pPr>
        <w:pStyle w:val="Heading3"/>
        <w:spacing w:before="0" w:after="120" w:line="275" w:lineRule="auto"/>
        <w:rPr>
          <w:color w:val="1F1F1F"/>
        </w:rPr>
      </w:pPr>
      <w:bookmarkStart w:id="7" w:name="_Toc229607582"/>
      <w:r>
        <w:rPr>
          <w:color w:val="1F1F1F"/>
        </w:rPr>
        <w:t>2.3 Acid Test (Quick) Ratio</w:t>
      </w:r>
      <w:bookmarkEnd w:id="7"/>
    </w:p>
    <w:p w14:paraId="3AE61318"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SMC’s quick ratio increased from 1.02 to 1.33. </w:t>
      </w:r>
      <w:proofErr w:type="spellStart"/>
      <w:r>
        <w:rPr>
          <w:color w:val="1F1F1F"/>
        </w:rPr>
        <w:t>Thatta</w:t>
      </w:r>
      <w:proofErr w:type="spellEnd"/>
      <w:r>
        <w:rPr>
          <w:color w:val="1F1F1F"/>
        </w:rPr>
        <w:t xml:space="preserve"> Cement is at 2.38. </w:t>
      </w:r>
      <w:r>
        <w:rPr>
          <w:b/>
          <w:bCs/>
          <w:color w:val="1F1F1F"/>
        </w:rPr>
        <w:t xml:space="preserve">Interpretation: </w:t>
      </w:r>
      <w:r>
        <w:rPr>
          <w:color w:val="1F1F1F"/>
        </w:rPr>
        <w:t xml:space="preserve">The Quick ratio excludes inventory from the current ratio since inventory may not be easily liquidated rapidly in an emergency. SMC doesn’t keep huge stocks of finished concrete products either as concrete is a perishable product that is mixed and delivered on demand. Their quick ratio is almost the same as their current ratio at 1.33. They are extremely liquid without needing to sell any stock. </w:t>
      </w:r>
    </w:p>
    <w:p w14:paraId="277763AD" w14:textId="77777777" w:rsidR="005D2E4D" w:rsidRDefault="005D2E4D">
      <w:pPr>
        <w:pStyle w:val="Heading3"/>
        <w:spacing w:before="0" w:after="120" w:line="275" w:lineRule="auto"/>
        <w:rPr>
          <w:color w:val="1F1F1F"/>
        </w:rPr>
      </w:pPr>
    </w:p>
    <w:p w14:paraId="2A37A32A" w14:textId="77777777" w:rsidR="005D2E4D" w:rsidRDefault="005D2E4D">
      <w:pPr>
        <w:pStyle w:val="Heading3"/>
        <w:spacing w:before="0" w:after="120" w:line="275" w:lineRule="auto"/>
        <w:rPr>
          <w:color w:val="1F1F1F"/>
        </w:rPr>
      </w:pPr>
    </w:p>
    <w:p w14:paraId="337B4864" w14:textId="77777777" w:rsidR="005D2E4D" w:rsidRDefault="00000000">
      <w:pPr>
        <w:pStyle w:val="Heading3"/>
        <w:spacing w:before="0" w:after="120" w:line="275" w:lineRule="auto"/>
        <w:rPr>
          <w:color w:val="1F1F1F"/>
        </w:rPr>
      </w:pPr>
      <w:bookmarkStart w:id="8" w:name="_Toc229607583"/>
      <w:r>
        <w:rPr>
          <w:color w:val="1F1F1F"/>
        </w:rPr>
        <w:lastRenderedPageBreak/>
        <w:t>Financial Leverage / Debt Ratios</w:t>
      </w:r>
      <w:bookmarkEnd w:id="8"/>
    </w:p>
    <w:p w14:paraId="1B94FEC5" w14:textId="77777777" w:rsidR="005D2E4D" w:rsidRDefault="00000000">
      <w:pPr>
        <w:pBdr>
          <w:top w:val="nil"/>
          <w:left w:val="nil"/>
          <w:bottom w:val="nil"/>
          <w:right w:val="nil"/>
          <w:between w:val="nil"/>
        </w:pBdr>
        <w:spacing w:after="240" w:line="275" w:lineRule="auto"/>
        <w:rPr>
          <w:b/>
          <w:bCs/>
          <w:color w:val="1F1F1F"/>
        </w:rPr>
      </w:pPr>
      <w:r>
        <w:rPr>
          <w:b/>
          <w:bCs/>
          <w:color w:val="1F1F1F"/>
        </w:rPr>
        <w:t>Table 2: Solvency and Debt Ratios</w:t>
      </w:r>
    </w:p>
    <w:p w14:paraId="534B4798" w14:textId="5016F41A" w:rsidR="008B2B9F" w:rsidRDefault="008B2B9F" w:rsidP="008B2B9F">
      <w:pPr>
        <w:pStyle w:val="Caption"/>
        <w:keepNext/>
      </w:pPr>
      <w:bookmarkStart w:id="9" w:name="_Toc229607614"/>
      <w:r>
        <w:t xml:space="preserve">Table </w:t>
      </w:r>
      <w:fldSimple w:instr=" SEQ Table \* ARABIC ">
        <w:r>
          <w:rPr>
            <w:noProof/>
          </w:rPr>
          <w:t>2</w:t>
        </w:r>
      </w:fldSimple>
      <w:r>
        <w:t xml:space="preserve"> </w:t>
      </w:r>
      <w:r w:rsidRPr="0047026C">
        <w:t>: Solvency and Debt Ratios</w:t>
      </w:r>
      <w:bookmarkEnd w:id="9"/>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2E4D" w14:paraId="14DFCBA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E8842" w14:textId="77777777" w:rsidR="005D2E4D" w:rsidRDefault="00000000">
            <w:pPr>
              <w:pBdr>
                <w:top w:val="nil"/>
                <w:left w:val="nil"/>
                <w:bottom w:val="nil"/>
                <w:right w:val="nil"/>
                <w:between w:val="nil"/>
              </w:pBdr>
              <w:spacing w:line="275" w:lineRule="auto"/>
              <w:rPr>
                <w:b/>
                <w:bCs/>
                <w:color w:val="1F1F1F"/>
              </w:rPr>
            </w:pPr>
            <w:r>
              <w:rPr>
                <w:b/>
                <w:bCs/>
                <w:color w:val="1F1F1F"/>
              </w:rPr>
              <w:t>Ratio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BE2AC2"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1: 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B4C0F"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2: 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1D7C2"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3: 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EEE11" w14:textId="77777777" w:rsidR="005D2E4D" w:rsidRDefault="00000000">
            <w:pPr>
              <w:pBdr>
                <w:top w:val="nil"/>
                <w:left w:val="nil"/>
                <w:bottom w:val="nil"/>
                <w:right w:val="nil"/>
                <w:between w:val="nil"/>
              </w:pBdr>
              <w:spacing w:line="275" w:lineRule="auto"/>
              <w:rPr>
                <w:b/>
                <w:bCs/>
                <w:color w:val="1F1F1F"/>
              </w:rPr>
            </w:pPr>
            <w:r>
              <w:rPr>
                <w:b/>
                <w:bCs/>
                <w:color w:val="1F1F1F"/>
              </w:rPr>
              <w:t>Competitor Name (</w:t>
            </w:r>
            <w:proofErr w:type="spellStart"/>
            <w:r>
              <w:rPr>
                <w:b/>
                <w:bCs/>
                <w:color w:val="1F1F1F"/>
              </w:rPr>
              <w:t>Thatta</w:t>
            </w:r>
            <w:proofErr w:type="spellEnd"/>
            <w:r>
              <w:rPr>
                <w:b/>
                <w:bCs/>
                <w:color w:val="1F1F1F"/>
              </w:rPr>
              <w:t>) Year 3: 2025</w:t>
            </w:r>
          </w:p>
        </w:tc>
      </w:tr>
      <w:tr w:rsidR="005D2E4D" w14:paraId="46DB22F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5B351" w14:textId="77777777" w:rsidR="005D2E4D" w:rsidRDefault="00000000">
            <w:pPr>
              <w:pBdr>
                <w:top w:val="nil"/>
                <w:left w:val="nil"/>
                <w:bottom w:val="nil"/>
                <w:right w:val="nil"/>
                <w:between w:val="nil"/>
              </w:pBdr>
              <w:spacing w:line="275" w:lineRule="auto"/>
              <w:rPr>
                <w:color w:val="1F1F1F"/>
              </w:rPr>
            </w:pPr>
            <w:r>
              <w:rPr>
                <w:color w:val="1F1F1F"/>
              </w:rPr>
              <w:t>Total Debt to Equity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D13D9" w14:textId="77777777" w:rsidR="005D2E4D" w:rsidRDefault="00000000">
            <w:pPr>
              <w:pBdr>
                <w:top w:val="nil"/>
                <w:left w:val="nil"/>
                <w:bottom w:val="nil"/>
                <w:right w:val="nil"/>
                <w:between w:val="nil"/>
              </w:pBdr>
              <w:spacing w:line="275" w:lineRule="auto"/>
              <w:rPr>
                <w:color w:val="1F1F1F"/>
              </w:rPr>
            </w:pPr>
            <w:r>
              <w:rPr>
                <w:color w:val="1F1F1F"/>
              </w:rPr>
              <w:t>171.60%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F5B79" w14:textId="77777777" w:rsidR="005D2E4D" w:rsidRDefault="00000000">
            <w:pPr>
              <w:pBdr>
                <w:top w:val="nil"/>
                <w:left w:val="nil"/>
                <w:bottom w:val="nil"/>
                <w:right w:val="nil"/>
                <w:between w:val="nil"/>
              </w:pBdr>
              <w:spacing w:line="275" w:lineRule="auto"/>
              <w:rPr>
                <w:color w:val="1F1F1F"/>
              </w:rPr>
            </w:pPr>
            <w:r>
              <w:rPr>
                <w:color w:val="1F1F1F"/>
              </w:rPr>
              <w:t>110.68%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52385" w14:textId="77777777" w:rsidR="005D2E4D" w:rsidRDefault="00000000">
            <w:pPr>
              <w:pBdr>
                <w:top w:val="nil"/>
                <w:left w:val="nil"/>
                <w:bottom w:val="nil"/>
                <w:right w:val="nil"/>
                <w:between w:val="nil"/>
              </w:pBdr>
              <w:spacing w:line="275" w:lineRule="auto"/>
              <w:rPr>
                <w:color w:val="1F1F1F"/>
              </w:rPr>
            </w:pPr>
            <w:r>
              <w:rPr>
                <w:color w:val="1F1F1F"/>
              </w:rPr>
              <w:t>123.54%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09B1A" w14:textId="77777777" w:rsidR="005D2E4D" w:rsidRDefault="00000000">
            <w:pPr>
              <w:pBdr>
                <w:top w:val="nil"/>
                <w:left w:val="nil"/>
                <w:bottom w:val="nil"/>
                <w:right w:val="nil"/>
                <w:between w:val="nil"/>
              </w:pBdr>
              <w:spacing w:line="275" w:lineRule="auto"/>
              <w:rPr>
                <w:color w:val="1F1F1F"/>
              </w:rPr>
            </w:pPr>
            <w:r>
              <w:rPr>
                <w:color w:val="1F1F1F"/>
              </w:rPr>
              <w:t>42.05%</w:t>
            </w:r>
          </w:p>
        </w:tc>
      </w:tr>
      <w:tr w:rsidR="005D2E4D" w14:paraId="25852AE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93492" w14:textId="77777777" w:rsidR="005D2E4D" w:rsidRDefault="00000000">
            <w:pPr>
              <w:pBdr>
                <w:top w:val="nil"/>
                <w:left w:val="nil"/>
                <w:bottom w:val="nil"/>
                <w:right w:val="nil"/>
                <w:between w:val="nil"/>
              </w:pBdr>
              <w:spacing w:line="275" w:lineRule="auto"/>
              <w:rPr>
                <w:color w:val="1F1F1F"/>
              </w:rPr>
            </w:pPr>
            <w:r>
              <w:rPr>
                <w:color w:val="1F1F1F"/>
              </w:rPr>
              <w:t>Total Debt to Total Asset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C2B2E3" w14:textId="77777777" w:rsidR="005D2E4D" w:rsidRDefault="00000000">
            <w:pPr>
              <w:pBdr>
                <w:top w:val="nil"/>
                <w:left w:val="nil"/>
                <w:bottom w:val="nil"/>
                <w:right w:val="nil"/>
                <w:between w:val="nil"/>
              </w:pBdr>
              <w:spacing w:line="275" w:lineRule="auto"/>
              <w:rPr>
                <w:color w:val="1F1F1F"/>
              </w:rPr>
            </w:pPr>
            <w:r>
              <w:rPr>
                <w:color w:val="1F1F1F"/>
              </w:rPr>
              <w:t>63.18%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56CE2" w14:textId="77777777" w:rsidR="005D2E4D" w:rsidRDefault="00000000">
            <w:pPr>
              <w:pBdr>
                <w:top w:val="nil"/>
                <w:left w:val="nil"/>
                <w:bottom w:val="nil"/>
                <w:right w:val="nil"/>
                <w:between w:val="nil"/>
              </w:pBdr>
              <w:spacing w:line="275" w:lineRule="auto"/>
              <w:rPr>
                <w:color w:val="1F1F1F"/>
              </w:rPr>
            </w:pPr>
            <w:r>
              <w:rPr>
                <w:color w:val="1F1F1F"/>
              </w:rPr>
              <w:t>52.53%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ED958" w14:textId="77777777" w:rsidR="005D2E4D" w:rsidRDefault="00000000">
            <w:pPr>
              <w:pBdr>
                <w:top w:val="nil"/>
                <w:left w:val="nil"/>
                <w:bottom w:val="nil"/>
                <w:right w:val="nil"/>
                <w:between w:val="nil"/>
              </w:pBdr>
              <w:spacing w:line="275" w:lineRule="auto"/>
              <w:rPr>
                <w:color w:val="1F1F1F"/>
              </w:rPr>
            </w:pPr>
            <w:r>
              <w:rPr>
                <w:color w:val="1F1F1F"/>
              </w:rPr>
              <w:t>55.27%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4C423" w14:textId="77777777" w:rsidR="005D2E4D" w:rsidRDefault="00000000">
            <w:pPr>
              <w:pBdr>
                <w:top w:val="nil"/>
                <w:left w:val="nil"/>
                <w:bottom w:val="nil"/>
                <w:right w:val="nil"/>
                <w:between w:val="nil"/>
              </w:pBdr>
              <w:spacing w:line="275" w:lineRule="auto"/>
              <w:rPr>
                <w:color w:val="1F1F1F"/>
              </w:rPr>
            </w:pPr>
            <w:r>
              <w:rPr>
                <w:color w:val="1F1F1F"/>
              </w:rPr>
              <w:t>29.60%</w:t>
            </w:r>
          </w:p>
        </w:tc>
      </w:tr>
      <w:tr w:rsidR="005D2E4D" w14:paraId="51A45B1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C0F54" w14:textId="77777777" w:rsidR="005D2E4D" w:rsidRDefault="00000000">
            <w:pPr>
              <w:pBdr>
                <w:top w:val="nil"/>
                <w:left w:val="nil"/>
                <w:bottom w:val="nil"/>
                <w:right w:val="nil"/>
                <w:between w:val="nil"/>
              </w:pBdr>
              <w:spacing w:line="275" w:lineRule="auto"/>
              <w:rPr>
                <w:color w:val="1F1F1F"/>
              </w:rPr>
            </w:pPr>
            <w:r>
              <w:rPr>
                <w:color w:val="1F1F1F"/>
              </w:rPr>
              <w:t>LT Debt to Total Capital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4C576" w14:textId="77777777" w:rsidR="005D2E4D" w:rsidRDefault="00000000">
            <w:pPr>
              <w:pBdr>
                <w:top w:val="nil"/>
                <w:left w:val="nil"/>
                <w:bottom w:val="nil"/>
                <w:right w:val="nil"/>
                <w:between w:val="nil"/>
              </w:pBdr>
              <w:spacing w:line="275" w:lineRule="auto"/>
              <w:rPr>
                <w:color w:val="1F1F1F"/>
              </w:rPr>
            </w:pPr>
            <w:r>
              <w:rPr>
                <w:color w:val="1F1F1F"/>
              </w:rPr>
              <w:t>25.24%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7FF56" w14:textId="77777777" w:rsidR="005D2E4D" w:rsidRDefault="00000000">
            <w:pPr>
              <w:pBdr>
                <w:top w:val="nil"/>
                <w:left w:val="nil"/>
                <w:bottom w:val="nil"/>
                <w:right w:val="nil"/>
                <w:between w:val="nil"/>
              </w:pBdr>
              <w:spacing w:line="275" w:lineRule="auto"/>
              <w:rPr>
                <w:color w:val="1F1F1F"/>
              </w:rPr>
            </w:pPr>
            <w:r>
              <w:rPr>
                <w:color w:val="1F1F1F"/>
              </w:rPr>
              <w:t>13.43%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B3F73" w14:textId="77777777" w:rsidR="005D2E4D" w:rsidRDefault="00000000">
            <w:pPr>
              <w:pBdr>
                <w:top w:val="nil"/>
                <w:left w:val="nil"/>
                <w:bottom w:val="nil"/>
                <w:right w:val="nil"/>
                <w:between w:val="nil"/>
              </w:pBdr>
              <w:spacing w:line="275" w:lineRule="auto"/>
              <w:rPr>
                <w:color w:val="1F1F1F"/>
              </w:rPr>
            </w:pPr>
            <w:r>
              <w:rPr>
                <w:color w:val="1F1F1F"/>
              </w:rPr>
              <w:t>17.97%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DFFA0" w14:textId="77777777" w:rsidR="005D2E4D" w:rsidRDefault="00000000">
            <w:pPr>
              <w:pBdr>
                <w:top w:val="nil"/>
                <w:left w:val="nil"/>
                <w:bottom w:val="nil"/>
                <w:right w:val="nil"/>
                <w:between w:val="nil"/>
              </w:pBdr>
              <w:spacing w:line="275" w:lineRule="auto"/>
              <w:rPr>
                <w:color w:val="1F1F1F"/>
              </w:rPr>
            </w:pPr>
            <w:r>
              <w:rPr>
                <w:color w:val="1F1F1F"/>
              </w:rPr>
              <w:t>0.00%</w:t>
            </w:r>
          </w:p>
        </w:tc>
      </w:tr>
    </w:tbl>
    <w:p w14:paraId="0DB84007" w14:textId="77777777" w:rsidR="008B2B9F" w:rsidRDefault="00000000" w:rsidP="008B2B9F">
      <w:pPr>
        <w:keepNext/>
        <w:pBdr>
          <w:top w:val="nil"/>
          <w:left w:val="nil"/>
          <w:bottom w:val="nil"/>
          <w:right w:val="nil"/>
          <w:between w:val="nil"/>
        </w:pBdr>
        <w:spacing w:before="480" w:after="240" w:line="275" w:lineRule="auto"/>
      </w:pPr>
      <w:r>
        <w:rPr>
          <w:i/>
          <w:iCs/>
          <w:noProof/>
          <w:color w:val="1F1F1F"/>
        </w:rPr>
        <w:drawing>
          <wp:inline distT="114300" distB="114300" distL="114300" distR="114300" wp14:anchorId="1C875FD0" wp14:editId="1073797E">
            <wp:extent cx="5943600" cy="3568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568700"/>
                    </a:xfrm>
                    <a:prstGeom prst="rect">
                      <a:avLst/>
                    </a:prstGeom>
                    <a:ln/>
                  </pic:spPr>
                </pic:pic>
              </a:graphicData>
            </a:graphic>
          </wp:inline>
        </w:drawing>
      </w:r>
    </w:p>
    <w:p w14:paraId="29476383" w14:textId="0CE3021B" w:rsidR="005D2E4D" w:rsidRDefault="008B2B9F" w:rsidP="008B2B9F">
      <w:pPr>
        <w:pStyle w:val="Caption"/>
        <w:rPr>
          <w:i w:val="0"/>
          <w:iCs w:val="0"/>
          <w:color w:val="1F1F1F"/>
        </w:rPr>
      </w:pPr>
      <w:bookmarkStart w:id="10" w:name="_Toc229607910"/>
      <w:r>
        <w:t xml:space="preserve">Figure </w:t>
      </w:r>
      <w:fldSimple w:instr=" SEQ Figure \* ARABIC ">
        <w:r>
          <w:rPr>
            <w:noProof/>
          </w:rPr>
          <w:t>2</w:t>
        </w:r>
      </w:fldSimple>
      <w:r>
        <w:t xml:space="preserve"> </w:t>
      </w:r>
      <w:r w:rsidRPr="00DC0091">
        <w:t>: Solvency Ratios</w:t>
      </w:r>
      <w:bookmarkEnd w:id="10"/>
    </w:p>
    <w:p w14:paraId="32C1707B" w14:textId="77777777" w:rsidR="005D2E4D" w:rsidRDefault="00000000">
      <w:pPr>
        <w:pStyle w:val="Heading3"/>
        <w:spacing w:before="0" w:after="120" w:line="275" w:lineRule="auto"/>
        <w:rPr>
          <w:color w:val="1F1F1F"/>
        </w:rPr>
      </w:pPr>
      <w:bookmarkStart w:id="11" w:name="_Toc229607584"/>
      <w:r>
        <w:rPr>
          <w:color w:val="1F1F1F"/>
        </w:rPr>
        <w:t>2.4 Total Debt to Equity</w:t>
      </w:r>
      <w:bookmarkEnd w:id="11"/>
    </w:p>
    <w:p w14:paraId="4204FAFF"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 has a ratio of 171.60% in 2023, which decreased to 123.54% in 2025. </w:t>
      </w:r>
      <w:proofErr w:type="spellStart"/>
      <w:r>
        <w:rPr>
          <w:color w:val="1F1F1F"/>
        </w:rPr>
        <w:t>Thatta</w:t>
      </w:r>
      <w:proofErr w:type="spellEnd"/>
      <w:r>
        <w:rPr>
          <w:color w:val="1F1F1F"/>
        </w:rPr>
        <w:t xml:space="preserve"> is </w:t>
      </w:r>
      <w:r>
        <w:rPr>
          <w:color w:val="1F1F1F"/>
        </w:rPr>
        <w:lastRenderedPageBreak/>
        <w:t>operating at only 42.05%</w:t>
      </w:r>
      <w:r>
        <w:rPr>
          <w:b/>
          <w:bCs/>
          <w:color w:val="1F1F1F"/>
        </w:rPr>
        <w:t xml:space="preserve">. Interpretation:  </w:t>
      </w:r>
      <w:r>
        <w:rPr>
          <w:color w:val="1F1F1F"/>
        </w:rPr>
        <w:t xml:space="preserve">Solvency is an indicator of how reliant a company is on debt. This is the serious financial danger that SMC presents. If debt is larger than equity the lenders effectively have a larger financial claim on the business than the owners themselves. They are paying this down but it is a stark comparison with </w:t>
      </w:r>
      <w:proofErr w:type="spellStart"/>
      <w:r>
        <w:rPr>
          <w:color w:val="1F1F1F"/>
        </w:rPr>
        <w:t>Thatta</w:t>
      </w:r>
      <w:proofErr w:type="spellEnd"/>
      <w:r>
        <w:rPr>
          <w:color w:val="1F1F1F"/>
        </w:rPr>
        <w:t xml:space="preserve"> Cement and the aggressive financing strategy SMC has in place. </w:t>
      </w:r>
    </w:p>
    <w:p w14:paraId="541DDA15" w14:textId="77777777" w:rsidR="005D2E4D" w:rsidRDefault="00000000">
      <w:pPr>
        <w:pStyle w:val="Heading3"/>
        <w:spacing w:before="0" w:after="120" w:line="275" w:lineRule="auto"/>
        <w:rPr>
          <w:color w:val="1F1F1F"/>
        </w:rPr>
      </w:pPr>
      <w:bookmarkStart w:id="12" w:name="_Toc229607585"/>
      <w:r>
        <w:rPr>
          <w:color w:val="1F1F1F"/>
        </w:rPr>
        <w:t>2.5 Total Debt to Total Asset</w:t>
      </w:r>
      <w:bookmarkEnd w:id="12"/>
    </w:p>
    <w:p w14:paraId="1844427B"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In 2025, debt finances 55.27% of assets of SMC. </w:t>
      </w:r>
      <w:proofErr w:type="spellStart"/>
      <w:r>
        <w:rPr>
          <w:color w:val="1F1F1F"/>
        </w:rPr>
        <w:t>Thatta</w:t>
      </w:r>
      <w:proofErr w:type="spellEnd"/>
      <w:r>
        <w:rPr>
          <w:color w:val="1F1F1F"/>
        </w:rPr>
        <w:t xml:space="preserve"> Cement 29.60 per cent. </w:t>
      </w:r>
      <w:r>
        <w:rPr>
          <w:b/>
          <w:bCs/>
          <w:color w:val="1F1F1F"/>
        </w:rPr>
        <w:t xml:space="preserve">Interpretation: </w:t>
      </w:r>
      <w:r>
        <w:rPr>
          <w:color w:val="1F1F1F"/>
        </w:rPr>
        <w:t xml:space="preserve">This indicator measures the percentage of the total assets of the company that is funded by creditors. More than half of what that SMC holds is in debt finance. </w:t>
      </w:r>
      <w:proofErr w:type="spellStart"/>
      <w:r>
        <w:rPr>
          <w:color w:val="1F1F1F"/>
        </w:rPr>
        <w:t>Thatta</w:t>
      </w:r>
      <w:proofErr w:type="spellEnd"/>
      <w:r>
        <w:rPr>
          <w:color w:val="1F1F1F"/>
        </w:rPr>
        <w:t xml:space="preserve"> Cement is significantly safer as debt is less than 1/3rd of their whole asset base.</w:t>
      </w:r>
    </w:p>
    <w:p w14:paraId="0DB71CE9" w14:textId="77777777" w:rsidR="005D2E4D" w:rsidRDefault="00000000">
      <w:pPr>
        <w:pStyle w:val="Heading3"/>
        <w:spacing w:before="0" w:after="120" w:line="275" w:lineRule="auto"/>
        <w:rPr>
          <w:color w:val="1F1F1F"/>
        </w:rPr>
      </w:pPr>
      <w:bookmarkStart w:id="13" w:name="_Toc229607586"/>
      <w:r>
        <w:rPr>
          <w:color w:val="1F1F1F"/>
        </w:rPr>
        <w:t>2.6 Long Term Debt to Total Capital</w:t>
      </w:r>
      <w:bookmarkEnd w:id="13"/>
    </w:p>
    <w:p w14:paraId="44DCE146"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The SMC in 2025 is 17.97%. </w:t>
      </w:r>
      <w:proofErr w:type="spellStart"/>
      <w:r>
        <w:rPr>
          <w:color w:val="1F1F1F"/>
        </w:rPr>
        <w:t>Thatta</w:t>
      </w:r>
      <w:proofErr w:type="spellEnd"/>
      <w:r>
        <w:rPr>
          <w:color w:val="1F1F1F"/>
        </w:rPr>
        <w:t xml:space="preserve"> Cement was unchanged at 0.00 %. </w:t>
      </w:r>
      <w:r>
        <w:rPr>
          <w:b/>
          <w:bCs/>
          <w:color w:val="1F1F1F"/>
        </w:rPr>
        <w:t xml:space="preserve">Interpretation: </w:t>
      </w:r>
      <w:r>
        <w:rPr>
          <w:color w:val="1F1F1F"/>
        </w:rPr>
        <w:t xml:space="preserve">This ratio is based on long-term borrowings. SMC still depends on long term bank loans to finance their big machineries and mixing plants. A check of </w:t>
      </w:r>
      <w:proofErr w:type="spellStart"/>
      <w:r>
        <w:rPr>
          <w:color w:val="1F1F1F"/>
        </w:rPr>
        <w:t>Thatta’s</w:t>
      </w:r>
      <w:proofErr w:type="spellEnd"/>
      <w:r>
        <w:rPr>
          <w:color w:val="1F1F1F"/>
        </w:rPr>
        <w:t xml:space="preserve"> balance sheet shows it has no secured long-term financing. They are financing their </w:t>
      </w:r>
      <w:proofErr w:type="gramStart"/>
      <w:r>
        <w:rPr>
          <w:color w:val="1F1F1F"/>
        </w:rPr>
        <w:t>long term</w:t>
      </w:r>
      <w:proofErr w:type="gramEnd"/>
      <w:r>
        <w:rPr>
          <w:color w:val="1F1F1F"/>
        </w:rPr>
        <w:t xml:space="preserve"> expansion 100% with </w:t>
      </w:r>
      <w:proofErr w:type="gramStart"/>
      <w:r>
        <w:rPr>
          <w:color w:val="1F1F1F"/>
        </w:rPr>
        <w:t>equity .</w:t>
      </w:r>
      <w:proofErr w:type="gramEnd"/>
      <w:r>
        <w:rPr>
          <w:color w:val="1F1F1F"/>
        </w:rPr>
        <w:t xml:space="preserve"> They are very resistant to interest rate </w:t>
      </w:r>
      <w:proofErr w:type="gramStart"/>
      <w:r>
        <w:rPr>
          <w:color w:val="1F1F1F"/>
        </w:rPr>
        <w:t>spikes .</w:t>
      </w:r>
      <w:proofErr w:type="gramEnd"/>
    </w:p>
    <w:p w14:paraId="68BB10F8" w14:textId="77777777" w:rsidR="005D2E4D" w:rsidRDefault="00000000">
      <w:pPr>
        <w:pStyle w:val="Heading3"/>
        <w:spacing w:before="0" w:after="120" w:line="275" w:lineRule="auto"/>
        <w:rPr>
          <w:color w:val="1F1F1F"/>
        </w:rPr>
      </w:pPr>
      <w:bookmarkStart w:id="14" w:name="_Toc229607587"/>
      <w:r>
        <w:rPr>
          <w:color w:val="1F1F1F"/>
        </w:rPr>
        <w:t>Coverage Ratios</w:t>
      </w:r>
      <w:bookmarkEnd w:id="14"/>
    </w:p>
    <w:p w14:paraId="6B86F26D" w14:textId="77777777" w:rsidR="005D2E4D" w:rsidRDefault="00000000">
      <w:pPr>
        <w:pBdr>
          <w:top w:val="nil"/>
          <w:left w:val="nil"/>
          <w:bottom w:val="nil"/>
          <w:right w:val="nil"/>
          <w:between w:val="nil"/>
        </w:pBdr>
        <w:spacing w:after="240" w:line="275" w:lineRule="auto"/>
        <w:rPr>
          <w:b/>
          <w:bCs/>
          <w:color w:val="1F1F1F"/>
        </w:rPr>
      </w:pPr>
      <w:r>
        <w:rPr>
          <w:b/>
          <w:bCs/>
          <w:color w:val="1F1F1F"/>
        </w:rPr>
        <w:t>Table 3: Coverage Ratios</w:t>
      </w:r>
    </w:p>
    <w:p w14:paraId="7D765601" w14:textId="2E6A4501" w:rsidR="008B2B9F" w:rsidRDefault="008B2B9F" w:rsidP="008B2B9F">
      <w:pPr>
        <w:pStyle w:val="Caption"/>
        <w:keepNext/>
      </w:pPr>
      <w:bookmarkStart w:id="15" w:name="_Toc229607615"/>
      <w:r>
        <w:t xml:space="preserve">Table </w:t>
      </w:r>
      <w:fldSimple w:instr=" SEQ Table \* ARABIC ">
        <w:r>
          <w:rPr>
            <w:noProof/>
          </w:rPr>
          <w:t>3</w:t>
        </w:r>
      </w:fldSimple>
      <w:r>
        <w:t xml:space="preserve"> </w:t>
      </w:r>
      <w:r w:rsidRPr="00FF3DB8">
        <w:t>: Coverage Ratios</w:t>
      </w:r>
      <w:bookmarkEnd w:id="15"/>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2E4D" w14:paraId="7BF940F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F34DD" w14:textId="77777777" w:rsidR="005D2E4D" w:rsidRDefault="00000000">
            <w:pPr>
              <w:pBdr>
                <w:top w:val="nil"/>
                <w:left w:val="nil"/>
                <w:bottom w:val="nil"/>
                <w:right w:val="nil"/>
                <w:between w:val="nil"/>
              </w:pBdr>
              <w:spacing w:line="275" w:lineRule="auto"/>
              <w:rPr>
                <w:b/>
                <w:bCs/>
                <w:color w:val="1F1F1F"/>
              </w:rPr>
            </w:pPr>
            <w:r>
              <w:rPr>
                <w:b/>
                <w:bCs/>
                <w:color w:val="1F1F1F"/>
              </w:rPr>
              <w:t>Ratio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BC019"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1: 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579AA"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2: 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94EE3"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3: 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45C64" w14:textId="77777777" w:rsidR="005D2E4D" w:rsidRDefault="00000000">
            <w:pPr>
              <w:pBdr>
                <w:top w:val="nil"/>
                <w:left w:val="nil"/>
                <w:bottom w:val="nil"/>
                <w:right w:val="nil"/>
                <w:between w:val="nil"/>
              </w:pBdr>
              <w:spacing w:line="275" w:lineRule="auto"/>
              <w:rPr>
                <w:b/>
                <w:bCs/>
                <w:color w:val="1F1F1F"/>
              </w:rPr>
            </w:pPr>
            <w:r>
              <w:rPr>
                <w:b/>
                <w:bCs/>
                <w:color w:val="1F1F1F"/>
              </w:rPr>
              <w:t>Competitor Name (</w:t>
            </w:r>
            <w:proofErr w:type="spellStart"/>
            <w:r>
              <w:rPr>
                <w:b/>
                <w:bCs/>
                <w:color w:val="1F1F1F"/>
              </w:rPr>
              <w:t>Thatta</w:t>
            </w:r>
            <w:proofErr w:type="spellEnd"/>
            <w:r>
              <w:rPr>
                <w:b/>
                <w:bCs/>
                <w:color w:val="1F1F1F"/>
              </w:rPr>
              <w:t>) Year 3: 2025</w:t>
            </w:r>
          </w:p>
        </w:tc>
      </w:tr>
      <w:tr w:rsidR="005D2E4D" w14:paraId="50AC931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E3F5D" w14:textId="77777777" w:rsidR="005D2E4D" w:rsidRDefault="00000000">
            <w:pPr>
              <w:pBdr>
                <w:top w:val="nil"/>
                <w:left w:val="nil"/>
                <w:bottom w:val="nil"/>
                <w:right w:val="nil"/>
                <w:between w:val="nil"/>
              </w:pBdr>
              <w:spacing w:line="275" w:lineRule="auto"/>
              <w:rPr>
                <w:color w:val="1F1F1F"/>
              </w:rPr>
            </w:pPr>
            <w:r>
              <w:rPr>
                <w:color w:val="1F1F1F"/>
              </w:rPr>
              <w:t>Times Interest Earned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1A18A" w14:textId="77777777" w:rsidR="005D2E4D" w:rsidRDefault="00000000">
            <w:pPr>
              <w:pBdr>
                <w:top w:val="nil"/>
                <w:left w:val="nil"/>
                <w:bottom w:val="nil"/>
                <w:right w:val="nil"/>
                <w:between w:val="nil"/>
              </w:pBdr>
              <w:spacing w:line="275" w:lineRule="auto"/>
              <w:rPr>
                <w:color w:val="1F1F1F"/>
              </w:rPr>
            </w:pPr>
            <w:r>
              <w:rPr>
                <w:color w:val="1F1F1F"/>
              </w:rPr>
              <w:t>6.69x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EDAF0" w14:textId="77777777" w:rsidR="005D2E4D" w:rsidRDefault="00000000">
            <w:pPr>
              <w:pBdr>
                <w:top w:val="nil"/>
                <w:left w:val="nil"/>
                <w:bottom w:val="nil"/>
                <w:right w:val="nil"/>
                <w:between w:val="nil"/>
              </w:pBdr>
              <w:spacing w:line="275" w:lineRule="auto"/>
              <w:rPr>
                <w:color w:val="1F1F1F"/>
              </w:rPr>
            </w:pPr>
            <w:r>
              <w:rPr>
                <w:color w:val="1F1F1F"/>
              </w:rPr>
              <w:t>3.99x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1FEAE" w14:textId="77777777" w:rsidR="005D2E4D" w:rsidRDefault="00000000">
            <w:pPr>
              <w:pBdr>
                <w:top w:val="nil"/>
                <w:left w:val="nil"/>
                <w:bottom w:val="nil"/>
                <w:right w:val="nil"/>
                <w:between w:val="nil"/>
              </w:pBdr>
              <w:spacing w:line="275" w:lineRule="auto"/>
              <w:rPr>
                <w:color w:val="1F1F1F"/>
              </w:rPr>
            </w:pPr>
            <w:r>
              <w:rPr>
                <w:color w:val="1F1F1F"/>
              </w:rPr>
              <w:t>5.07x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453B9" w14:textId="77777777" w:rsidR="005D2E4D" w:rsidRDefault="00000000">
            <w:pPr>
              <w:pBdr>
                <w:top w:val="nil"/>
                <w:left w:val="nil"/>
                <w:bottom w:val="nil"/>
                <w:right w:val="nil"/>
                <w:between w:val="nil"/>
              </w:pBdr>
              <w:spacing w:line="275" w:lineRule="auto"/>
              <w:rPr>
                <w:color w:val="1F1F1F"/>
              </w:rPr>
            </w:pPr>
            <w:r>
              <w:rPr>
                <w:color w:val="1F1F1F"/>
              </w:rPr>
              <w:t>39.12x</w:t>
            </w:r>
          </w:p>
        </w:tc>
      </w:tr>
    </w:tbl>
    <w:p w14:paraId="07937349" w14:textId="77777777" w:rsidR="005D2E4D" w:rsidRDefault="00000000">
      <w:pPr>
        <w:pStyle w:val="Heading3"/>
        <w:spacing w:before="480" w:after="120" w:line="275" w:lineRule="auto"/>
        <w:rPr>
          <w:color w:val="1F1F1F"/>
        </w:rPr>
      </w:pPr>
      <w:bookmarkStart w:id="16" w:name="_Toc229607588"/>
      <w:r>
        <w:rPr>
          <w:color w:val="1F1F1F"/>
        </w:rPr>
        <w:t>2.7 Times Interest Earned</w:t>
      </w:r>
      <w:bookmarkEnd w:id="16"/>
    </w:p>
    <w:p w14:paraId="3EBA6527"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Interest coverage ratio of SMC was 6.69 times, 2023 and 5.07 times in 2025. </w:t>
      </w:r>
      <w:proofErr w:type="spellStart"/>
      <w:r>
        <w:rPr>
          <w:b/>
          <w:bCs/>
          <w:color w:val="1F1F1F"/>
        </w:rPr>
        <w:t>Thatta’s</w:t>
      </w:r>
      <w:proofErr w:type="spellEnd"/>
      <w:r>
        <w:rPr>
          <w:b/>
          <w:bCs/>
          <w:color w:val="1F1F1F"/>
        </w:rPr>
        <w:t xml:space="preserve"> </w:t>
      </w:r>
      <w:r>
        <w:rPr>
          <w:color w:val="1F1F1F"/>
        </w:rPr>
        <w:t>interest coverage is at 39.12 times.</w:t>
      </w:r>
      <w:r>
        <w:rPr>
          <w:b/>
          <w:bCs/>
          <w:color w:val="1F1F1F"/>
        </w:rPr>
        <w:t xml:space="preserve"> Interpretation:</w:t>
      </w:r>
      <w:r>
        <w:rPr>
          <w:color w:val="1F1F1F"/>
        </w:rPr>
        <w:t xml:space="preserve"> This ratio measures the ability of operating profit to cover mandatory interest expenses. SMC lost some of its safety margin with operating profits down and finance cost still high reflecting the huge debt load noted previously. </w:t>
      </w:r>
      <w:proofErr w:type="spellStart"/>
      <w:r>
        <w:rPr>
          <w:color w:val="1F1F1F"/>
        </w:rPr>
        <w:t>Thatta</w:t>
      </w:r>
      <w:proofErr w:type="spellEnd"/>
      <w:r>
        <w:rPr>
          <w:color w:val="1F1F1F"/>
        </w:rPr>
        <w:t xml:space="preserve"> Cement has very little </w:t>
      </w:r>
      <w:proofErr w:type="gramStart"/>
      <w:r>
        <w:rPr>
          <w:color w:val="1F1F1F"/>
        </w:rPr>
        <w:t>long term</w:t>
      </w:r>
      <w:proofErr w:type="gramEnd"/>
      <w:r>
        <w:rPr>
          <w:color w:val="1F1F1F"/>
        </w:rPr>
        <w:t xml:space="preserve"> debt therefore their interest expense is modest and they can easily cover it.</w:t>
      </w:r>
    </w:p>
    <w:p w14:paraId="0FC75466" w14:textId="77777777" w:rsidR="005D2E4D" w:rsidRDefault="005D2E4D">
      <w:pPr>
        <w:pStyle w:val="Heading3"/>
        <w:spacing w:before="0" w:after="120" w:line="275" w:lineRule="auto"/>
        <w:rPr>
          <w:color w:val="1F1F1F"/>
        </w:rPr>
      </w:pPr>
    </w:p>
    <w:p w14:paraId="6CFD8E9D" w14:textId="77777777" w:rsidR="005D2E4D" w:rsidRDefault="005D2E4D">
      <w:pPr>
        <w:pStyle w:val="Heading3"/>
        <w:spacing w:before="0" w:after="120" w:line="275" w:lineRule="auto"/>
        <w:rPr>
          <w:color w:val="1F1F1F"/>
        </w:rPr>
      </w:pPr>
    </w:p>
    <w:p w14:paraId="56551AC4" w14:textId="77777777" w:rsidR="005D2E4D" w:rsidRDefault="00000000">
      <w:pPr>
        <w:pStyle w:val="Heading3"/>
        <w:spacing w:before="0" w:after="120" w:line="275" w:lineRule="auto"/>
        <w:rPr>
          <w:color w:val="1F1F1F"/>
        </w:rPr>
      </w:pPr>
      <w:bookmarkStart w:id="17" w:name="_Toc229607589"/>
      <w:r>
        <w:rPr>
          <w:color w:val="1F1F1F"/>
        </w:rPr>
        <w:t>Activity Ratios</w:t>
      </w:r>
      <w:bookmarkEnd w:id="17"/>
    </w:p>
    <w:p w14:paraId="19F0A341" w14:textId="77777777" w:rsidR="005D2E4D" w:rsidRDefault="00000000">
      <w:pPr>
        <w:pBdr>
          <w:top w:val="nil"/>
          <w:left w:val="nil"/>
          <w:bottom w:val="nil"/>
          <w:right w:val="nil"/>
          <w:between w:val="nil"/>
        </w:pBdr>
        <w:spacing w:after="240" w:line="275" w:lineRule="auto"/>
        <w:rPr>
          <w:b/>
          <w:bCs/>
          <w:color w:val="1F1F1F"/>
        </w:rPr>
      </w:pPr>
      <w:r>
        <w:rPr>
          <w:b/>
          <w:bCs/>
          <w:color w:val="1F1F1F"/>
        </w:rPr>
        <w:t>Table 4: Activity Ratios</w:t>
      </w:r>
    </w:p>
    <w:p w14:paraId="7E2FA462" w14:textId="46C88029" w:rsidR="008B2B9F" w:rsidRDefault="008B2B9F" w:rsidP="008B2B9F">
      <w:pPr>
        <w:pStyle w:val="Caption"/>
        <w:keepNext/>
      </w:pPr>
      <w:bookmarkStart w:id="18" w:name="_Toc229607616"/>
      <w:r>
        <w:t xml:space="preserve">Table </w:t>
      </w:r>
      <w:fldSimple w:instr=" SEQ Table \* ARABIC ">
        <w:r>
          <w:rPr>
            <w:noProof/>
          </w:rPr>
          <w:t>4</w:t>
        </w:r>
      </w:fldSimple>
      <w:r>
        <w:t xml:space="preserve"> </w:t>
      </w:r>
      <w:r w:rsidRPr="00017F4C">
        <w:t>: Activity Ratios</w:t>
      </w:r>
      <w:bookmarkEnd w:id="18"/>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2E4D" w14:paraId="5F959C4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3A41E" w14:textId="77777777" w:rsidR="005D2E4D" w:rsidRDefault="00000000">
            <w:pPr>
              <w:pBdr>
                <w:top w:val="nil"/>
                <w:left w:val="nil"/>
                <w:bottom w:val="nil"/>
                <w:right w:val="nil"/>
                <w:between w:val="nil"/>
              </w:pBdr>
              <w:spacing w:line="275" w:lineRule="auto"/>
              <w:rPr>
                <w:b/>
                <w:bCs/>
                <w:color w:val="1F1F1F"/>
              </w:rPr>
            </w:pPr>
            <w:r>
              <w:rPr>
                <w:b/>
                <w:bCs/>
                <w:color w:val="1F1F1F"/>
              </w:rPr>
              <w:t>Ratio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BF2E1"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1: 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195BB"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2: 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9E14D"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3: 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533EB" w14:textId="77777777" w:rsidR="005D2E4D" w:rsidRDefault="00000000">
            <w:pPr>
              <w:pBdr>
                <w:top w:val="nil"/>
                <w:left w:val="nil"/>
                <w:bottom w:val="nil"/>
                <w:right w:val="nil"/>
                <w:between w:val="nil"/>
              </w:pBdr>
              <w:spacing w:line="275" w:lineRule="auto"/>
              <w:rPr>
                <w:b/>
                <w:bCs/>
                <w:color w:val="1F1F1F"/>
              </w:rPr>
            </w:pPr>
            <w:r>
              <w:rPr>
                <w:b/>
                <w:bCs/>
                <w:color w:val="1F1F1F"/>
              </w:rPr>
              <w:t>Competitor Name (</w:t>
            </w:r>
            <w:proofErr w:type="spellStart"/>
            <w:r>
              <w:rPr>
                <w:b/>
                <w:bCs/>
                <w:color w:val="1F1F1F"/>
              </w:rPr>
              <w:t>Thatta</w:t>
            </w:r>
            <w:proofErr w:type="spellEnd"/>
            <w:r>
              <w:rPr>
                <w:b/>
                <w:bCs/>
                <w:color w:val="1F1F1F"/>
              </w:rPr>
              <w:t>) Year 3: 2025</w:t>
            </w:r>
          </w:p>
        </w:tc>
      </w:tr>
      <w:tr w:rsidR="005D2E4D" w14:paraId="1F894DD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85A4F" w14:textId="77777777" w:rsidR="005D2E4D" w:rsidRDefault="00000000">
            <w:pPr>
              <w:pBdr>
                <w:top w:val="nil"/>
                <w:left w:val="nil"/>
                <w:bottom w:val="nil"/>
                <w:right w:val="nil"/>
                <w:between w:val="nil"/>
              </w:pBdr>
              <w:spacing w:line="275" w:lineRule="auto"/>
              <w:rPr>
                <w:color w:val="1F1F1F"/>
              </w:rPr>
            </w:pPr>
            <w:r>
              <w:rPr>
                <w:color w:val="1F1F1F"/>
              </w:rPr>
              <w:t>Receivable Turnover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D435E" w14:textId="77777777" w:rsidR="005D2E4D" w:rsidRDefault="00000000">
            <w:pPr>
              <w:pBdr>
                <w:top w:val="nil"/>
                <w:left w:val="nil"/>
                <w:bottom w:val="nil"/>
                <w:right w:val="nil"/>
                <w:between w:val="nil"/>
              </w:pBdr>
              <w:spacing w:line="275" w:lineRule="auto"/>
              <w:rPr>
                <w:color w:val="1F1F1F"/>
              </w:rPr>
            </w:pPr>
            <w:r>
              <w:rPr>
                <w:color w:val="1F1F1F"/>
              </w:rPr>
              <w:t>4.34x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9E4F9B" w14:textId="77777777" w:rsidR="005D2E4D" w:rsidRDefault="00000000">
            <w:pPr>
              <w:pBdr>
                <w:top w:val="nil"/>
                <w:left w:val="nil"/>
                <w:bottom w:val="nil"/>
                <w:right w:val="nil"/>
                <w:between w:val="nil"/>
              </w:pBdr>
              <w:spacing w:line="275" w:lineRule="auto"/>
              <w:rPr>
                <w:color w:val="1F1F1F"/>
              </w:rPr>
            </w:pPr>
            <w:r>
              <w:rPr>
                <w:color w:val="1F1F1F"/>
              </w:rPr>
              <w:t>3.63x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0BAB5" w14:textId="77777777" w:rsidR="005D2E4D" w:rsidRDefault="00000000">
            <w:pPr>
              <w:pBdr>
                <w:top w:val="nil"/>
                <w:left w:val="nil"/>
                <w:bottom w:val="nil"/>
                <w:right w:val="nil"/>
                <w:between w:val="nil"/>
              </w:pBdr>
              <w:spacing w:line="275" w:lineRule="auto"/>
              <w:rPr>
                <w:color w:val="1F1F1F"/>
              </w:rPr>
            </w:pPr>
            <w:r>
              <w:rPr>
                <w:color w:val="1F1F1F"/>
              </w:rPr>
              <w:t>4.35x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E7A3F2" w14:textId="77777777" w:rsidR="005D2E4D" w:rsidRDefault="00000000">
            <w:pPr>
              <w:pBdr>
                <w:top w:val="nil"/>
                <w:left w:val="nil"/>
                <w:bottom w:val="nil"/>
                <w:right w:val="nil"/>
                <w:between w:val="nil"/>
              </w:pBdr>
              <w:spacing w:line="275" w:lineRule="auto"/>
              <w:rPr>
                <w:color w:val="1F1F1F"/>
              </w:rPr>
            </w:pPr>
            <w:r>
              <w:rPr>
                <w:color w:val="1F1F1F"/>
              </w:rPr>
              <w:t>45.48x</w:t>
            </w:r>
          </w:p>
        </w:tc>
      </w:tr>
      <w:tr w:rsidR="005D2E4D" w14:paraId="7135611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CCDAE" w14:textId="77777777" w:rsidR="005D2E4D" w:rsidRDefault="00000000">
            <w:pPr>
              <w:pBdr>
                <w:top w:val="nil"/>
                <w:left w:val="nil"/>
                <w:bottom w:val="nil"/>
                <w:right w:val="nil"/>
                <w:between w:val="nil"/>
              </w:pBdr>
              <w:spacing w:line="275" w:lineRule="auto"/>
              <w:rPr>
                <w:color w:val="1F1F1F"/>
              </w:rPr>
            </w:pPr>
            <w:r>
              <w:rPr>
                <w:color w:val="1F1F1F"/>
              </w:rPr>
              <w:t>Avg Collection Period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B8777" w14:textId="77777777" w:rsidR="005D2E4D" w:rsidRDefault="00000000">
            <w:pPr>
              <w:pBdr>
                <w:top w:val="nil"/>
                <w:left w:val="nil"/>
                <w:bottom w:val="nil"/>
                <w:right w:val="nil"/>
                <w:between w:val="nil"/>
              </w:pBdr>
              <w:spacing w:line="275" w:lineRule="auto"/>
              <w:rPr>
                <w:color w:val="1F1F1F"/>
              </w:rPr>
            </w:pPr>
            <w:r>
              <w:rPr>
                <w:color w:val="1F1F1F"/>
              </w:rPr>
              <w:t>84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8D8CA" w14:textId="77777777" w:rsidR="005D2E4D" w:rsidRDefault="00000000">
            <w:pPr>
              <w:pBdr>
                <w:top w:val="nil"/>
                <w:left w:val="nil"/>
                <w:bottom w:val="nil"/>
                <w:right w:val="nil"/>
                <w:between w:val="nil"/>
              </w:pBdr>
              <w:spacing w:line="275" w:lineRule="auto"/>
              <w:rPr>
                <w:color w:val="1F1F1F"/>
              </w:rPr>
            </w:pPr>
            <w:r>
              <w:rPr>
                <w:color w:val="1F1F1F"/>
              </w:rPr>
              <w:t>100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1A130" w14:textId="77777777" w:rsidR="005D2E4D" w:rsidRDefault="00000000">
            <w:pPr>
              <w:pBdr>
                <w:top w:val="nil"/>
                <w:left w:val="nil"/>
                <w:bottom w:val="nil"/>
                <w:right w:val="nil"/>
                <w:between w:val="nil"/>
              </w:pBdr>
              <w:spacing w:line="275" w:lineRule="auto"/>
              <w:rPr>
                <w:color w:val="1F1F1F"/>
              </w:rPr>
            </w:pPr>
            <w:r>
              <w:rPr>
                <w:color w:val="1F1F1F"/>
              </w:rPr>
              <w:t>84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1862D" w14:textId="77777777" w:rsidR="005D2E4D" w:rsidRDefault="00000000">
            <w:pPr>
              <w:pBdr>
                <w:top w:val="nil"/>
                <w:left w:val="nil"/>
                <w:bottom w:val="nil"/>
                <w:right w:val="nil"/>
                <w:between w:val="nil"/>
              </w:pBdr>
              <w:spacing w:line="275" w:lineRule="auto"/>
              <w:rPr>
                <w:color w:val="1F1F1F"/>
              </w:rPr>
            </w:pPr>
            <w:r>
              <w:rPr>
                <w:color w:val="1F1F1F"/>
              </w:rPr>
              <w:t>8 days</w:t>
            </w:r>
          </w:p>
        </w:tc>
      </w:tr>
      <w:tr w:rsidR="005D2E4D" w14:paraId="6D8FE00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DA62D5" w14:textId="77777777" w:rsidR="005D2E4D" w:rsidRDefault="00000000">
            <w:pPr>
              <w:pBdr>
                <w:top w:val="nil"/>
                <w:left w:val="nil"/>
                <w:bottom w:val="nil"/>
                <w:right w:val="nil"/>
                <w:between w:val="nil"/>
              </w:pBdr>
              <w:spacing w:line="275" w:lineRule="auto"/>
              <w:rPr>
                <w:color w:val="1F1F1F"/>
              </w:rPr>
            </w:pPr>
            <w:r>
              <w:rPr>
                <w:color w:val="1F1F1F"/>
              </w:rPr>
              <w:t>Payable Turnover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E5721" w14:textId="77777777" w:rsidR="005D2E4D" w:rsidRDefault="00000000">
            <w:pPr>
              <w:pBdr>
                <w:top w:val="nil"/>
                <w:left w:val="nil"/>
                <w:bottom w:val="nil"/>
                <w:right w:val="nil"/>
                <w:between w:val="nil"/>
              </w:pBdr>
              <w:spacing w:line="275" w:lineRule="auto"/>
              <w:rPr>
                <w:color w:val="1F1F1F"/>
              </w:rPr>
            </w:pPr>
            <w:r>
              <w:rPr>
                <w:color w:val="1F1F1F"/>
              </w:rPr>
              <w:t>5.12x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3146FC" w14:textId="77777777" w:rsidR="005D2E4D" w:rsidRDefault="00000000">
            <w:pPr>
              <w:pBdr>
                <w:top w:val="nil"/>
                <w:left w:val="nil"/>
                <w:bottom w:val="nil"/>
                <w:right w:val="nil"/>
                <w:between w:val="nil"/>
              </w:pBdr>
              <w:spacing w:line="275" w:lineRule="auto"/>
              <w:rPr>
                <w:color w:val="1F1F1F"/>
              </w:rPr>
            </w:pPr>
            <w:r>
              <w:rPr>
                <w:color w:val="1F1F1F"/>
              </w:rPr>
              <w:t>5.23x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CFBA8" w14:textId="77777777" w:rsidR="005D2E4D" w:rsidRDefault="00000000">
            <w:pPr>
              <w:pBdr>
                <w:top w:val="nil"/>
                <w:left w:val="nil"/>
                <w:bottom w:val="nil"/>
                <w:right w:val="nil"/>
                <w:between w:val="nil"/>
              </w:pBdr>
              <w:spacing w:line="275" w:lineRule="auto"/>
              <w:rPr>
                <w:color w:val="1F1F1F"/>
              </w:rPr>
            </w:pPr>
            <w:r>
              <w:rPr>
                <w:color w:val="1F1F1F"/>
              </w:rPr>
              <w:t>4.59x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F0F6F" w14:textId="77777777" w:rsidR="005D2E4D" w:rsidRDefault="00000000">
            <w:pPr>
              <w:pBdr>
                <w:top w:val="nil"/>
                <w:left w:val="nil"/>
                <w:bottom w:val="nil"/>
                <w:right w:val="nil"/>
                <w:between w:val="nil"/>
              </w:pBdr>
              <w:spacing w:line="275" w:lineRule="auto"/>
              <w:rPr>
                <w:color w:val="1F1F1F"/>
              </w:rPr>
            </w:pPr>
            <w:r>
              <w:rPr>
                <w:color w:val="1F1F1F"/>
              </w:rPr>
              <w:t>4.01x</w:t>
            </w:r>
          </w:p>
        </w:tc>
      </w:tr>
      <w:tr w:rsidR="005D2E4D" w14:paraId="6BA5E42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24A0E" w14:textId="77777777" w:rsidR="005D2E4D" w:rsidRDefault="00000000">
            <w:pPr>
              <w:pBdr>
                <w:top w:val="nil"/>
                <w:left w:val="nil"/>
                <w:bottom w:val="nil"/>
                <w:right w:val="nil"/>
                <w:between w:val="nil"/>
              </w:pBdr>
              <w:spacing w:line="275" w:lineRule="auto"/>
              <w:rPr>
                <w:color w:val="1F1F1F"/>
              </w:rPr>
            </w:pPr>
            <w:r>
              <w:rPr>
                <w:color w:val="1F1F1F"/>
              </w:rPr>
              <w:t>PTO in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FC8EF" w14:textId="77777777" w:rsidR="005D2E4D" w:rsidRDefault="00000000">
            <w:pPr>
              <w:pBdr>
                <w:top w:val="nil"/>
                <w:left w:val="nil"/>
                <w:bottom w:val="nil"/>
                <w:right w:val="nil"/>
                <w:between w:val="nil"/>
              </w:pBdr>
              <w:spacing w:line="275" w:lineRule="auto"/>
              <w:rPr>
                <w:color w:val="1F1F1F"/>
              </w:rPr>
            </w:pPr>
            <w:r>
              <w:rPr>
                <w:color w:val="1F1F1F"/>
              </w:rPr>
              <w:t>71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C6E76" w14:textId="77777777" w:rsidR="005D2E4D" w:rsidRDefault="00000000">
            <w:pPr>
              <w:pBdr>
                <w:top w:val="nil"/>
                <w:left w:val="nil"/>
                <w:bottom w:val="nil"/>
                <w:right w:val="nil"/>
                <w:between w:val="nil"/>
              </w:pBdr>
              <w:spacing w:line="275" w:lineRule="auto"/>
              <w:rPr>
                <w:color w:val="1F1F1F"/>
              </w:rPr>
            </w:pPr>
            <w:r>
              <w:rPr>
                <w:color w:val="1F1F1F"/>
              </w:rPr>
              <w:t>70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68574" w14:textId="77777777" w:rsidR="005D2E4D" w:rsidRDefault="00000000">
            <w:pPr>
              <w:pBdr>
                <w:top w:val="nil"/>
                <w:left w:val="nil"/>
                <w:bottom w:val="nil"/>
                <w:right w:val="nil"/>
                <w:between w:val="nil"/>
              </w:pBdr>
              <w:spacing w:line="275" w:lineRule="auto"/>
              <w:rPr>
                <w:color w:val="1F1F1F"/>
              </w:rPr>
            </w:pPr>
            <w:r>
              <w:rPr>
                <w:color w:val="1F1F1F"/>
              </w:rPr>
              <w:t>79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A6BCA" w14:textId="77777777" w:rsidR="005D2E4D" w:rsidRDefault="00000000">
            <w:pPr>
              <w:pBdr>
                <w:top w:val="nil"/>
                <w:left w:val="nil"/>
                <w:bottom w:val="nil"/>
                <w:right w:val="nil"/>
                <w:between w:val="nil"/>
              </w:pBdr>
              <w:spacing w:line="275" w:lineRule="auto"/>
              <w:rPr>
                <w:color w:val="1F1F1F"/>
              </w:rPr>
            </w:pPr>
            <w:r>
              <w:rPr>
                <w:color w:val="1F1F1F"/>
              </w:rPr>
              <w:t>91 days</w:t>
            </w:r>
          </w:p>
        </w:tc>
      </w:tr>
      <w:tr w:rsidR="005D2E4D" w14:paraId="4A40A4C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E4F62" w14:textId="77777777" w:rsidR="005D2E4D" w:rsidRDefault="00000000">
            <w:pPr>
              <w:pBdr>
                <w:top w:val="nil"/>
                <w:left w:val="nil"/>
                <w:bottom w:val="nil"/>
                <w:right w:val="nil"/>
                <w:between w:val="nil"/>
              </w:pBdr>
              <w:spacing w:line="275" w:lineRule="auto"/>
              <w:rPr>
                <w:color w:val="1F1F1F"/>
              </w:rPr>
            </w:pPr>
            <w:r>
              <w:rPr>
                <w:color w:val="1F1F1F"/>
              </w:rPr>
              <w:t>Inventory Turnover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84AD4" w14:textId="77777777" w:rsidR="005D2E4D" w:rsidRDefault="00000000">
            <w:pPr>
              <w:pBdr>
                <w:top w:val="nil"/>
                <w:left w:val="nil"/>
                <w:bottom w:val="nil"/>
                <w:right w:val="nil"/>
                <w:between w:val="nil"/>
              </w:pBdr>
              <w:spacing w:line="275" w:lineRule="auto"/>
              <w:rPr>
                <w:color w:val="1F1F1F"/>
              </w:rPr>
            </w:pPr>
            <w:r>
              <w:rPr>
                <w:color w:val="1F1F1F"/>
              </w:rPr>
              <w:t>43.57x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B73E4" w14:textId="77777777" w:rsidR="005D2E4D" w:rsidRDefault="00000000">
            <w:pPr>
              <w:pBdr>
                <w:top w:val="nil"/>
                <w:left w:val="nil"/>
                <w:bottom w:val="nil"/>
                <w:right w:val="nil"/>
                <w:between w:val="nil"/>
              </w:pBdr>
              <w:spacing w:line="275" w:lineRule="auto"/>
              <w:rPr>
                <w:color w:val="1F1F1F"/>
              </w:rPr>
            </w:pPr>
            <w:r>
              <w:rPr>
                <w:color w:val="1F1F1F"/>
              </w:rPr>
              <w:t>33.85x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9D99A" w14:textId="77777777" w:rsidR="005D2E4D" w:rsidRDefault="00000000">
            <w:pPr>
              <w:pBdr>
                <w:top w:val="nil"/>
                <w:left w:val="nil"/>
                <w:bottom w:val="nil"/>
                <w:right w:val="nil"/>
                <w:between w:val="nil"/>
              </w:pBdr>
              <w:spacing w:line="275" w:lineRule="auto"/>
              <w:rPr>
                <w:color w:val="1F1F1F"/>
              </w:rPr>
            </w:pPr>
            <w:r>
              <w:rPr>
                <w:color w:val="1F1F1F"/>
              </w:rPr>
              <w:t>65.90x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DD8BD" w14:textId="77777777" w:rsidR="005D2E4D" w:rsidRDefault="00000000">
            <w:pPr>
              <w:pBdr>
                <w:top w:val="nil"/>
                <w:left w:val="nil"/>
                <w:bottom w:val="nil"/>
                <w:right w:val="nil"/>
                <w:between w:val="nil"/>
              </w:pBdr>
              <w:spacing w:line="275" w:lineRule="auto"/>
              <w:rPr>
                <w:color w:val="1F1F1F"/>
              </w:rPr>
            </w:pPr>
            <w:r>
              <w:rPr>
                <w:color w:val="1F1F1F"/>
              </w:rPr>
              <w:t>87.02x</w:t>
            </w:r>
          </w:p>
        </w:tc>
      </w:tr>
      <w:tr w:rsidR="005D2E4D" w14:paraId="54A0F93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F13A8" w14:textId="77777777" w:rsidR="005D2E4D" w:rsidRDefault="00000000">
            <w:pPr>
              <w:pBdr>
                <w:top w:val="nil"/>
                <w:left w:val="nil"/>
                <w:bottom w:val="nil"/>
                <w:right w:val="nil"/>
                <w:between w:val="nil"/>
              </w:pBdr>
              <w:spacing w:line="275" w:lineRule="auto"/>
              <w:rPr>
                <w:color w:val="1F1F1F"/>
              </w:rPr>
            </w:pPr>
            <w:r>
              <w:rPr>
                <w:color w:val="1F1F1F"/>
              </w:rPr>
              <w:t>ITO in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1DCF0" w14:textId="77777777" w:rsidR="005D2E4D" w:rsidRDefault="00000000">
            <w:pPr>
              <w:pBdr>
                <w:top w:val="nil"/>
                <w:left w:val="nil"/>
                <w:bottom w:val="nil"/>
                <w:right w:val="nil"/>
                <w:between w:val="nil"/>
              </w:pBdr>
              <w:spacing w:line="275" w:lineRule="auto"/>
              <w:rPr>
                <w:color w:val="1F1F1F"/>
              </w:rPr>
            </w:pPr>
            <w:r>
              <w:rPr>
                <w:color w:val="1F1F1F"/>
              </w:rPr>
              <w:t>8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5B2E9" w14:textId="77777777" w:rsidR="005D2E4D" w:rsidRDefault="00000000">
            <w:pPr>
              <w:pBdr>
                <w:top w:val="nil"/>
                <w:left w:val="nil"/>
                <w:bottom w:val="nil"/>
                <w:right w:val="nil"/>
                <w:between w:val="nil"/>
              </w:pBdr>
              <w:spacing w:line="275" w:lineRule="auto"/>
              <w:rPr>
                <w:color w:val="1F1F1F"/>
              </w:rPr>
            </w:pPr>
            <w:r>
              <w:rPr>
                <w:color w:val="1F1F1F"/>
              </w:rPr>
              <w:t>11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D78AD" w14:textId="77777777" w:rsidR="005D2E4D" w:rsidRDefault="00000000">
            <w:pPr>
              <w:pBdr>
                <w:top w:val="nil"/>
                <w:left w:val="nil"/>
                <w:bottom w:val="nil"/>
                <w:right w:val="nil"/>
                <w:between w:val="nil"/>
              </w:pBdr>
              <w:spacing w:line="275" w:lineRule="auto"/>
              <w:rPr>
                <w:color w:val="1F1F1F"/>
              </w:rPr>
            </w:pPr>
            <w:r>
              <w:rPr>
                <w:color w:val="1F1F1F"/>
              </w:rPr>
              <w:t>6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B4B36" w14:textId="77777777" w:rsidR="005D2E4D" w:rsidRDefault="00000000">
            <w:pPr>
              <w:pBdr>
                <w:top w:val="nil"/>
                <w:left w:val="nil"/>
                <w:bottom w:val="nil"/>
                <w:right w:val="nil"/>
                <w:between w:val="nil"/>
              </w:pBdr>
              <w:spacing w:line="275" w:lineRule="auto"/>
              <w:rPr>
                <w:color w:val="1F1F1F"/>
              </w:rPr>
            </w:pPr>
            <w:r>
              <w:rPr>
                <w:color w:val="1F1F1F"/>
              </w:rPr>
              <w:t>4 days</w:t>
            </w:r>
          </w:p>
        </w:tc>
      </w:tr>
      <w:tr w:rsidR="005D2E4D" w14:paraId="78FBA1D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6497D" w14:textId="77777777" w:rsidR="005D2E4D" w:rsidRDefault="00000000">
            <w:pPr>
              <w:pBdr>
                <w:top w:val="nil"/>
                <w:left w:val="nil"/>
                <w:bottom w:val="nil"/>
                <w:right w:val="nil"/>
                <w:between w:val="nil"/>
              </w:pBdr>
              <w:spacing w:line="275" w:lineRule="auto"/>
              <w:rPr>
                <w:color w:val="1F1F1F"/>
              </w:rPr>
            </w:pPr>
            <w:r>
              <w:rPr>
                <w:color w:val="1F1F1F"/>
              </w:rPr>
              <w:t>Operating Cycle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BE2052" w14:textId="77777777" w:rsidR="005D2E4D" w:rsidRDefault="00000000">
            <w:pPr>
              <w:pBdr>
                <w:top w:val="nil"/>
                <w:left w:val="nil"/>
                <w:bottom w:val="nil"/>
                <w:right w:val="nil"/>
                <w:between w:val="nil"/>
              </w:pBdr>
              <w:spacing w:line="275" w:lineRule="auto"/>
              <w:rPr>
                <w:color w:val="1F1F1F"/>
              </w:rPr>
            </w:pPr>
            <w:r>
              <w:rPr>
                <w:color w:val="1F1F1F"/>
              </w:rPr>
              <w:t>93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AB072" w14:textId="77777777" w:rsidR="005D2E4D" w:rsidRDefault="00000000">
            <w:pPr>
              <w:pBdr>
                <w:top w:val="nil"/>
                <w:left w:val="nil"/>
                <w:bottom w:val="nil"/>
                <w:right w:val="nil"/>
                <w:between w:val="nil"/>
              </w:pBdr>
              <w:spacing w:line="275" w:lineRule="auto"/>
              <w:rPr>
                <w:color w:val="1F1F1F"/>
              </w:rPr>
            </w:pPr>
            <w:r>
              <w:rPr>
                <w:color w:val="1F1F1F"/>
              </w:rPr>
              <w:t>111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FEA45" w14:textId="77777777" w:rsidR="005D2E4D" w:rsidRDefault="00000000">
            <w:pPr>
              <w:pBdr>
                <w:top w:val="nil"/>
                <w:left w:val="nil"/>
                <w:bottom w:val="nil"/>
                <w:right w:val="nil"/>
                <w:between w:val="nil"/>
              </w:pBdr>
              <w:spacing w:line="275" w:lineRule="auto"/>
              <w:rPr>
                <w:color w:val="1F1F1F"/>
              </w:rPr>
            </w:pPr>
            <w:r>
              <w:rPr>
                <w:color w:val="1F1F1F"/>
              </w:rPr>
              <w:t>89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B1F46" w14:textId="77777777" w:rsidR="005D2E4D" w:rsidRDefault="00000000">
            <w:pPr>
              <w:pBdr>
                <w:top w:val="nil"/>
                <w:left w:val="nil"/>
                <w:bottom w:val="nil"/>
                <w:right w:val="nil"/>
                <w:between w:val="nil"/>
              </w:pBdr>
              <w:spacing w:line="275" w:lineRule="auto"/>
              <w:rPr>
                <w:color w:val="1F1F1F"/>
              </w:rPr>
            </w:pPr>
            <w:r>
              <w:rPr>
                <w:color w:val="1F1F1F"/>
              </w:rPr>
              <w:t>12 days</w:t>
            </w:r>
          </w:p>
        </w:tc>
      </w:tr>
      <w:tr w:rsidR="005D2E4D" w14:paraId="2169AFD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C6DAD" w14:textId="77777777" w:rsidR="005D2E4D" w:rsidRDefault="00000000">
            <w:pPr>
              <w:pBdr>
                <w:top w:val="nil"/>
                <w:left w:val="nil"/>
                <w:bottom w:val="nil"/>
                <w:right w:val="nil"/>
                <w:between w:val="nil"/>
              </w:pBdr>
              <w:spacing w:line="275" w:lineRule="auto"/>
              <w:rPr>
                <w:color w:val="1F1F1F"/>
              </w:rPr>
            </w:pPr>
            <w:r>
              <w:rPr>
                <w:color w:val="1F1F1F"/>
              </w:rPr>
              <w:t>Cash Cycle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86516" w14:textId="77777777" w:rsidR="005D2E4D" w:rsidRDefault="00000000">
            <w:pPr>
              <w:pBdr>
                <w:top w:val="nil"/>
                <w:left w:val="nil"/>
                <w:bottom w:val="nil"/>
                <w:right w:val="nil"/>
                <w:between w:val="nil"/>
              </w:pBdr>
              <w:spacing w:line="275" w:lineRule="auto"/>
              <w:rPr>
                <w:color w:val="1F1F1F"/>
              </w:rPr>
            </w:pPr>
            <w:r>
              <w:rPr>
                <w:color w:val="1F1F1F"/>
              </w:rPr>
              <w:t>21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AAB4C" w14:textId="77777777" w:rsidR="005D2E4D" w:rsidRDefault="00000000">
            <w:pPr>
              <w:pBdr>
                <w:top w:val="nil"/>
                <w:left w:val="nil"/>
                <w:bottom w:val="nil"/>
                <w:right w:val="nil"/>
                <w:between w:val="nil"/>
              </w:pBdr>
              <w:spacing w:line="275" w:lineRule="auto"/>
              <w:rPr>
                <w:color w:val="1F1F1F"/>
              </w:rPr>
            </w:pPr>
            <w:r>
              <w:rPr>
                <w:color w:val="1F1F1F"/>
              </w:rPr>
              <w:t>41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A6631" w14:textId="77777777" w:rsidR="005D2E4D" w:rsidRDefault="00000000">
            <w:pPr>
              <w:pBdr>
                <w:top w:val="nil"/>
                <w:left w:val="nil"/>
                <w:bottom w:val="nil"/>
                <w:right w:val="nil"/>
                <w:between w:val="nil"/>
              </w:pBdr>
              <w:spacing w:line="275" w:lineRule="auto"/>
              <w:rPr>
                <w:color w:val="1F1F1F"/>
              </w:rPr>
            </w:pPr>
            <w:r>
              <w:rPr>
                <w:color w:val="1F1F1F"/>
              </w:rPr>
              <w:t>10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F28B7" w14:textId="77777777" w:rsidR="005D2E4D" w:rsidRDefault="00000000">
            <w:pPr>
              <w:pBdr>
                <w:top w:val="nil"/>
                <w:left w:val="nil"/>
                <w:bottom w:val="nil"/>
                <w:right w:val="nil"/>
                <w:between w:val="nil"/>
              </w:pBdr>
              <w:spacing w:line="275" w:lineRule="auto"/>
              <w:rPr>
                <w:color w:val="1F1F1F"/>
              </w:rPr>
            </w:pPr>
            <w:r>
              <w:rPr>
                <w:color w:val="1F1F1F"/>
              </w:rPr>
              <w:t>-79 days</w:t>
            </w:r>
          </w:p>
        </w:tc>
      </w:tr>
      <w:tr w:rsidR="005D2E4D" w14:paraId="47FFEFC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B0618" w14:textId="77777777" w:rsidR="005D2E4D" w:rsidRDefault="00000000">
            <w:pPr>
              <w:pBdr>
                <w:top w:val="nil"/>
                <w:left w:val="nil"/>
                <w:bottom w:val="nil"/>
                <w:right w:val="nil"/>
                <w:between w:val="nil"/>
              </w:pBdr>
              <w:spacing w:line="275" w:lineRule="auto"/>
              <w:rPr>
                <w:color w:val="1F1F1F"/>
              </w:rPr>
            </w:pPr>
            <w:r>
              <w:rPr>
                <w:color w:val="1F1F1F"/>
              </w:rPr>
              <w:t>Total Asset Turnover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75BBC1" w14:textId="77777777" w:rsidR="005D2E4D" w:rsidRDefault="00000000">
            <w:pPr>
              <w:pBdr>
                <w:top w:val="nil"/>
                <w:left w:val="nil"/>
                <w:bottom w:val="nil"/>
                <w:right w:val="nil"/>
                <w:between w:val="nil"/>
              </w:pBdr>
              <w:spacing w:line="275" w:lineRule="auto"/>
              <w:rPr>
                <w:color w:val="1F1F1F"/>
              </w:rPr>
            </w:pPr>
            <w:r>
              <w:rPr>
                <w:color w:val="1F1F1F"/>
              </w:rPr>
              <w:t>1.92x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0D0D3" w14:textId="77777777" w:rsidR="005D2E4D" w:rsidRDefault="00000000">
            <w:pPr>
              <w:pBdr>
                <w:top w:val="nil"/>
                <w:left w:val="nil"/>
                <w:bottom w:val="nil"/>
                <w:right w:val="nil"/>
                <w:between w:val="nil"/>
              </w:pBdr>
              <w:spacing w:line="275" w:lineRule="auto"/>
              <w:rPr>
                <w:color w:val="1F1F1F"/>
              </w:rPr>
            </w:pPr>
            <w:r>
              <w:rPr>
                <w:color w:val="1F1F1F"/>
              </w:rPr>
              <w:t>1.57x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81635" w14:textId="77777777" w:rsidR="005D2E4D" w:rsidRDefault="00000000">
            <w:pPr>
              <w:pBdr>
                <w:top w:val="nil"/>
                <w:left w:val="nil"/>
                <w:bottom w:val="nil"/>
                <w:right w:val="nil"/>
                <w:between w:val="nil"/>
              </w:pBdr>
              <w:spacing w:line="275" w:lineRule="auto"/>
              <w:rPr>
                <w:color w:val="1F1F1F"/>
              </w:rPr>
            </w:pPr>
            <w:r>
              <w:rPr>
                <w:color w:val="1F1F1F"/>
              </w:rPr>
              <w:t>1.66x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8A3C7" w14:textId="77777777" w:rsidR="005D2E4D" w:rsidRDefault="00000000">
            <w:pPr>
              <w:pBdr>
                <w:top w:val="nil"/>
                <w:left w:val="nil"/>
                <w:bottom w:val="nil"/>
                <w:right w:val="nil"/>
                <w:between w:val="nil"/>
              </w:pBdr>
              <w:spacing w:line="275" w:lineRule="auto"/>
              <w:rPr>
                <w:color w:val="1F1F1F"/>
              </w:rPr>
            </w:pPr>
            <w:r>
              <w:rPr>
                <w:color w:val="1F1F1F"/>
              </w:rPr>
              <w:t>0.80x</w:t>
            </w:r>
          </w:p>
        </w:tc>
      </w:tr>
    </w:tbl>
    <w:p w14:paraId="7B05A542" w14:textId="77777777" w:rsidR="008B2B9F" w:rsidRDefault="00000000" w:rsidP="008B2B9F">
      <w:pPr>
        <w:keepNext/>
        <w:pBdr>
          <w:top w:val="nil"/>
          <w:left w:val="nil"/>
          <w:bottom w:val="nil"/>
          <w:right w:val="nil"/>
          <w:between w:val="nil"/>
        </w:pBdr>
        <w:spacing w:before="480" w:after="240" w:line="275" w:lineRule="auto"/>
      </w:pPr>
      <w:r>
        <w:rPr>
          <w:i/>
          <w:iCs/>
          <w:noProof/>
          <w:color w:val="1F1F1F"/>
        </w:rPr>
        <w:lastRenderedPageBreak/>
        <w:drawing>
          <wp:inline distT="114300" distB="114300" distL="114300" distR="114300" wp14:anchorId="3908A2D4" wp14:editId="1B5B6081">
            <wp:extent cx="5943600" cy="3568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3568700"/>
                    </a:xfrm>
                    <a:prstGeom prst="rect">
                      <a:avLst/>
                    </a:prstGeom>
                    <a:ln/>
                  </pic:spPr>
                </pic:pic>
              </a:graphicData>
            </a:graphic>
          </wp:inline>
        </w:drawing>
      </w:r>
    </w:p>
    <w:p w14:paraId="409F2B2B" w14:textId="210B68D9" w:rsidR="005D2E4D" w:rsidRDefault="008B2B9F" w:rsidP="008B2B9F">
      <w:pPr>
        <w:pStyle w:val="Caption"/>
        <w:rPr>
          <w:i w:val="0"/>
          <w:iCs w:val="0"/>
          <w:color w:val="1F1F1F"/>
        </w:rPr>
      </w:pPr>
      <w:bookmarkStart w:id="19" w:name="_Toc229607911"/>
      <w:r>
        <w:t xml:space="preserve">Figure </w:t>
      </w:r>
      <w:fldSimple w:instr=" SEQ Figure \* ARABIC ">
        <w:r>
          <w:rPr>
            <w:noProof/>
          </w:rPr>
          <w:t>3</w:t>
        </w:r>
      </w:fldSimple>
      <w:r>
        <w:t xml:space="preserve"> </w:t>
      </w:r>
      <w:r w:rsidRPr="00D9697F">
        <w:t>: Activity Ratios (Days)</w:t>
      </w:r>
      <w:bookmarkEnd w:id="19"/>
    </w:p>
    <w:p w14:paraId="3547E418" w14:textId="77777777" w:rsidR="005D2E4D" w:rsidRDefault="00000000">
      <w:pPr>
        <w:pStyle w:val="Heading3"/>
        <w:spacing w:before="0" w:after="120" w:line="275" w:lineRule="auto"/>
        <w:rPr>
          <w:color w:val="1F1F1F"/>
        </w:rPr>
      </w:pPr>
      <w:bookmarkStart w:id="20" w:name="_Toc229607590"/>
      <w:r>
        <w:rPr>
          <w:color w:val="1F1F1F"/>
        </w:rPr>
        <w:t>2.8 Receivable Turnover</w:t>
      </w:r>
      <w:bookmarkEnd w:id="20"/>
    </w:p>
    <w:p w14:paraId="22062D89"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 turns over receivables 4.35 times per year. </w:t>
      </w:r>
      <w:proofErr w:type="spellStart"/>
      <w:r>
        <w:rPr>
          <w:color w:val="1F1F1F"/>
        </w:rPr>
        <w:t>Thatta</w:t>
      </w:r>
      <w:proofErr w:type="spellEnd"/>
      <w:r>
        <w:rPr>
          <w:color w:val="1F1F1F"/>
        </w:rPr>
        <w:t xml:space="preserve"> turns them over 45.48. </w:t>
      </w:r>
      <w:r>
        <w:rPr>
          <w:b/>
          <w:bCs/>
          <w:color w:val="1F1F1F"/>
        </w:rPr>
        <w:t>Interpretation:</w:t>
      </w:r>
      <w:r>
        <w:rPr>
          <w:color w:val="1F1F1F"/>
        </w:rPr>
        <w:t xml:space="preserve"> How quickly a corporation obtains cash from its customers. For SMC, a slower turnover is somewhat predicted in the construction business with project delays and contractors holding back payments. However, </w:t>
      </w:r>
      <w:proofErr w:type="spellStart"/>
      <w:r>
        <w:rPr>
          <w:color w:val="1F1F1F"/>
        </w:rPr>
        <w:t>Thatta</w:t>
      </w:r>
      <w:proofErr w:type="spellEnd"/>
      <w:r>
        <w:rPr>
          <w:color w:val="1F1F1F"/>
        </w:rPr>
        <w:t xml:space="preserve"> Cement is quite efficient in its collection section.</w:t>
      </w:r>
    </w:p>
    <w:p w14:paraId="620D98D0" w14:textId="77777777" w:rsidR="005D2E4D" w:rsidRDefault="00000000">
      <w:pPr>
        <w:pStyle w:val="Heading3"/>
        <w:spacing w:before="0" w:after="120" w:line="275" w:lineRule="auto"/>
        <w:rPr>
          <w:color w:val="1F1F1F"/>
        </w:rPr>
      </w:pPr>
      <w:bookmarkStart w:id="21" w:name="_Toc229607591"/>
      <w:r>
        <w:rPr>
          <w:color w:val="1F1F1F"/>
        </w:rPr>
        <w:t>2.9 Average Collection Period</w:t>
      </w:r>
      <w:bookmarkEnd w:id="21"/>
    </w:p>
    <w:p w14:paraId="3EAC5EAC"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Cash collection takes 84 days for SMC. </w:t>
      </w:r>
      <w:proofErr w:type="spellStart"/>
      <w:r>
        <w:rPr>
          <w:color w:val="1F1F1F"/>
        </w:rPr>
        <w:t>Thatta</w:t>
      </w:r>
      <w:proofErr w:type="spellEnd"/>
      <w:r>
        <w:rPr>
          <w:color w:val="1F1F1F"/>
        </w:rPr>
        <w:t xml:space="preserve"> collects in 8 days. </w:t>
      </w:r>
      <w:r>
        <w:rPr>
          <w:b/>
          <w:bCs/>
          <w:color w:val="1F1F1F"/>
        </w:rPr>
        <w:t xml:space="preserve">Interpretation: </w:t>
      </w:r>
      <w:r>
        <w:rPr>
          <w:color w:val="1F1F1F"/>
        </w:rPr>
        <w:t xml:space="preserve">The real-world day-to-day turnover becomes more transparent. SMC has to wait approximately three months to get cash after delivering concrete. </w:t>
      </w:r>
      <w:proofErr w:type="spellStart"/>
      <w:r>
        <w:rPr>
          <w:color w:val="1F1F1F"/>
        </w:rPr>
        <w:t>Thatta</w:t>
      </w:r>
      <w:proofErr w:type="spellEnd"/>
      <w:r>
        <w:rPr>
          <w:color w:val="1F1F1F"/>
        </w:rPr>
        <w:t xml:space="preserve"> Cement has huge market power, and they force their buyers to pay practically quickly.</w:t>
      </w:r>
    </w:p>
    <w:p w14:paraId="75B8B0AB" w14:textId="77777777" w:rsidR="005D2E4D" w:rsidRDefault="00000000">
      <w:pPr>
        <w:pStyle w:val="Heading3"/>
        <w:spacing w:before="0" w:after="120" w:line="275" w:lineRule="auto"/>
        <w:rPr>
          <w:color w:val="1F1F1F"/>
        </w:rPr>
      </w:pPr>
      <w:bookmarkStart w:id="22" w:name="_Toc229607592"/>
      <w:r>
        <w:rPr>
          <w:color w:val="1F1F1F"/>
        </w:rPr>
        <w:t>2.10 Payable Turnover</w:t>
      </w:r>
      <w:bookmarkEnd w:id="22"/>
    </w:p>
    <w:p w14:paraId="495E7533"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 pays suppliers 4.59x each year. </w:t>
      </w:r>
      <w:proofErr w:type="spellStart"/>
      <w:r>
        <w:rPr>
          <w:color w:val="1F1F1F"/>
        </w:rPr>
        <w:t>Thatta</w:t>
      </w:r>
      <w:proofErr w:type="spellEnd"/>
      <w:r>
        <w:rPr>
          <w:color w:val="1F1F1F"/>
        </w:rPr>
        <w:t>, 4.01 times a year.</w:t>
      </w:r>
      <w:r>
        <w:rPr>
          <w:b/>
          <w:bCs/>
          <w:color w:val="1F1F1F"/>
        </w:rPr>
        <w:t xml:space="preserve"> Interpretation: </w:t>
      </w:r>
      <w:r>
        <w:rPr>
          <w:color w:val="1F1F1F"/>
        </w:rPr>
        <w:t xml:space="preserve"> This is the frequency with which the corporation pays its own bills. Both corporations are trying to hold on to their cash as long as possible before paying vendors.</w:t>
      </w:r>
    </w:p>
    <w:p w14:paraId="47C300B7" w14:textId="77777777" w:rsidR="005D2E4D" w:rsidRDefault="00000000">
      <w:pPr>
        <w:pStyle w:val="Heading3"/>
        <w:spacing w:before="0" w:after="120" w:line="275" w:lineRule="auto"/>
        <w:rPr>
          <w:color w:val="1F1F1F"/>
        </w:rPr>
      </w:pPr>
      <w:bookmarkStart w:id="23" w:name="_Toc229607593"/>
      <w:r>
        <w:rPr>
          <w:color w:val="1F1F1F"/>
        </w:rPr>
        <w:t>2.11 PTO in Days</w:t>
      </w:r>
      <w:bookmarkEnd w:id="23"/>
    </w:p>
    <w:p w14:paraId="1EFF487F"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 pays its bills in 79 days. </w:t>
      </w:r>
      <w:proofErr w:type="spellStart"/>
      <w:r>
        <w:rPr>
          <w:color w:val="1F1F1F"/>
        </w:rPr>
        <w:t>Thatta</w:t>
      </w:r>
      <w:proofErr w:type="spellEnd"/>
      <w:r>
        <w:rPr>
          <w:color w:val="1F1F1F"/>
        </w:rPr>
        <w:t xml:space="preserve"> for 91 days </w:t>
      </w:r>
      <w:r>
        <w:rPr>
          <w:b/>
          <w:bCs/>
          <w:color w:val="1F1F1F"/>
        </w:rPr>
        <w:t xml:space="preserve">Interpretation: </w:t>
      </w:r>
      <w:r>
        <w:rPr>
          <w:color w:val="1F1F1F"/>
        </w:rPr>
        <w:t xml:space="preserve">Both firms use their suppliers as a source of short-term finance without interest. Stretching payables is a standard </w:t>
      </w:r>
      <w:r>
        <w:rPr>
          <w:color w:val="1F1F1F"/>
        </w:rPr>
        <w:lastRenderedPageBreak/>
        <w:t>practice in heavy manufacturing to protect internal cash flow.</w:t>
      </w:r>
    </w:p>
    <w:p w14:paraId="428CE5B6" w14:textId="77777777" w:rsidR="005D2E4D" w:rsidRDefault="00000000">
      <w:pPr>
        <w:pStyle w:val="Heading3"/>
        <w:spacing w:before="0" w:after="120" w:line="275" w:lineRule="auto"/>
        <w:rPr>
          <w:color w:val="1F1F1F"/>
        </w:rPr>
      </w:pPr>
      <w:bookmarkStart w:id="24" w:name="_Toc229607594"/>
      <w:r>
        <w:rPr>
          <w:color w:val="1F1F1F"/>
        </w:rPr>
        <w:t>2.12 Inventory Turnover</w:t>
      </w:r>
      <w:bookmarkEnd w:id="24"/>
    </w:p>
    <w:p w14:paraId="32554C16"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 inventory turns 65.90 times/yr. </w:t>
      </w:r>
      <w:proofErr w:type="spellStart"/>
      <w:r>
        <w:rPr>
          <w:color w:val="1F1F1F"/>
        </w:rPr>
        <w:t>Thatta</w:t>
      </w:r>
      <w:proofErr w:type="spellEnd"/>
      <w:r>
        <w:rPr>
          <w:color w:val="1F1F1F"/>
        </w:rPr>
        <w:t xml:space="preserve"> is at 87.02 times.</w:t>
      </w:r>
      <w:r>
        <w:rPr>
          <w:b/>
          <w:bCs/>
          <w:color w:val="1F1F1F"/>
        </w:rPr>
        <w:t xml:space="preserve"> Interpretation: </w:t>
      </w:r>
      <w:r>
        <w:rPr>
          <w:color w:val="1F1F1F"/>
        </w:rPr>
        <w:t>These large numbers are totally reasonable. Ready-mix concrete is delivered the same day it is mixed. SMC only stocks raw sand, gravel and cement and this is used constantly to complete daily requests.</w:t>
      </w:r>
    </w:p>
    <w:p w14:paraId="0D54C116" w14:textId="77777777" w:rsidR="005D2E4D" w:rsidRDefault="00000000">
      <w:pPr>
        <w:pStyle w:val="Heading3"/>
        <w:spacing w:before="0" w:after="120" w:line="275" w:lineRule="auto"/>
        <w:rPr>
          <w:color w:val="1F1F1F"/>
        </w:rPr>
      </w:pPr>
      <w:bookmarkStart w:id="25" w:name="_Toc229607595"/>
      <w:r>
        <w:rPr>
          <w:color w:val="1F1F1F"/>
        </w:rPr>
        <w:t>2.13 ITO in Days</w:t>
      </w:r>
      <w:bookmarkEnd w:id="25"/>
    </w:p>
    <w:p w14:paraId="07801B59"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Inventory cleared by SMC in 6 days. </w:t>
      </w:r>
      <w:proofErr w:type="spellStart"/>
      <w:r>
        <w:rPr>
          <w:color w:val="1F1F1F"/>
        </w:rPr>
        <w:t>Thatta</w:t>
      </w:r>
      <w:proofErr w:type="spellEnd"/>
      <w:r>
        <w:rPr>
          <w:color w:val="1F1F1F"/>
        </w:rPr>
        <w:t xml:space="preserve"> in 4 days.</w:t>
      </w:r>
      <w:r>
        <w:rPr>
          <w:b/>
          <w:bCs/>
          <w:color w:val="1F1F1F"/>
        </w:rPr>
        <w:t xml:space="preserve"> Interpretation: </w:t>
      </w:r>
      <w:r>
        <w:rPr>
          <w:color w:val="1F1F1F"/>
        </w:rPr>
        <w:t>Less than a week’s storage of your supplies in the yard is good supply chain management and means cash isn’t stuck in unused inventories.</w:t>
      </w:r>
    </w:p>
    <w:p w14:paraId="58A5DB34" w14:textId="77777777" w:rsidR="005D2E4D" w:rsidRDefault="00000000">
      <w:pPr>
        <w:pStyle w:val="Heading3"/>
        <w:spacing w:before="0" w:after="120" w:line="275" w:lineRule="auto"/>
        <w:rPr>
          <w:color w:val="1F1F1F"/>
        </w:rPr>
      </w:pPr>
      <w:bookmarkStart w:id="26" w:name="_Toc229607596"/>
      <w:r>
        <w:rPr>
          <w:color w:val="1F1F1F"/>
        </w:rPr>
        <w:t>2.14 Operating Cycle</w:t>
      </w:r>
      <w:bookmarkEnd w:id="26"/>
    </w:p>
    <w:p w14:paraId="6DD74ABB"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The SMC cycle is 89 days. </w:t>
      </w:r>
      <w:proofErr w:type="spellStart"/>
      <w:r>
        <w:rPr>
          <w:color w:val="1F1F1F"/>
        </w:rPr>
        <w:t>Thatta</w:t>
      </w:r>
      <w:proofErr w:type="spellEnd"/>
      <w:r>
        <w:rPr>
          <w:color w:val="1F1F1F"/>
        </w:rPr>
        <w:t xml:space="preserve"> is accomplished in 12 days</w:t>
      </w:r>
      <w:r>
        <w:rPr>
          <w:b/>
          <w:bCs/>
          <w:color w:val="1F1F1F"/>
        </w:rPr>
        <w:t xml:space="preserve"> Interpretation: </w:t>
      </w:r>
      <w:r>
        <w:rPr>
          <w:color w:val="1F1F1F"/>
        </w:rPr>
        <w:t>The operating cycle is the sum of inventory days and collection days. SMC’s cycle is almost completely driven by sluggish collections from contractors.</w:t>
      </w:r>
    </w:p>
    <w:p w14:paraId="775AD6E6" w14:textId="77777777" w:rsidR="005D2E4D" w:rsidRDefault="00000000">
      <w:pPr>
        <w:pStyle w:val="Heading3"/>
        <w:spacing w:before="0" w:after="120" w:line="275" w:lineRule="auto"/>
        <w:rPr>
          <w:color w:val="1F1F1F"/>
        </w:rPr>
      </w:pPr>
      <w:bookmarkStart w:id="27" w:name="_Toc229607597"/>
      <w:r>
        <w:rPr>
          <w:color w:val="1F1F1F"/>
        </w:rPr>
        <w:t>2.15 Cash Cycle</w:t>
      </w:r>
      <w:bookmarkEnd w:id="27"/>
    </w:p>
    <w:p w14:paraId="72F33634"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The cash cycle of SMC is positive i.e. 10 days. </w:t>
      </w:r>
      <w:proofErr w:type="spellStart"/>
      <w:r>
        <w:rPr>
          <w:color w:val="1F1F1F"/>
        </w:rPr>
        <w:t>Thatta</w:t>
      </w:r>
      <w:proofErr w:type="spellEnd"/>
      <w:r>
        <w:rPr>
          <w:color w:val="1F1F1F"/>
        </w:rPr>
        <w:t xml:space="preserve"> has a negative cash cycle of 79 days.</w:t>
      </w:r>
      <w:r>
        <w:rPr>
          <w:b/>
          <w:bCs/>
          <w:color w:val="1F1F1F"/>
        </w:rPr>
        <w:t xml:space="preserve"> Interpretation: </w:t>
      </w:r>
      <w:r>
        <w:rPr>
          <w:color w:val="1F1F1F"/>
        </w:rPr>
        <w:t xml:space="preserve">The cash conversion cycle is the most telling statistic in our data. SMC pays its invoices on about day 79 and gets reimbursed on about day 89. </w:t>
      </w:r>
      <w:proofErr w:type="gramStart"/>
      <w:r>
        <w:rPr>
          <w:color w:val="1F1F1F"/>
        </w:rPr>
        <w:t>So</w:t>
      </w:r>
      <w:proofErr w:type="gramEnd"/>
      <w:r>
        <w:rPr>
          <w:color w:val="1F1F1F"/>
        </w:rPr>
        <w:t xml:space="preserve"> there is a </w:t>
      </w:r>
      <w:proofErr w:type="gramStart"/>
      <w:r>
        <w:rPr>
          <w:color w:val="1F1F1F"/>
        </w:rPr>
        <w:t>10 day</w:t>
      </w:r>
      <w:proofErr w:type="gramEnd"/>
      <w:r>
        <w:rPr>
          <w:color w:val="1F1F1F"/>
        </w:rPr>
        <w:t xml:space="preserve"> gap where they have to fund their own operations. Negative cash cycle provides tremendous competitive advantage to </w:t>
      </w:r>
      <w:proofErr w:type="spellStart"/>
      <w:r>
        <w:rPr>
          <w:color w:val="1F1F1F"/>
        </w:rPr>
        <w:t>Thatta</w:t>
      </w:r>
      <w:proofErr w:type="spellEnd"/>
      <w:r>
        <w:rPr>
          <w:color w:val="1F1F1F"/>
        </w:rPr>
        <w:t xml:space="preserve"> Cement. They obtain cash from buyers in 8 days, but wait 91 days to pay suppliers. They have the cash sitting in their bank accounts for almost 3 months before they actually pay for the materials. They are basically working on the money of their suppliers.</w:t>
      </w:r>
    </w:p>
    <w:p w14:paraId="77736472" w14:textId="77777777" w:rsidR="005D2E4D" w:rsidRDefault="00000000">
      <w:pPr>
        <w:pStyle w:val="Heading3"/>
        <w:spacing w:before="0" w:after="120" w:line="275" w:lineRule="auto"/>
        <w:rPr>
          <w:color w:val="1F1F1F"/>
        </w:rPr>
      </w:pPr>
      <w:bookmarkStart w:id="28" w:name="_Toc229607598"/>
      <w:r>
        <w:rPr>
          <w:color w:val="1F1F1F"/>
        </w:rPr>
        <w:t>2.16 Total Asset Turnover</w:t>
      </w:r>
      <w:bookmarkEnd w:id="28"/>
    </w:p>
    <w:p w14:paraId="20E1577C" w14:textId="77777777" w:rsidR="005D2E4D" w:rsidRDefault="00000000">
      <w:pPr>
        <w:spacing w:after="240" w:line="275" w:lineRule="auto"/>
        <w:rPr>
          <w:color w:val="1F1F1F"/>
        </w:rPr>
      </w:pPr>
      <w:r>
        <w:rPr>
          <w:b/>
          <w:bCs/>
          <w:color w:val="1F1F1F"/>
        </w:rPr>
        <w:t xml:space="preserve">Results: </w:t>
      </w:r>
      <w:r>
        <w:rPr>
          <w:color w:val="1F1F1F"/>
        </w:rPr>
        <w:t xml:space="preserve">SMC earns a revenue of Rs.1.66 for each rupee of assets. </w:t>
      </w:r>
      <w:proofErr w:type="spellStart"/>
      <w:r>
        <w:rPr>
          <w:color w:val="1F1F1F"/>
        </w:rPr>
        <w:t>Thatta</w:t>
      </w:r>
      <w:proofErr w:type="spellEnd"/>
      <w:r>
        <w:rPr>
          <w:color w:val="1F1F1F"/>
        </w:rPr>
        <w:t xml:space="preserve"> gets 0.80 Rupees for every asset.</w:t>
      </w:r>
      <w:r>
        <w:rPr>
          <w:b/>
          <w:bCs/>
          <w:color w:val="1F1F1F"/>
        </w:rPr>
        <w:t xml:space="preserve"> Interpretation: </w:t>
      </w:r>
      <w:r>
        <w:rPr>
          <w:color w:val="1F1F1F"/>
        </w:rPr>
        <w:t>SMC has better turnover since it has a lower asset base relative to its sales volume than a huge heavy-industry cement facility. SMC’s assets are mostly mixing vehicles.</w:t>
      </w:r>
    </w:p>
    <w:p w14:paraId="7FE60370" w14:textId="77777777" w:rsidR="005D2E4D" w:rsidRDefault="005D2E4D">
      <w:pPr>
        <w:spacing w:after="240" w:line="275" w:lineRule="auto"/>
        <w:rPr>
          <w:b/>
          <w:bCs/>
          <w:color w:val="1F1F1F"/>
        </w:rPr>
      </w:pPr>
    </w:p>
    <w:p w14:paraId="361EE642" w14:textId="77777777" w:rsidR="005D2E4D" w:rsidRDefault="005D2E4D">
      <w:pPr>
        <w:pStyle w:val="Heading3"/>
        <w:spacing w:before="0" w:after="120" w:line="275" w:lineRule="auto"/>
        <w:rPr>
          <w:color w:val="1F1F1F"/>
        </w:rPr>
      </w:pPr>
    </w:p>
    <w:p w14:paraId="5A745482" w14:textId="77777777" w:rsidR="005D2E4D" w:rsidRDefault="005D2E4D"/>
    <w:p w14:paraId="3BDAD399" w14:textId="77777777" w:rsidR="005D2E4D" w:rsidRDefault="005D2E4D"/>
    <w:p w14:paraId="54F45C4A" w14:textId="77777777" w:rsidR="005D2E4D" w:rsidRDefault="00000000">
      <w:pPr>
        <w:pStyle w:val="Heading3"/>
        <w:spacing w:before="0" w:after="120" w:line="275" w:lineRule="auto"/>
        <w:rPr>
          <w:color w:val="1F1F1F"/>
        </w:rPr>
      </w:pPr>
      <w:bookmarkStart w:id="29" w:name="_Toc229607599"/>
      <w:r>
        <w:rPr>
          <w:color w:val="1F1F1F"/>
        </w:rPr>
        <w:t>Profitability Ratios</w:t>
      </w:r>
      <w:bookmarkEnd w:id="29"/>
    </w:p>
    <w:p w14:paraId="3D855634" w14:textId="77777777" w:rsidR="005D2E4D" w:rsidRDefault="00000000">
      <w:pPr>
        <w:pBdr>
          <w:top w:val="nil"/>
          <w:left w:val="nil"/>
          <w:bottom w:val="nil"/>
          <w:right w:val="nil"/>
          <w:between w:val="nil"/>
        </w:pBdr>
        <w:spacing w:after="240" w:line="275" w:lineRule="auto"/>
        <w:rPr>
          <w:b/>
          <w:bCs/>
          <w:color w:val="1F1F1F"/>
        </w:rPr>
      </w:pPr>
      <w:r>
        <w:rPr>
          <w:b/>
          <w:bCs/>
          <w:color w:val="1F1F1F"/>
        </w:rPr>
        <w:t>Table 5: Profitability Ratios</w:t>
      </w:r>
    </w:p>
    <w:p w14:paraId="4CDB41DF" w14:textId="7A042E5B" w:rsidR="008B2B9F" w:rsidRDefault="008B2B9F" w:rsidP="008B2B9F">
      <w:pPr>
        <w:pStyle w:val="Caption"/>
        <w:keepNext/>
      </w:pPr>
      <w:bookmarkStart w:id="30" w:name="_Toc229607617"/>
      <w:r>
        <w:lastRenderedPageBreak/>
        <w:t xml:space="preserve">Table </w:t>
      </w:r>
      <w:fldSimple w:instr=" SEQ Table \* ARABIC ">
        <w:r>
          <w:rPr>
            <w:noProof/>
          </w:rPr>
          <w:t>5</w:t>
        </w:r>
      </w:fldSimple>
      <w:r>
        <w:t xml:space="preserve"> </w:t>
      </w:r>
      <w:r w:rsidRPr="0016213B">
        <w:t>: Profitability Ratios</w:t>
      </w:r>
      <w:bookmarkEnd w:id="30"/>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2E4D" w14:paraId="4D3F18E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48E221" w14:textId="77777777" w:rsidR="005D2E4D" w:rsidRDefault="00000000">
            <w:pPr>
              <w:pBdr>
                <w:top w:val="nil"/>
                <w:left w:val="nil"/>
                <w:bottom w:val="nil"/>
                <w:right w:val="nil"/>
                <w:between w:val="nil"/>
              </w:pBdr>
              <w:spacing w:line="275" w:lineRule="auto"/>
              <w:rPr>
                <w:b/>
                <w:bCs/>
                <w:color w:val="1F1F1F"/>
              </w:rPr>
            </w:pPr>
            <w:r>
              <w:rPr>
                <w:b/>
                <w:bCs/>
                <w:color w:val="1F1F1F"/>
              </w:rPr>
              <w:t>Ratio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7F2A3"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1: 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45193"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2: 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A3FA2" w14:textId="77777777" w:rsidR="005D2E4D" w:rsidRDefault="00000000">
            <w:pPr>
              <w:pBdr>
                <w:top w:val="nil"/>
                <w:left w:val="nil"/>
                <w:bottom w:val="nil"/>
                <w:right w:val="nil"/>
                <w:between w:val="nil"/>
              </w:pBdr>
              <w:spacing w:line="275" w:lineRule="auto"/>
              <w:rPr>
                <w:b/>
                <w:bCs/>
                <w:color w:val="1F1F1F"/>
              </w:rPr>
            </w:pPr>
            <w:r>
              <w:rPr>
                <w:b/>
                <w:bCs/>
                <w:color w:val="1F1F1F"/>
              </w:rPr>
              <w:t>Assigned Company (SMC) Year 3: 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7EB6A" w14:textId="77777777" w:rsidR="005D2E4D" w:rsidRDefault="00000000">
            <w:pPr>
              <w:pBdr>
                <w:top w:val="nil"/>
                <w:left w:val="nil"/>
                <w:bottom w:val="nil"/>
                <w:right w:val="nil"/>
                <w:between w:val="nil"/>
              </w:pBdr>
              <w:spacing w:line="275" w:lineRule="auto"/>
              <w:rPr>
                <w:b/>
                <w:bCs/>
                <w:color w:val="1F1F1F"/>
              </w:rPr>
            </w:pPr>
            <w:r>
              <w:rPr>
                <w:b/>
                <w:bCs/>
                <w:color w:val="1F1F1F"/>
              </w:rPr>
              <w:t>Competitor Name (</w:t>
            </w:r>
            <w:proofErr w:type="spellStart"/>
            <w:r>
              <w:rPr>
                <w:b/>
                <w:bCs/>
                <w:color w:val="1F1F1F"/>
              </w:rPr>
              <w:t>Thatta</w:t>
            </w:r>
            <w:proofErr w:type="spellEnd"/>
            <w:r>
              <w:rPr>
                <w:b/>
                <w:bCs/>
                <w:color w:val="1F1F1F"/>
              </w:rPr>
              <w:t>) Year 3: 2025</w:t>
            </w:r>
          </w:p>
        </w:tc>
      </w:tr>
      <w:tr w:rsidR="005D2E4D" w14:paraId="427FEAE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A1B46" w14:textId="77777777" w:rsidR="005D2E4D" w:rsidRDefault="00000000">
            <w:pPr>
              <w:pBdr>
                <w:top w:val="nil"/>
                <w:left w:val="nil"/>
                <w:bottom w:val="nil"/>
                <w:right w:val="nil"/>
                <w:between w:val="nil"/>
              </w:pBdr>
              <w:spacing w:line="275" w:lineRule="auto"/>
              <w:rPr>
                <w:color w:val="1F1F1F"/>
              </w:rPr>
            </w:pPr>
            <w:r>
              <w:rPr>
                <w:color w:val="1F1F1F"/>
              </w:rPr>
              <w:t>Gross Profit Margin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5145D" w14:textId="77777777" w:rsidR="005D2E4D" w:rsidRDefault="00000000">
            <w:pPr>
              <w:pBdr>
                <w:top w:val="nil"/>
                <w:left w:val="nil"/>
                <w:bottom w:val="nil"/>
                <w:right w:val="nil"/>
                <w:between w:val="nil"/>
              </w:pBdr>
              <w:spacing w:line="275" w:lineRule="auto"/>
              <w:rPr>
                <w:color w:val="1F1F1F"/>
              </w:rPr>
            </w:pPr>
            <w:r>
              <w:rPr>
                <w:color w:val="1F1F1F"/>
              </w:rPr>
              <w:t>22.43%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AF5A5" w14:textId="77777777" w:rsidR="005D2E4D" w:rsidRDefault="00000000">
            <w:pPr>
              <w:pBdr>
                <w:top w:val="nil"/>
                <w:left w:val="nil"/>
                <w:bottom w:val="nil"/>
                <w:right w:val="nil"/>
                <w:between w:val="nil"/>
              </w:pBdr>
              <w:spacing w:line="275" w:lineRule="auto"/>
              <w:rPr>
                <w:color w:val="1F1F1F"/>
              </w:rPr>
            </w:pPr>
            <w:r>
              <w:rPr>
                <w:color w:val="1F1F1F"/>
              </w:rPr>
              <w:t>20.60%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EAE2F" w14:textId="77777777" w:rsidR="005D2E4D" w:rsidRDefault="00000000">
            <w:pPr>
              <w:pBdr>
                <w:top w:val="nil"/>
                <w:left w:val="nil"/>
                <w:bottom w:val="nil"/>
                <w:right w:val="nil"/>
                <w:between w:val="nil"/>
              </w:pBdr>
              <w:spacing w:line="275" w:lineRule="auto"/>
              <w:rPr>
                <w:color w:val="1F1F1F"/>
              </w:rPr>
            </w:pPr>
            <w:r>
              <w:rPr>
                <w:color w:val="1F1F1F"/>
              </w:rPr>
              <w:t>15.52%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D0E07" w14:textId="77777777" w:rsidR="005D2E4D" w:rsidRDefault="00000000">
            <w:pPr>
              <w:pBdr>
                <w:top w:val="nil"/>
                <w:left w:val="nil"/>
                <w:bottom w:val="nil"/>
                <w:right w:val="nil"/>
                <w:between w:val="nil"/>
              </w:pBdr>
              <w:spacing w:line="275" w:lineRule="auto"/>
              <w:rPr>
                <w:color w:val="1F1F1F"/>
              </w:rPr>
            </w:pPr>
            <w:r>
              <w:rPr>
                <w:color w:val="1F1F1F"/>
              </w:rPr>
              <w:t>28.42%</w:t>
            </w:r>
          </w:p>
        </w:tc>
      </w:tr>
      <w:tr w:rsidR="005D2E4D" w14:paraId="586969D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644B68" w14:textId="77777777" w:rsidR="005D2E4D" w:rsidRDefault="00000000">
            <w:pPr>
              <w:pBdr>
                <w:top w:val="nil"/>
                <w:left w:val="nil"/>
                <w:bottom w:val="nil"/>
                <w:right w:val="nil"/>
                <w:between w:val="nil"/>
              </w:pBdr>
              <w:spacing w:line="275" w:lineRule="auto"/>
              <w:rPr>
                <w:color w:val="1F1F1F"/>
              </w:rPr>
            </w:pPr>
            <w:r>
              <w:rPr>
                <w:color w:val="1F1F1F"/>
              </w:rPr>
              <w:t>Net Profit Margin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DAF4B" w14:textId="77777777" w:rsidR="005D2E4D" w:rsidRDefault="00000000">
            <w:pPr>
              <w:pBdr>
                <w:top w:val="nil"/>
                <w:left w:val="nil"/>
                <w:bottom w:val="nil"/>
                <w:right w:val="nil"/>
                <w:between w:val="nil"/>
              </w:pBdr>
              <w:spacing w:line="275" w:lineRule="auto"/>
              <w:rPr>
                <w:color w:val="1F1F1F"/>
              </w:rPr>
            </w:pPr>
            <w:r>
              <w:rPr>
                <w:color w:val="1F1F1F"/>
              </w:rPr>
              <w:t>9.31%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ABA45" w14:textId="77777777" w:rsidR="005D2E4D" w:rsidRDefault="00000000">
            <w:pPr>
              <w:pBdr>
                <w:top w:val="nil"/>
                <w:left w:val="nil"/>
                <w:bottom w:val="nil"/>
                <w:right w:val="nil"/>
                <w:between w:val="nil"/>
              </w:pBdr>
              <w:spacing w:line="275" w:lineRule="auto"/>
              <w:rPr>
                <w:color w:val="1F1F1F"/>
              </w:rPr>
            </w:pPr>
            <w:r>
              <w:rPr>
                <w:color w:val="1F1F1F"/>
              </w:rPr>
              <w:t>8.84%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8C3BB" w14:textId="77777777" w:rsidR="005D2E4D" w:rsidRDefault="00000000">
            <w:pPr>
              <w:pBdr>
                <w:top w:val="nil"/>
                <w:left w:val="nil"/>
                <w:bottom w:val="nil"/>
                <w:right w:val="nil"/>
                <w:between w:val="nil"/>
              </w:pBdr>
              <w:spacing w:line="275" w:lineRule="auto"/>
              <w:rPr>
                <w:color w:val="1F1F1F"/>
              </w:rPr>
            </w:pPr>
            <w:r>
              <w:rPr>
                <w:color w:val="1F1F1F"/>
              </w:rPr>
              <w:t>6.22%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9AE87" w14:textId="77777777" w:rsidR="005D2E4D" w:rsidRDefault="00000000">
            <w:pPr>
              <w:pBdr>
                <w:top w:val="nil"/>
                <w:left w:val="nil"/>
                <w:bottom w:val="nil"/>
                <w:right w:val="nil"/>
                <w:between w:val="nil"/>
              </w:pBdr>
              <w:spacing w:line="275" w:lineRule="auto"/>
              <w:rPr>
                <w:color w:val="1F1F1F"/>
              </w:rPr>
            </w:pPr>
            <w:r>
              <w:rPr>
                <w:color w:val="1F1F1F"/>
              </w:rPr>
              <w:t>33.79%</w:t>
            </w:r>
          </w:p>
        </w:tc>
      </w:tr>
      <w:tr w:rsidR="005D2E4D" w14:paraId="6AD6F81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DBC5C" w14:textId="77777777" w:rsidR="005D2E4D" w:rsidRDefault="00000000">
            <w:pPr>
              <w:pBdr>
                <w:top w:val="nil"/>
                <w:left w:val="nil"/>
                <w:bottom w:val="nil"/>
                <w:right w:val="nil"/>
                <w:between w:val="nil"/>
              </w:pBdr>
              <w:spacing w:line="275" w:lineRule="auto"/>
              <w:rPr>
                <w:color w:val="1F1F1F"/>
              </w:rPr>
            </w:pPr>
            <w:r>
              <w:rPr>
                <w:color w:val="1F1F1F"/>
              </w:rPr>
              <w:t>Return on Investment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0072A" w14:textId="77777777" w:rsidR="005D2E4D" w:rsidRDefault="00000000">
            <w:pPr>
              <w:pBdr>
                <w:top w:val="nil"/>
                <w:left w:val="nil"/>
                <w:bottom w:val="nil"/>
                <w:right w:val="nil"/>
                <w:between w:val="nil"/>
              </w:pBdr>
              <w:spacing w:line="275" w:lineRule="auto"/>
              <w:rPr>
                <w:color w:val="1F1F1F"/>
              </w:rPr>
            </w:pPr>
            <w:r>
              <w:rPr>
                <w:color w:val="1F1F1F"/>
              </w:rPr>
              <w:t>17.90%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FA5C1" w14:textId="77777777" w:rsidR="005D2E4D" w:rsidRDefault="00000000">
            <w:pPr>
              <w:pBdr>
                <w:top w:val="nil"/>
                <w:left w:val="nil"/>
                <w:bottom w:val="nil"/>
                <w:right w:val="nil"/>
                <w:between w:val="nil"/>
              </w:pBdr>
              <w:spacing w:line="275" w:lineRule="auto"/>
              <w:rPr>
                <w:color w:val="1F1F1F"/>
              </w:rPr>
            </w:pPr>
            <w:r>
              <w:rPr>
                <w:color w:val="1F1F1F"/>
              </w:rPr>
              <w:t>13.85%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6D299" w14:textId="77777777" w:rsidR="005D2E4D" w:rsidRDefault="00000000">
            <w:pPr>
              <w:pBdr>
                <w:top w:val="nil"/>
                <w:left w:val="nil"/>
                <w:bottom w:val="nil"/>
                <w:right w:val="nil"/>
                <w:between w:val="nil"/>
              </w:pBdr>
              <w:spacing w:line="275" w:lineRule="auto"/>
              <w:rPr>
                <w:color w:val="1F1F1F"/>
              </w:rPr>
            </w:pPr>
            <w:r>
              <w:rPr>
                <w:color w:val="1F1F1F"/>
              </w:rPr>
              <w:t>10.34%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A3098" w14:textId="77777777" w:rsidR="005D2E4D" w:rsidRDefault="00000000">
            <w:pPr>
              <w:pBdr>
                <w:top w:val="nil"/>
                <w:left w:val="nil"/>
                <w:bottom w:val="nil"/>
                <w:right w:val="nil"/>
                <w:between w:val="nil"/>
              </w:pBdr>
              <w:spacing w:line="275" w:lineRule="auto"/>
              <w:rPr>
                <w:color w:val="1F1F1F"/>
              </w:rPr>
            </w:pPr>
            <w:r>
              <w:rPr>
                <w:color w:val="1F1F1F"/>
              </w:rPr>
              <w:t>26.87%</w:t>
            </w:r>
          </w:p>
        </w:tc>
      </w:tr>
      <w:tr w:rsidR="005D2E4D" w14:paraId="1620A68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90930" w14:textId="77777777" w:rsidR="005D2E4D" w:rsidRDefault="00000000">
            <w:pPr>
              <w:pBdr>
                <w:top w:val="nil"/>
                <w:left w:val="nil"/>
                <w:bottom w:val="nil"/>
                <w:right w:val="nil"/>
                <w:between w:val="nil"/>
              </w:pBdr>
              <w:spacing w:line="275" w:lineRule="auto"/>
              <w:rPr>
                <w:color w:val="1F1F1F"/>
              </w:rPr>
            </w:pPr>
            <w:r>
              <w:rPr>
                <w:color w:val="1F1F1F"/>
              </w:rPr>
              <w:t>Return on Equity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E24723" w14:textId="77777777" w:rsidR="005D2E4D" w:rsidRDefault="00000000">
            <w:pPr>
              <w:pBdr>
                <w:top w:val="nil"/>
                <w:left w:val="nil"/>
                <w:bottom w:val="nil"/>
                <w:right w:val="nil"/>
                <w:between w:val="nil"/>
              </w:pBdr>
              <w:spacing w:line="275" w:lineRule="auto"/>
              <w:rPr>
                <w:color w:val="1F1F1F"/>
              </w:rPr>
            </w:pPr>
            <w:r>
              <w:rPr>
                <w:color w:val="1F1F1F"/>
              </w:rPr>
              <w:t>48.62%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FD53E" w14:textId="77777777" w:rsidR="005D2E4D" w:rsidRDefault="00000000">
            <w:pPr>
              <w:pBdr>
                <w:top w:val="nil"/>
                <w:left w:val="nil"/>
                <w:bottom w:val="nil"/>
                <w:right w:val="nil"/>
                <w:between w:val="nil"/>
              </w:pBdr>
              <w:spacing w:line="275" w:lineRule="auto"/>
              <w:rPr>
                <w:color w:val="1F1F1F"/>
              </w:rPr>
            </w:pPr>
            <w:r>
              <w:rPr>
                <w:color w:val="1F1F1F"/>
              </w:rPr>
              <w:t>29.19%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3488F6" w14:textId="77777777" w:rsidR="005D2E4D" w:rsidRDefault="00000000">
            <w:pPr>
              <w:pBdr>
                <w:top w:val="nil"/>
                <w:left w:val="nil"/>
                <w:bottom w:val="nil"/>
                <w:right w:val="nil"/>
                <w:between w:val="nil"/>
              </w:pBdr>
              <w:spacing w:line="275" w:lineRule="auto"/>
              <w:rPr>
                <w:color w:val="1F1F1F"/>
              </w:rPr>
            </w:pPr>
            <w:r>
              <w:rPr>
                <w:color w:val="1F1F1F"/>
              </w:rPr>
              <w:t>23.12%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70C52" w14:textId="77777777" w:rsidR="005D2E4D" w:rsidRDefault="00000000">
            <w:pPr>
              <w:pBdr>
                <w:top w:val="nil"/>
                <w:left w:val="nil"/>
                <w:bottom w:val="nil"/>
                <w:right w:val="nil"/>
                <w:between w:val="nil"/>
              </w:pBdr>
              <w:spacing w:line="275" w:lineRule="auto"/>
              <w:rPr>
                <w:color w:val="1F1F1F"/>
              </w:rPr>
            </w:pPr>
            <w:r>
              <w:rPr>
                <w:color w:val="1F1F1F"/>
              </w:rPr>
              <w:t>38.17%</w:t>
            </w:r>
          </w:p>
        </w:tc>
      </w:tr>
    </w:tbl>
    <w:p w14:paraId="212A7117" w14:textId="77777777" w:rsidR="008B2B9F" w:rsidRDefault="00000000" w:rsidP="008B2B9F">
      <w:pPr>
        <w:keepNext/>
        <w:pBdr>
          <w:top w:val="nil"/>
          <w:left w:val="nil"/>
          <w:bottom w:val="nil"/>
          <w:right w:val="nil"/>
          <w:between w:val="nil"/>
        </w:pBdr>
        <w:spacing w:before="480" w:after="240" w:line="275" w:lineRule="auto"/>
      </w:pPr>
      <w:r>
        <w:rPr>
          <w:i/>
          <w:iCs/>
          <w:noProof/>
          <w:color w:val="1F1F1F"/>
        </w:rPr>
        <w:drawing>
          <wp:inline distT="114300" distB="114300" distL="114300" distR="114300" wp14:anchorId="1B920544" wp14:editId="4BE0B15B">
            <wp:extent cx="5943600" cy="3568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568700"/>
                    </a:xfrm>
                    <a:prstGeom prst="rect">
                      <a:avLst/>
                    </a:prstGeom>
                    <a:ln/>
                  </pic:spPr>
                </pic:pic>
              </a:graphicData>
            </a:graphic>
          </wp:inline>
        </w:drawing>
      </w:r>
    </w:p>
    <w:p w14:paraId="7DA0F230" w14:textId="2749F877" w:rsidR="005D2E4D" w:rsidRDefault="008B2B9F" w:rsidP="008B2B9F">
      <w:pPr>
        <w:pStyle w:val="Caption"/>
        <w:rPr>
          <w:i w:val="0"/>
          <w:iCs w:val="0"/>
          <w:color w:val="1F1F1F"/>
        </w:rPr>
      </w:pPr>
      <w:bookmarkStart w:id="31" w:name="_Toc229607912"/>
      <w:r>
        <w:t xml:space="preserve">Figure </w:t>
      </w:r>
      <w:fldSimple w:instr=" SEQ Figure \* ARABIC ">
        <w:r>
          <w:rPr>
            <w:noProof/>
          </w:rPr>
          <w:t>4</w:t>
        </w:r>
      </w:fldSimple>
      <w:r>
        <w:t xml:space="preserve"> </w:t>
      </w:r>
      <w:r w:rsidRPr="00B653EE">
        <w:t>: Profitability Ratios</w:t>
      </w:r>
      <w:bookmarkEnd w:id="31"/>
    </w:p>
    <w:p w14:paraId="22780C48" w14:textId="77777777" w:rsidR="005D2E4D" w:rsidRDefault="005D2E4D">
      <w:pPr>
        <w:pStyle w:val="Heading3"/>
        <w:spacing w:before="0" w:after="120" w:line="275" w:lineRule="auto"/>
        <w:rPr>
          <w:color w:val="1F1F1F"/>
        </w:rPr>
      </w:pPr>
    </w:p>
    <w:p w14:paraId="727BEEE9" w14:textId="77777777" w:rsidR="005D2E4D" w:rsidRDefault="00000000">
      <w:pPr>
        <w:pStyle w:val="Heading3"/>
        <w:spacing w:before="0" w:after="120" w:line="275" w:lineRule="auto"/>
        <w:rPr>
          <w:color w:val="1F1F1F"/>
        </w:rPr>
      </w:pPr>
      <w:bookmarkStart w:id="32" w:name="_Toc229607600"/>
      <w:r>
        <w:rPr>
          <w:color w:val="1F1F1F"/>
        </w:rPr>
        <w:t>2.17 Gross Profit Margin</w:t>
      </w:r>
      <w:bookmarkEnd w:id="32"/>
    </w:p>
    <w:p w14:paraId="178948CC" w14:textId="77777777" w:rsidR="005D2E4D" w:rsidRDefault="00000000">
      <w:pPr>
        <w:pBdr>
          <w:top w:val="nil"/>
          <w:left w:val="nil"/>
          <w:bottom w:val="nil"/>
          <w:right w:val="nil"/>
          <w:between w:val="nil"/>
        </w:pBdr>
        <w:spacing w:after="240" w:line="275" w:lineRule="auto"/>
        <w:rPr>
          <w:color w:val="1F1F1F"/>
        </w:rPr>
      </w:pPr>
      <w:proofErr w:type="gramStart"/>
      <w:r>
        <w:rPr>
          <w:b/>
          <w:bCs/>
          <w:color w:val="1F1F1F"/>
        </w:rPr>
        <w:lastRenderedPageBreak/>
        <w:t>Results :</w:t>
      </w:r>
      <w:proofErr w:type="gramEnd"/>
      <w:r>
        <w:rPr>
          <w:b/>
          <w:bCs/>
          <w:color w:val="1F1F1F"/>
        </w:rPr>
        <w:t xml:space="preserve"> </w:t>
      </w:r>
      <w:r>
        <w:rPr>
          <w:color w:val="1F1F1F"/>
        </w:rPr>
        <w:t xml:space="preserve">SMC gross margin declined significantly from 22.43% in 2023 to 15.52% in 2025. </w:t>
      </w:r>
      <w:r>
        <w:rPr>
          <w:b/>
          <w:bCs/>
          <w:color w:val="1F1F1F"/>
        </w:rPr>
        <w:t xml:space="preserve">Interpretation: </w:t>
      </w:r>
      <w:r>
        <w:rPr>
          <w:color w:val="1F1F1F"/>
        </w:rPr>
        <w:t>Profit margins are the actual money that remains after direct expenses. SMC is having a tough time here. The direct cost of manufacturing concrete is become a lot more expensive, probably due to raw material inflation or higher fuel expenses for their mixer trucks, and they're straining to pass those costs on to their buyers.</w:t>
      </w:r>
    </w:p>
    <w:p w14:paraId="08BA802C" w14:textId="77777777" w:rsidR="005D2E4D" w:rsidRDefault="00000000">
      <w:pPr>
        <w:pStyle w:val="Heading3"/>
        <w:spacing w:before="0" w:after="120" w:line="275" w:lineRule="auto"/>
        <w:rPr>
          <w:color w:val="1F1F1F"/>
        </w:rPr>
      </w:pPr>
      <w:bookmarkStart w:id="33" w:name="_Toc229607601"/>
      <w:r>
        <w:rPr>
          <w:color w:val="1F1F1F"/>
        </w:rPr>
        <w:t>2.18 Net Profit Margin</w:t>
      </w:r>
      <w:bookmarkEnd w:id="33"/>
    </w:p>
    <w:p w14:paraId="75D3C517"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 xml:space="preserve">SMC’s net margin decreased from 9.31% to 6.22%. </w:t>
      </w:r>
      <w:proofErr w:type="spellStart"/>
      <w:r>
        <w:rPr>
          <w:color w:val="1F1F1F"/>
        </w:rPr>
        <w:t>Thatta</w:t>
      </w:r>
      <w:proofErr w:type="spellEnd"/>
      <w:r>
        <w:rPr>
          <w:color w:val="1F1F1F"/>
        </w:rPr>
        <w:t xml:space="preserve"> has net margin of 33.79%.</w:t>
      </w:r>
      <w:r>
        <w:rPr>
          <w:b/>
          <w:bCs/>
          <w:color w:val="1F1F1F"/>
        </w:rPr>
        <w:t xml:space="preserve"> Interpretation:</w:t>
      </w:r>
      <w:r>
        <w:rPr>
          <w:color w:val="1F1F1F"/>
        </w:rPr>
        <w:t xml:space="preserve"> SMC's gross margins were </w:t>
      </w:r>
      <w:proofErr w:type="gramStart"/>
      <w:r>
        <w:rPr>
          <w:color w:val="1F1F1F"/>
        </w:rPr>
        <w:t>squeezed,</w:t>
      </w:r>
      <w:proofErr w:type="gramEnd"/>
      <w:r>
        <w:rPr>
          <w:color w:val="1F1F1F"/>
        </w:rPr>
        <w:t xml:space="preserve"> therefore it is no surprise that net margins were too. Here </w:t>
      </w:r>
      <w:proofErr w:type="spellStart"/>
      <w:r>
        <w:rPr>
          <w:color w:val="1F1F1F"/>
        </w:rPr>
        <w:t>Thatta</w:t>
      </w:r>
      <w:proofErr w:type="spellEnd"/>
      <w:r>
        <w:rPr>
          <w:color w:val="1F1F1F"/>
        </w:rPr>
        <w:t xml:space="preserve"> Cement is an interesting exception. In fact, their net margin is more than their gross margin. Looking over their revenue statement I saw they have a line for "Other Income" that this year was about 2 billion rupees. The huge net profit was not merely from their everyday cement activities but from an outside capital investment.</w:t>
      </w:r>
    </w:p>
    <w:p w14:paraId="583CEA88" w14:textId="77777777" w:rsidR="005D2E4D" w:rsidRDefault="00000000">
      <w:pPr>
        <w:pStyle w:val="Heading3"/>
        <w:spacing w:before="0" w:after="120" w:line="275" w:lineRule="auto"/>
        <w:rPr>
          <w:color w:val="1F1F1F"/>
        </w:rPr>
      </w:pPr>
      <w:bookmarkStart w:id="34" w:name="_Toc229607602"/>
      <w:r>
        <w:rPr>
          <w:color w:val="1F1F1F"/>
        </w:rPr>
        <w:t>2.19 Return on Investment (ROA)</w:t>
      </w:r>
      <w:bookmarkEnd w:id="34"/>
    </w:p>
    <w:p w14:paraId="33FE41E4" w14:textId="77777777" w:rsidR="005D2E4D" w:rsidRDefault="00000000">
      <w:pPr>
        <w:spacing w:after="240" w:line="275" w:lineRule="auto"/>
        <w:rPr>
          <w:b/>
          <w:bCs/>
          <w:color w:val="1F1F1F"/>
        </w:rPr>
      </w:pPr>
      <w:r>
        <w:rPr>
          <w:b/>
          <w:bCs/>
          <w:color w:val="1F1F1F"/>
        </w:rPr>
        <w:t xml:space="preserve">Results: </w:t>
      </w:r>
      <w:r>
        <w:rPr>
          <w:color w:val="1F1F1F"/>
        </w:rPr>
        <w:t xml:space="preserve">SMC dropped steadily from 17.90% to 10.34%. </w:t>
      </w:r>
      <w:proofErr w:type="spellStart"/>
      <w:r>
        <w:rPr>
          <w:color w:val="1F1F1F"/>
        </w:rPr>
        <w:t>Thatta</w:t>
      </w:r>
      <w:proofErr w:type="spellEnd"/>
      <w:r>
        <w:rPr>
          <w:color w:val="1F1F1F"/>
        </w:rPr>
        <w:t xml:space="preserve"> scored 26.87%. </w:t>
      </w:r>
      <w:r>
        <w:rPr>
          <w:b/>
          <w:bCs/>
          <w:color w:val="1F1F1F"/>
        </w:rPr>
        <w:t xml:space="preserve">Interpretation: </w:t>
      </w:r>
      <w:r>
        <w:rPr>
          <w:color w:val="1F1F1F"/>
        </w:rPr>
        <w:t>return on assets measures the efficiency of management in using the company's equipment to produce profit. The trend down for SMC is simply an indication of their declining net income the past 3 years.</w:t>
      </w:r>
    </w:p>
    <w:p w14:paraId="3C32A38A" w14:textId="77777777" w:rsidR="005D2E4D" w:rsidRDefault="00000000">
      <w:pPr>
        <w:pStyle w:val="Heading3"/>
        <w:spacing w:before="0" w:after="120" w:line="275" w:lineRule="auto"/>
        <w:rPr>
          <w:color w:val="1F1F1F"/>
        </w:rPr>
      </w:pPr>
      <w:bookmarkStart w:id="35" w:name="_Toc229607603"/>
      <w:r>
        <w:rPr>
          <w:color w:val="1F1F1F"/>
        </w:rPr>
        <w:t>2.20 Return on Equity (ROE)</w:t>
      </w:r>
      <w:bookmarkEnd w:id="35"/>
    </w:p>
    <w:p w14:paraId="7DB8CB8E" w14:textId="77777777" w:rsidR="005D2E4D" w:rsidRDefault="00000000">
      <w:pPr>
        <w:pBdr>
          <w:top w:val="nil"/>
          <w:left w:val="nil"/>
          <w:bottom w:val="nil"/>
          <w:right w:val="nil"/>
          <w:between w:val="nil"/>
        </w:pBdr>
        <w:spacing w:after="240" w:line="275" w:lineRule="auto"/>
        <w:rPr>
          <w:color w:val="1F1F1F"/>
        </w:rPr>
      </w:pPr>
      <w:r>
        <w:rPr>
          <w:b/>
          <w:bCs/>
          <w:color w:val="1F1F1F"/>
        </w:rPr>
        <w:t xml:space="preserve">Results: </w:t>
      </w:r>
      <w:r>
        <w:rPr>
          <w:color w:val="1F1F1F"/>
        </w:rPr>
        <w:t>SMC gave 48.62% return in 2023, falling to 23.12% in 2025.</w:t>
      </w:r>
      <w:r>
        <w:rPr>
          <w:b/>
          <w:bCs/>
          <w:color w:val="1F1F1F"/>
        </w:rPr>
        <w:t xml:space="preserve"> Interpretation: </w:t>
      </w:r>
      <w:r>
        <w:rPr>
          <w:color w:val="1F1F1F"/>
        </w:rPr>
        <w:t>ROE is valued the most by shareholders. SMC generated an excellent return to its shareholders in 2023. But as production costs climbed and earnings fell, the return declined by more than half. Though 23% is still a good return, the rapid down trend is a huge warning indicator for investors.</w:t>
      </w:r>
    </w:p>
    <w:p w14:paraId="35661267" w14:textId="77777777" w:rsidR="005D2E4D" w:rsidRDefault="00000000">
      <w:pPr>
        <w:pStyle w:val="Heading3"/>
        <w:spacing w:before="0" w:after="120" w:line="275" w:lineRule="auto"/>
        <w:rPr>
          <w:color w:val="1F1F1F"/>
        </w:rPr>
      </w:pPr>
      <w:bookmarkStart w:id="36" w:name="_Toc229607604"/>
      <w:r>
        <w:rPr>
          <w:color w:val="1F1F1F"/>
        </w:rPr>
        <w:t>2.21 Chapter Discussion and conclusion</w:t>
      </w:r>
      <w:bookmarkEnd w:id="36"/>
    </w:p>
    <w:p w14:paraId="27DCD129" w14:textId="77777777" w:rsidR="005D2E4D" w:rsidRDefault="00000000">
      <w:pPr>
        <w:pBdr>
          <w:top w:val="nil"/>
          <w:left w:val="nil"/>
          <w:bottom w:val="nil"/>
          <w:right w:val="nil"/>
          <w:between w:val="nil"/>
        </w:pBdr>
        <w:spacing w:after="240" w:line="275" w:lineRule="auto"/>
        <w:rPr>
          <w:color w:val="1F1F1F"/>
        </w:rPr>
      </w:pPr>
      <w:r>
        <w:rPr>
          <w:color w:val="1F1F1F"/>
        </w:rPr>
        <w:t xml:space="preserve">The trend analysis proves two distinct financial narratives. Safe Mix Concrete is generating sales and paying its short-term liabilities, but the company is bogged down by heavy leverage and severely shrinking profit margins. The rising cost of daily operations is eating away at shareholder returns. In contrast, </w:t>
      </w:r>
      <w:proofErr w:type="spellStart"/>
      <w:r>
        <w:rPr>
          <w:color w:val="1F1F1F"/>
        </w:rPr>
        <w:t>Thatta</w:t>
      </w:r>
      <w:proofErr w:type="spellEnd"/>
      <w:r>
        <w:rPr>
          <w:color w:val="1F1F1F"/>
        </w:rPr>
        <w:t xml:space="preserve"> Cement is dominating. They operate with zero long-term debt, they use a negative cash cycle to trap supplier capital for their own use, and they generate massive net profitability.</w:t>
      </w:r>
    </w:p>
    <w:p w14:paraId="5D50E045" w14:textId="77777777" w:rsidR="005D2E4D" w:rsidRDefault="005D2E4D">
      <w:pPr>
        <w:pStyle w:val="Heading2"/>
        <w:spacing w:before="0" w:after="120" w:line="275" w:lineRule="auto"/>
        <w:rPr>
          <w:color w:val="1F1F1F"/>
        </w:rPr>
      </w:pPr>
    </w:p>
    <w:p w14:paraId="02B890C2" w14:textId="77777777" w:rsidR="005D2E4D" w:rsidRDefault="005D2E4D">
      <w:pPr>
        <w:pStyle w:val="Heading2"/>
        <w:spacing w:before="0" w:after="120" w:line="275" w:lineRule="auto"/>
        <w:rPr>
          <w:color w:val="1F1F1F"/>
        </w:rPr>
      </w:pPr>
    </w:p>
    <w:p w14:paraId="7D962635" w14:textId="77777777" w:rsidR="005D2E4D" w:rsidRDefault="00000000">
      <w:pPr>
        <w:pStyle w:val="Heading2"/>
        <w:spacing w:before="0" w:after="120" w:line="275" w:lineRule="auto"/>
        <w:rPr>
          <w:color w:val="1F1F1F"/>
        </w:rPr>
      </w:pPr>
      <w:bookmarkStart w:id="37" w:name="_Toc229607605"/>
      <w:r>
        <w:rPr>
          <w:color w:val="1F1F1F"/>
        </w:rPr>
        <w:t>Chapter 3: Common Size Analysis for Three Recent Years</w:t>
      </w:r>
      <w:bookmarkEnd w:id="37"/>
    </w:p>
    <w:p w14:paraId="0444C741" w14:textId="77777777" w:rsidR="005D2E4D" w:rsidRDefault="00000000">
      <w:pPr>
        <w:pBdr>
          <w:top w:val="nil"/>
          <w:left w:val="nil"/>
          <w:bottom w:val="nil"/>
          <w:right w:val="nil"/>
          <w:between w:val="nil"/>
        </w:pBdr>
        <w:spacing w:after="240" w:line="275" w:lineRule="auto"/>
        <w:rPr>
          <w:color w:val="1F1F1F"/>
        </w:rPr>
      </w:pPr>
      <w:r>
        <w:rPr>
          <w:b/>
          <w:bCs/>
          <w:color w:val="1F1F1F"/>
        </w:rPr>
        <w:t>Results</w:t>
      </w:r>
      <w:r>
        <w:rPr>
          <w:color w:val="1F1F1F"/>
        </w:rPr>
        <w:t xml:space="preserve"> Common size (vertical) analysis converts the raw numbers into percentages, setting </w:t>
      </w:r>
      <w:r>
        <w:rPr>
          <w:color w:val="1F1F1F"/>
        </w:rPr>
        <w:lastRenderedPageBreak/>
        <w:t>total revenue at 100%. This is the best way to see exactly where a company is losing its money internally.</w:t>
      </w:r>
    </w:p>
    <w:p w14:paraId="5D9CC6BA" w14:textId="77777777" w:rsidR="005D2E4D" w:rsidRDefault="00000000">
      <w:pPr>
        <w:pBdr>
          <w:top w:val="nil"/>
          <w:left w:val="nil"/>
          <w:bottom w:val="nil"/>
          <w:right w:val="nil"/>
          <w:between w:val="nil"/>
        </w:pBdr>
        <w:spacing w:after="240" w:line="275" w:lineRule="auto"/>
        <w:rPr>
          <w:b/>
          <w:bCs/>
          <w:color w:val="1F1F1F"/>
        </w:rPr>
      </w:pPr>
      <w:r>
        <w:rPr>
          <w:b/>
          <w:bCs/>
          <w:color w:val="1F1F1F"/>
        </w:rPr>
        <w:t>Table 6: Common Size Analysis (Key Income Statement &amp; Balance Sheet Items)</w:t>
      </w:r>
    </w:p>
    <w:p w14:paraId="3EBB8E3A" w14:textId="53D5164C" w:rsidR="008B2B9F" w:rsidRDefault="008B2B9F" w:rsidP="008B2B9F">
      <w:pPr>
        <w:pStyle w:val="Caption"/>
        <w:keepNext/>
      </w:pPr>
      <w:bookmarkStart w:id="38" w:name="_Toc229607618"/>
      <w:r>
        <w:t xml:space="preserve">Table </w:t>
      </w:r>
      <w:fldSimple w:instr=" SEQ Table \* ARABIC ">
        <w:r>
          <w:rPr>
            <w:noProof/>
          </w:rPr>
          <w:t>6</w:t>
        </w:r>
      </w:fldSimple>
      <w:r>
        <w:t xml:space="preserve"> </w:t>
      </w:r>
      <w:r w:rsidRPr="004B0BF2">
        <w:t>: Common Size Analysis</w:t>
      </w:r>
      <w:bookmarkEnd w:id="38"/>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D2E4D" w14:paraId="78F7D6C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0BDA9" w14:textId="77777777" w:rsidR="005D2E4D" w:rsidRDefault="00000000">
            <w:pPr>
              <w:pBdr>
                <w:top w:val="nil"/>
                <w:left w:val="nil"/>
                <w:bottom w:val="nil"/>
                <w:right w:val="nil"/>
                <w:between w:val="nil"/>
              </w:pBdr>
              <w:spacing w:line="275" w:lineRule="auto"/>
              <w:rPr>
                <w:b/>
                <w:bCs/>
                <w:color w:val="1F1F1F"/>
              </w:rPr>
            </w:pPr>
            <w:r>
              <w:rPr>
                <w:b/>
                <w:bCs/>
                <w:color w:val="1F1F1F"/>
              </w:rPr>
              <w:t>Financial Line Item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8F267" w14:textId="77777777" w:rsidR="005D2E4D" w:rsidRDefault="00000000">
            <w:pPr>
              <w:pBdr>
                <w:top w:val="nil"/>
                <w:left w:val="nil"/>
                <w:bottom w:val="nil"/>
                <w:right w:val="nil"/>
                <w:between w:val="nil"/>
              </w:pBdr>
              <w:spacing w:line="275" w:lineRule="auto"/>
              <w:rPr>
                <w:b/>
                <w:bCs/>
                <w:color w:val="1F1F1F"/>
              </w:rPr>
            </w:pPr>
            <w:r>
              <w:rPr>
                <w:b/>
                <w:bCs/>
                <w:color w:val="1F1F1F"/>
              </w:rPr>
              <w:t>SMC (2023)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85CD8" w14:textId="77777777" w:rsidR="005D2E4D" w:rsidRDefault="00000000">
            <w:pPr>
              <w:pBdr>
                <w:top w:val="nil"/>
                <w:left w:val="nil"/>
                <w:bottom w:val="nil"/>
                <w:right w:val="nil"/>
                <w:between w:val="nil"/>
              </w:pBdr>
              <w:spacing w:line="275" w:lineRule="auto"/>
              <w:rPr>
                <w:b/>
                <w:bCs/>
                <w:color w:val="1F1F1F"/>
              </w:rPr>
            </w:pPr>
            <w:r>
              <w:rPr>
                <w:b/>
                <w:bCs/>
                <w:color w:val="1F1F1F"/>
              </w:rPr>
              <w:t>SMC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E9507" w14:textId="77777777" w:rsidR="005D2E4D" w:rsidRDefault="00000000">
            <w:pPr>
              <w:pBdr>
                <w:top w:val="nil"/>
                <w:left w:val="nil"/>
                <w:bottom w:val="nil"/>
                <w:right w:val="nil"/>
                <w:between w:val="nil"/>
              </w:pBdr>
              <w:spacing w:line="275" w:lineRule="auto"/>
              <w:rPr>
                <w:b/>
                <w:bCs/>
                <w:color w:val="1F1F1F"/>
              </w:rPr>
            </w:pPr>
            <w:r>
              <w:rPr>
                <w:b/>
                <w:bCs/>
                <w:color w:val="1F1F1F"/>
              </w:rPr>
              <w:t>SMC (2025)</w:t>
            </w:r>
          </w:p>
        </w:tc>
      </w:tr>
      <w:tr w:rsidR="005D2E4D" w14:paraId="5AF7B3E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68035" w14:textId="77777777" w:rsidR="005D2E4D" w:rsidRDefault="00000000">
            <w:pPr>
              <w:pBdr>
                <w:top w:val="nil"/>
                <w:left w:val="nil"/>
                <w:bottom w:val="nil"/>
                <w:right w:val="nil"/>
                <w:between w:val="nil"/>
              </w:pBdr>
              <w:spacing w:line="275" w:lineRule="auto"/>
              <w:rPr>
                <w:color w:val="1F1F1F"/>
              </w:rPr>
            </w:pPr>
            <w:r>
              <w:rPr>
                <w:color w:val="1F1F1F"/>
              </w:rPr>
              <w:t>Revenue - net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14B64"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628DF"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AE247" w14:textId="77777777" w:rsidR="005D2E4D" w:rsidRDefault="00000000">
            <w:pPr>
              <w:pBdr>
                <w:top w:val="nil"/>
                <w:left w:val="nil"/>
                <w:bottom w:val="nil"/>
                <w:right w:val="nil"/>
                <w:between w:val="nil"/>
              </w:pBdr>
              <w:spacing w:line="275" w:lineRule="auto"/>
              <w:rPr>
                <w:color w:val="1F1F1F"/>
              </w:rPr>
            </w:pPr>
            <w:r>
              <w:rPr>
                <w:color w:val="1F1F1F"/>
              </w:rPr>
              <w:t>100.00%</w:t>
            </w:r>
          </w:p>
        </w:tc>
      </w:tr>
      <w:tr w:rsidR="005D2E4D" w14:paraId="152FA9A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BCA2C4" w14:textId="77777777" w:rsidR="005D2E4D" w:rsidRDefault="00000000">
            <w:pPr>
              <w:pBdr>
                <w:top w:val="nil"/>
                <w:left w:val="nil"/>
                <w:bottom w:val="nil"/>
                <w:right w:val="nil"/>
                <w:between w:val="nil"/>
              </w:pBdr>
              <w:spacing w:line="275" w:lineRule="auto"/>
              <w:rPr>
                <w:color w:val="1F1F1F"/>
              </w:rPr>
            </w:pPr>
            <w:r>
              <w:rPr>
                <w:color w:val="1F1F1F"/>
              </w:rPr>
              <w:t>Cost of sales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D25D9" w14:textId="77777777" w:rsidR="005D2E4D" w:rsidRDefault="00000000">
            <w:pPr>
              <w:pBdr>
                <w:top w:val="nil"/>
                <w:left w:val="nil"/>
                <w:bottom w:val="nil"/>
                <w:right w:val="nil"/>
                <w:between w:val="nil"/>
              </w:pBdr>
              <w:spacing w:line="275" w:lineRule="auto"/>
              <w:rPr>
                <w:color w:val="1F1F1F"/>
              </w:rPr>
            </w:pPr>
            <w:r>
              <w:rPr>
                <w:color w:val="1F1F1F"/>
              </w:rPr>
              <w:t>77.57%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1DE5B" w14:textId="77777777" w:rsidR="005D2E4D" w:rsidRDefault="00000000">
            <w:pPr>
              <w:pBdr>
                <w:top w:val="nil"/>
                <w:left w:val="nil"/>
                <w:bottom w:val="nil"/>
                <w:right w:val="nil"/>
                <w:between w:val="nil"/>
              </w:pBdr>
              <w:spacing w:line="275" w:lineRule="auto"/>
              <w:rPr>
                <w:color w:val="1F1F1F"/>
              </w:rPr>
            </w:pPr>
            <w:r>
              <w:rPr>
                <w:color w:val="1F1F1F"/>
              </w:rPr>
              <w:t>79.40%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9C31CF" w14:textId="77777777" w:rsidR="005D2E4D" w:rsidRDefault="00000000">
            <w:pPr>
              <w:pBdr>
                <w:top w:val="nil"/>
                <w:left w:val="nil"/>
                <w:bottom w:val="nil"/>
                <w:right w:val="nil"/>
                <w:between w:val="nil"/>
              </w:pBdr>
              <w:spacing w:line="275" w:lineRule="auto"/>
              <w:rPr>
                <w:color w:val="1F1F1F"/>
              </w:rPr>
            </w:pPr>
            <w:r>
              <w:rPr>
                <w:color w:val="1F1F1F"/>
              </w:rPr>
              <w:t>84.48%</w:t>
            </w:r>
          </w:p>
        </w:tc>
      </w:tr>
      <w:tr w:rsidR="005D2E4D" w14:paraId="68D9354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8BD171" w14:textId="77777777" w:rsidR="005D2E4D" w:rsidRDefault="00000000">
            <w:pPr>
              <w:pBdr>
                <w:top w:val="nil"/>
                <w:left w:val="nil"/>
                <w:bottom w:val="nil"/>
                <w:right w:val="nil"/>
                <w:between w:val="nil"/>
              </w:pBdr>
              <w:spacing w:line="275" w:lineRule="auto"/>
              <w:rPr>
                <w:color w:val="1F1F1F"/>
              </w:rPr>
            </w:pPr>
            <w:r>
              <w:rPr>
                <w:color w:val="1F1F1F"/>
              </w:rPr>
              <w:t>Gross profit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EC639" w14:textId="77777777" w:rsidR="005D2E4D" w:rsidRDefault="00000000">
            <w:pPr>
              <w:pBdr>
                <w:top w:val="nil"/>
                <w:left w:val="nil"/>
                <w:bottom w:val="nil"/>
                <w:right w:val="nil"/>
                <w:between w:val="nil"/>
              </w:pBdr>
              <w:spacing w:line="275" w:lineRule="auto"/>
              <w:rPr>
                <w:color w:val="1F1F1F"/>
              </w:rPr>
            </w:pPr>
            <w:r>
              <w:rPr>
                <w:color w:val="1F1F1F"/>
              </w:rPr>
              <w:t>22.43%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7614E" w14:textId="77777777" w:rsidR="005D2E4D" w:rsidRDefault="00000000">
            <w:pPr>
              <w:pBdr>
                <w:top w:val="nil"/>
                <w:left w:val="nil"/>
                <w:bottom w:val="nil"/>
                <w:right w:val="nil"/>
                <w:between w:val="nil"/>
              </w:pBdr>
              <w:spacing w:line="275" w:lineRule="auto"/>
              <w:rPr>
                <w:color w:val="1F1F1F"/>
              </w:rPr>
            </w:pPr>
            <w:r>
              <w:rPr>
                <w:color w:val="1F1F1F"/>
              </w:rPr>
              <w:t>20.60%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CDD0E" w14:textId="77777777" w:rsidR="005D2E4D" w:rsidRDefault="00000000">
            <w:pPr>
              <w:pBdr>
                <w:top w:val="nil"/>
                <w:left w:val="nil"/>
                <w:bottom w:val="nil"/>
                <w:right w:val="nil"/>
                <w:between w:val="nil"/>
              </w:pBdr>
              <w:spacing w:line="275" w:lineRule="auto"/>
              <w:rPr>
                <w:color w:val="1F1F1F"/>
              </w:rPr>
            </w:pPr>
            <w:r>
              <w:rPr>
                <w:color w:val="1F1F1F"/>
              </w:rPr>
              <w:t>15.52%</w:t>
            </w:r>
          </w:p>
        </w:tc>
      </w:tr>
      <w:tr w:rsidR="005D2E4D" w14:paraId="330338E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CF047" w14:textId="77777777" w:rsidR="005D2E4D" w:rsidRDefault="00000000">
            <w:pPr>
              <w:pBdr>
                <w:top w:val="nil"/>
                <w:left w:val="nil"/>
                <w:bottom w:val="nil"/>
                <w:right w:val="nil"/>
                <w:between w:val="nil"/>
              </w:pBdr>
              <w:spacing w:line="275" w:lineRule="auto"/>
              <w:rPr>
                <w:color w:val="1F1F1F"/>
              </w:rPr>
            </w:pPr>
            <w:r>
              <w:rPr>
                <w:color w:val="1F1F1F"/>
              </w:rPr>
              <w:t>Administrative expenses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AC2B1" w14:textId="77777777" w:rsidR="005D2E4D" w:rsidRDefault="00000000">
            <w:pPr>
              <w:pBdr>
                <w:top w:val="nil"/>
                <w:left w:val="nil"/>
                <w:bottom w:val="nil"/>
                <w:right w:val="nil"/>
                <w:between w:val="nil"/>
              </w:pBdr>
              <w:spacing w:line="275" w:lineRule="auto"/>
              <w:rPr>
                <w:color w:val="1F1F1F"/>
              </w:rPr>
            </w:pPr>
            <w:r>
              <w:rPr>
                <w:color w:val="1F1F1F"/>
              </w:rPr>
              <w:t>3.16%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BAD2E" w14:textId="77777777" w:rsidR="005D2E4D" w:rsidRDefault="00000000">
            <w:pPr>
              <w:pBdr>
                <w:top w:val="nil"/>
                <w:left w:val="nil"/>
                <w:bottom w:val="nil"/>
                <w:right w:val="nil"/>
                <w:between w:val="nil"/>
              </w:pBdr>
              <w:spacing w:line="275" w:lineRule="auto"/>
              <w:rPr>
                <w:color w:val="1F1F1F"/>
              </w:rPr>
            </w:pPr>
            <w:r>
              <w:rPr>
                <w:color w:val="1F1F1F"/>
              </w:rPr>
              <w:t>3.90%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FB658" w14:textId="77777777" w:rsidR="005D2E4D" w:rsidRDefault="00000000">
            <w:pPr>
              <w:pBdr>
                <w:top w:val="nil"/>
                <w:left w:val="nil"/>
                <w:bottom w:val="nil"/>
                <w:right w:val="nil"/>
                <w:between w:val="nil"/>
              </w:pBdr>
              <w:spacing w:line="275" w:lineRule="auto"/>
              <w:rPr>
                <w:color w:val="1F1F1F"/>
              </w:rPr>
            </w:pPr>
            <w:r>
              <w:rPr>
                <w:color w:val="1F1F1F"/>
              </w:rPr>
              <w:t>3.49%</w:t>
            </w:r>
          </w:p>
        </w:tc>
      </w:tr>
      <w:tr w:rsidR="005D2E4D" w14:paraId="07EA41A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A6476" w14:textId="77777777" w:rsidR="005D2E4D" w:rsidRDefault="00000000">
            <w:pPr>
              <w:pBdr>
                <w:top w:val="nil"/>
                <w:left w:val="nil"/>
                <w:bottom w:val="nil"/>
                <w:right w:val="nil"/>
                <w:between w:val="nil"/>
              </w:pBdr>
              <w:spacing w:line="275" w:lineRule="auto"/>
              <w:rPr>
                <w:color w:val="1F1F1F"/>
              </w:rPr>
            </w:pPr>
            <w:r>
              <w:rPr>
                <w:color w:val="1F1F1F"/>
              </w:rPr>
              <w:t>Profit after taxation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CD058" w14:textId="77777777" w:rsidR="005D2E4D" w:rsidRDefault="00000000">
            <w:pPr>
              <w:pBdr>
                <w:top w:val="nil"/>
                <w:left w:val="nil"/>
                <w:bottom w:val="nil"/>
                <w:right w:val="nil"/>
                <w:between w:val="nil"/>
              </w:pBdr>
              <w:spacing w:line="275" w:lineRule="auto"/>
              <w:rPr>
                <w:color w:val="1F1F1F"/>
              </w:rPr>
            </w:pPr>
            <w:r>
              <w:rPr>
                <w:color w:val="1F1F1F"/>
              </w:rPr>
              <w:t>9.31%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192C4" w14:textId="77777777" w:rsidR="005D2E4D" w:rsidRDefault="00000000">
            <w:pPr>
              <w:pBdr>
                <w:top w:val="nil"/>
                <w:left w:val="nil"/>
                <w:bottom w:val="nil"/>
                <w:right w:val="nil"/>
                <w:between w:val="nil"/>
              </w:pBdr>
              <w:spacing w:line="275" w:lineRule="auto"/>
              <w:rPr>
                <w:color w:val="1F1F1F"/>
              </w:rPr>
            </w:pPr>
            <w:r>
              <w:rPr>
                <w:color w:val="1F1F1F"/>
              </w:rPr>
              <w:t>8.84%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83807" w14:textId="77777777" w:rsidR="005D2E4D" w:rsidRDefault="00000000">
            <w:pPr>
              <w:pBdr>
                <w:top w:val="nil"/>
                <w:left w:val="nil"/>
                <w:bottom w:val="nil"/>
                <w:right w:val="nil"/>
                <w:between w:val="nil"/>
              </w:pBdr>
              <w:spacing w:line="275" w:lineRule="auto"/>
              <w:rPr>
                <w:color w:val="1F1F1F"/>
              </w:rPr>
            </w:pPr>
            <w:r>
              <w:rPr>
                <w:color w:val="1F1F1F"/>
              </w:rPr>
              <w:t>6.22%</w:t>
            </w:r>
          </w:p>
        </w:tc>
      </w:tr>
      <w:tr w:rsidR="005D2E4D" w14:paraId="71372D9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68195" w14:textId="77777777" w:rsidR="005D2E4D" w:rsidRDefault="00000000">
            <w:pPr>
              <w:pBdr>
                <w:top w:val="nil"/>
                <w:left w:val="nil"/>
                <w:bottom w:val="nil"/>
                <w:right w:val="nil"/>
                <w:between w:val="nil"/>
              </w:pBdr>
              <w:spacing w:line="275" w:lineRule="auto"/>
              <w:rPr>
                <w:color w:val="1F1F1F"/>
              </w:rPr>
            </w:pPr>
            <w:r>
              <w:rPr>
                <w:color w:val="1F1F1F"/>
              </w:rPr>
              <w:t>TOTAL ASSETS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61502"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0CC70"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FAEF1" w14:textId="77777777" w:rsidR="005D2E4D" w:rsidRDefault="00000000">
            <w:pPr>
              <w:pBdr>
                <w:top w:val="nil"/>
                <w:left w:val="nil"/>
                <w:bottom w:val="nil"/>
                <w:right w:val="nil"/>
                <w:between w:val="nil"/>
              </w:pBdr>
              <w:spacing w:line="275" w:lineRule="auto"/>
              <w:rPr>
                <w:color w:val="1F1F1F"/>
              </w:rPr>
            </w:pPr>
            <w:r>
              <w:rPr>
                <w:color w:val="1F1F1F"/>
              </w:rPr>
              <w:t>100.00%</w:t>
            </w:r>
          </w:p>
        </w:tc>
      </w:tr>
      <w:tr w:rsidR="005D2E4D" w14:paraId="3B83ED6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DDC69C" w14:textId="77777777" w:rsidR="005D2E4D" w:rsidRDefault="00000000">
            <w:pPr>
              <w:pBdr>
                <w:top w:val="nil"/>
                <w:left w:val="nil"/>
                <w:bottom w:val="nil"/>
                <w:right w:val="nil"/>
                <w:between w:val="nil"/>
              </w:pBdr>
              <w:spacing w:line="275" w:lineRule="auto"/>
              <w:rPr>
                <w:color w:val="1F1F1F"/>
              </w:rPr>
            </w:pPr>
            <w:r>
              <w:rPr>
                <w:color w:val="1F1F1F"/>
              </w:rPr>
              <w:t>Total Equity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94224" w14:textId="77777777" w:rsidR="005D2E4D" w:rsidRDefault="00000000">
            <w:pPr>
              <w:pBdr>
                <w:top w:val="nil"/>
                <w:left w:val="nil"/>
                <w:bottom w:val="nil"/>
                <w:right w:val="nil"/>
                <w:between w:val="nil"/>
              </w:pBdr>
              <w:spacing w:line="275" w:lineRule="auto"/>
              <w:rPr>
                <w:color w:val="1F1F1F"/>
              </w:rPr>
            </w:pPr>
            <w:r>
              <w:rPr>
                <w:color w:val="1F1F1F"/>
              </w:rPr>
              <w:t>36.82%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B0F1B" w14:textId="77777777" w:rsidR="005D2E4D" w:rsidRDefault="00000000">
            <w:pPr>
              <w:pBdr>
                <w:top w:val="nil"/>
                <w:left w:val="nil"/>
                <w:bottom w:val="nil"/>
                <w:right w:val="nil"/>
                <w:between w:val="nil"/>
              </w:pBdr>
              <w:spacing w:line="275" w:lineRule="auto"/>
              <w:rPr>
                <w:color w:val="1F1F1F"/>
              </w:rPr>
            </w:pPr>
            <w:r>
              <w:rPr>
                <w:color w:val="1F1F1F"/>
              </w:rPr>
              <w:t>47.47%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F6936" w14:textId="77777777" w:rsidR="005D2E4D" w:rsidRDefault="00000000">
            <w:pPr>
              <w:pBdr>
                <w:top w:val="nil"/>
                <w:left w:val="nil"/>
                <w:bottom w:val="nil"/>
                <w:right w:val="nil"/>
                <w:between w:val="nil"/>
              </w:pBdr>
              <w:spacing w:line="275" w:lineRule="auto"/>
              <w:rPr>
                <w:color w:val="1F1F1F"/>
              </w:rPr>
            </w:pPr>
            <w:r>
              <w:rPr>
                <w:color w:val="1F1F1F"/>
              </w:rPr>
              <w:t>44.73%</w:t>
            </w:r>
          </w:p>
        </w:tc>
      </w:tr>
      <w:tr w:rsidR="005D2E4D" w14:paraId="6945A0D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71F0C" w14:textId="77777777" w:rsidR="005D2E4D" w:rsidRDefault="00000000">
            <w:pPr>
              <w:pBdr>
                <w:top w:val="nil"/>
                <w:left w:val="nil"/>
                <w:bottom w:val="nil"/>
                <w:right w:val="nil"/>
                <w:between w:val="nil"/>
              </w:pBdr>
              <w:spacing w:line="275" w:lineRule="auto"/>
              <w:rPr>
                <w:color w:val="1F1F1F"/>
              </w:rPr>
            </w:pPr>
            <w:r>
              <w:rPr>
                <w:color w:val="1F1F1F"/>
              </w:rPr>
              <w:t>Total Current liabilities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EFAA9" w14:textId="77777777" w:rsidR="005D2E4D" w:rsidRDefault="00000000">
            <w:pPr>
              <w:pBdr>
                <w:top w:val="nil"/>
                <w:left w:val="nil"/>
                <w:bottom w:val="nil"/>
                <w:right w:val="nil"/>
                <w:between w:val="nil"/>
              </w:pBdr>
              <w:spacing w:line="275" w:lineRule="auto"/>
              <w:rPr>
                <w:color w:val="1F1F1F"/>
              </w:rPr>
            </w:pPr>
            <w:r>
              <w:rPr>
                <w:color w:val="1F1F1F"/>
              </w:rPr>
              <w:t>49.06%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2DD11" w14:textId="77777777" w:rsidR="005D2E4D" w:rsidRDefault="00000000">
            <w:pPr>
              <w:pBdr>
                <w:top w:val="nil"/>
                <w:left w:val="nil"/>
                <w:bottom w:val="nil"/>
                <w:right w:val="nil"/>
                <w:between w:val="nil"/>
              </w:pBdr>
              <w:spacing w:line="275" w:lineRule="auto"/>
              <w:rPr>
                <w:color w:val="1F1F1F"/>
              </w:rPr>
            </w:pPr>
            <w:r>
              <w:rPr>
                <w:color w:val="1F1F1F"/>
              </w:rPr>
              <w:t>41.82%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77AD70" w14:textId="77777777" w:rsidR="005D2E4D" w:rsidRDefault="00000000">
            <w:pPr>
              <w:pBdr>
                <w:top w:val="nil"/>
                <w:left w:val="nil"/>
                <w:bottom w:val="nil"/>
                <w:right w:val="nil"/>
                <w:between w:val="nil"/>
              </w:pBdr>
              <w:spacing w:line="275" w:lineRule="auto"/>
              <w:rPr>
                <w:color w:val="1F1F1F"/>
              </w:rPr>
            </w:pPr>
            <w:r>
              <w:rPr>
                <w:color w:val="1F1F1F"/>
              </w:rPr>
              <w:t>42.19%</w:t>
            </w:r>
          </w:p>
        </w:tc>
      </w:tr>
    </w:tbl>
    <w:p w14:paraId="2F383B63" w14:textId="77777777" w:rsidR="005D2E4D" w:rsidRDefault="00000000">
      <w:pPr>
        <w:pBdr>
          <w:top w:val="nil"/>
          <w:left w:val="nil"/>
          <w:bottom w:val="nil"/>
          <w:right w:val="nil"/>
          <w:between w:val="nil"/>
        </w:pBdr>
        <w:spacing w:before="480" w:after="240" w:line="275" w:lineRule="auto"/>
        <w:rPr>
          <w:color w:val="1F1F1F"/>
        </w:rPr>
      </w:pPr>
      <w:r>
        <w:rPr>
          <w:b/>
          <w:bCs/>
          <w:color w:val="1F1F1F"/>
        </w:rPr>
        <w:t>Discussion and Conclusion</w:t>
      </w:r>
      <w:r>
        <w:rPr>
          <w:color w:val="1F1F1F"/>
        </w:rPr>
        <w:t xml:space="preserve"> This vertical analysis tells us the exact reason for the fall in SMC’s profits. The core Cost of Sales as a % of their total sales in 2023 was 77.57%. By 2024, it had climbed up to 79.40%. By 2025, no less than 84.48% of every rupee they earned was channeled directly into basic production expenditures.</w:t>
      </w:r>
    </w:p>
    <w:p w14:paraId="1B4B124B" w14:textId="77777777" w:rsidR="005D2E4D" w:rsidRDefault="00000000">
      <w:pPr>
        <w:spacing w:before="480" w:after="240" w:line="275" w:lineRule="auto"/>
        <w:rPr>
          <w:color w:val="1F1F1F"/>
        </w:rPr>
      </w:pPr>
      <w:r>
        <w:rPr>
          <w:color w:val="1F1F1F"/>
        </w:rPr>
        <w:t>The basic cost of building concrete is eating up so much space on the revenue statement that there is very little room left over to meet operating expenses, loan interest and taxes. Their administrative and selling expenses barely shifted in the three years, maintaining steady at roughly 3.5%. The financial impact is occurring entirely at the gross production level. Management is suffering from substantial inflation in materials or gasoline and they can't increase the</w:t>
      </w:r>
    </w:p>
    <w:p w14:paraId="2A098C1B" w14:textId="77777777" w:rsidR="005D2E4D" w:rsidRDefault="00000000">
      <w:pPr>
        <w:pStyle w:val="Heading2"/>
        <w:spacing w:before="0" w:after="120" w:line="275" w:lineRule="auto"/>
        <w:rPr>
          <w:color w:val="1F1F1F"/>
        </w:rPr>
      </w:pPr>
      <w:bookmarkStart w:id="39" w:name="_Toc229607606"/>
      <w:r>
        <w:rPr>
          <w:color w:val="1F1F1F"/>
        </w:rPr>
        <w:t>Chapter 4: Index Analysis for the Three Recent Years</w:t>
      </w:r>
      <w:bookmarkEnd w:id="39"/>
    </w:p>
    <w:p w14:paraId="4B50BEE0" w14:textId="77777777" w:rsidR="005D2E4D" w:rsidRDefault="00000000">
      <w:pPr>
        <w:pBdr>
          <w:top w:val="nil"/>
          <w:left w:val="nil"/>
          <w:bottom w:val="nil"/>
          <w:right w:val="nil"/>
          <w:between w:val="nil"/>
        </w:pBdr>
        <w:spacing w:after="240" w:line="275" w:lineRule="auto"/>
        <w:rPr>
          <w:color w:val="1F1F1F"/>
        </w:rPr>
      </w:pPr>
      <w:r>
        <w:rPr>
          <w:b/>
          <w:bCs/>
          <w:color w:val="1F1F1F"/>
        </w:rPr>
        <w:t>Results</w:t>
      </w:r>
      <w:r>
        <w:rPr>
          <w:color w:val="1F1F1F"/>
        </w:rPr>
        <w:t xml:space="preserve"> Index (horizontal) analysis tracks growth by setting the oldest year (2023) as a base of 100%. This reveals the growth trajectory of the business components relative to each other.</w:t>
      </w:r>
    </w:p>
    <w:p w14:paraId="73B773C2" w14:textId="77777777" w:rsidR="005D2E4D" w:rsidRDefault="00000000">
      <w:pPr>
        <w:pBdr>
          <w:top w:val="nil"/>
          <w:left w:val="nil"/>
          <w:bottom w:val="nil"/>
          <w:right w:val="nil"/>
          <w:between w:val="nil"/>
        </w:pBdr>
        <w:spacing w:after="240" w:line="275" w:lineRule="auto"/>
        <w:rPr>
          <w:b/>
          <w:bCs/>
          <w:color w:val="1F1F1F"/>
        </w:rPr>
      </w:pPr>
      <w:r>
        <w:rPr>
          <w:b/>
          <w:bCs/>
          <w:color w:val="1F1F1F"/>
        </w:rPr>
        <w:lastRenderedPageBreak/>
        <w:t>Table 7: Index Analysis (Horizontal Trends)</w:t>
      </w:r>
    </w:p>
    <w:p w14:paraId="01EBFCFC" w14:textId="40CAB3FB" w:rsidR="008B2B9F" w:rsidRDefault="008B2B9F" w:rsidP="008B2B9F">
      <w:pPr>
        <w:pStyle w:val="Caption"/>
        <w:keepNext/>
      </w:pPr>
      <w:bookmarkStart w:id="40" w:name="_Toc229607619"/>
      <w:r>
        <w:t xml:space="preserve">Table </w:t>
      </w:r>
      <w:fldSimple w:instr=" SEQ Table \* ARABIC ">
        <w:r>
          <w:rPr>
            <w:noProof/>
          </w:rPr>
          <w:t>7</w:t>
        </w:r>
      </w:fldSimple>
      <w:r>
        <w:t xml:space="preserve"> </w:t>
      </w:r>
      <w:r w:rsidRPr="0054566E">
        <w:t>: Index Analysis</w:t>
      </w:r>
      <w:bookmarkEnd w:id="40"/>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D2E4D" w14:paraId="3D4B0BB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0D841" w14:textId="77777777" w:rsidR="005D2E4D" w:rsidRDefault="00000000">
            <w:pPr>
              <w:pBdr>
                <w:top w:val="nil"/>
                <w:left w:val="nil"/>
                <w:bottom w:val="nil"/>
                <w:right w:val="nil"/>
                <w:between w:val="nil"/>
              </w:pBdr>
              <w:spacing w:line="275" w:lineRule="auto"/>
              <w:rPr>
                <w:b/>
                <w:bCs/>
                <w:color w:val="1F1F1F"/>
              </w:rPr>
            </w:pPr>
            <w:r>
              <w:rPr>
                <w:b/>
                <w:bCs/>
                <w:color w:val="1F1F1F"/>
              </w:rPr>
              <w:t>Financial Line Item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51C57" w14:textId="77777777" w:rsidR="005D2E4D" w:rsidRDefault="00000000">
            <w:pPr>
              <w:pBdr>
                <w:top w:val="nil"/>
                <w:left w:val="nil"/>
                <w:bottom w:val="nil"/>
                <w:right w:val="nil"/>
                <w:between w:val="nil"/>
              </w:pBdr>
              <w:spacing w:line="275" w:lineRule="auto"/>
              <w:rPr>
                <w:b/>
                <w:bCs/>
                <w:color w:val="1F1F1F"/>
              </w:rPr>
            </w:pPr>
            <w:r>
              <w:rPr>
                <w:b/>
                <w:bCs/>
                <w:color w:val="1F1F1F"/>
              </w:rPr>
              <w:t>SMC Index (2023)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AD1092" w14:textId="77777777" w:rsidR="005D2E4D" w:rsidRDefault="00000000">
            <w:pPr>
              <w:pBdr>
                <w:top w:val="nil"/>
                <w:left w:val="nil"/>
                <w:bottom w:val="nil"/>
                <w:right w:val="nil"/>
                <w:between w:val="nil"/>
              </w:pBdr>
              <w:spacing w:line="275" w:lineRule="auto"/>
              <w:rPr>
                <w:b/>
                <w:bCs/>
                <w:color w:val="1F1F1F"/>
              </w:rPr>
            </w:pPr>
            <w:r>
              <w:rPr>
                <w:b/>
                <w:bCs/>
                <w:color w:val="1F1F1F"/>
              </w:rPr>
              <w:t>SMC Index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17826" w14:textId="77777777" w:rsidR="005D2E4D" w:rsidRDefault="00000000">
            <w:pPr>
              <w:pBdr>
                <w:top w:val="nil"/>
                <w:left w:val="nil"/>
                <w:bottom w:val="nil"/>
                <w:right w:val="nil"/>
                <w:between w:val="nil"/>
              </w:pBdr>
              <w:spacing w:line="275" w:lineRule="auto"/>
              <w:rPr>
                <w:b/>
                <w:bCs/>
                <w:color w:val="1F1F1F"/>
              </w:rPr>
            </w:pPr>
            <w:r>
              <w:rPr>
                <w:b/>
                <w:bCs/>
                <w:color w:val="1F1F1F"/>
              </w:rPr>
              <w:t>SMC Index (2025)</w:t>
            </w:r>
          </w:p>
        </w:tc>
      </w:tr>
      <w:tr w:rsidR="005D2E4D" w14:paraId="354439E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0E4BDF" w14:textId="77777777" w:rsidR="005D2E4D" w:rsidRDefault="00000000">
            <w:pPr>
              <w:pBdr>
                <w:top w:val="nil"/>
                <w:left w:val="nil"/>
                <w:bottom w:val="nil"/>
                <w:right w:val="nil"/>
                <w:between w:val="nil"/>
              </w:pBdr>
              <w:spacing w:line="275" w:lineRule="auto"/>
              <w:rPr>
                <w:color w:val="1F1F1F"/>
              </w:rPr>
            </w:pPr>
            <w:r>
              <w:rPr>
                <w:color w:val="1F1F1F"/>
              </w:rPr>
              <w:t>Revenue - net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1674D"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64E525" w14:textId="77777777" w:rsidR="005D2E4D" w:rsidRDefault="00000000">
            <w:pPr>
              <w:pBdr>
                <w:top w:val="nil"/>
                <w:left w:val="nil"/>
                <w:bottom w:val="nil"/>
                <w:right w:val="nil"/>
                <w:between w:val="nil"/>
              </w:pBdr>
              <w:spacing w:line="275" w:lineRule="auto"/>
              <w:rPr>
                <w:color w:val="1F1F1F"/>
              </w:rPr>
            </w:pPr>
            <w:r>
              <w:rPr>
                <w:color w:val="1F1F1F"/>
              </w:rPr>
              <w:t>88.16%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783B2" w14:textId="77777777" w:rsidR="005D2E4D" w:rsidRDefault="00000000">
            <w:pPr>
              <w:pBdr>
                <w:top w:val="nil"/>
                <w:left w:val="nil"/>
                <w:bottom w:val="nil"/>
                <w:right w:val="nil"/>
                <w:between w:val="nil"/>
              </w:pBdr>
              <w:spacing w:line="275" w:lineRule="auto"/>
              <w:rPr>
                <w:color w:val="1F1F1F"/>
              </w:rPr>
            </w:pPr>
            <w:r>
              <w:rPr>
                <w:color w:val="1F1F1F"/>
              </w:rPr>
              <w:t>115.36%</w:t>
            </w:r>
          </w:p>
        </w:tc>
      </w:tr>
      <w:tr w:rsidR="005D2E4D" w14:paraId="31290EF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E1E86" w14:textId="77777777" w:rsidR="005D2E4D" w:rsidRDefault="00000000">
            <w:pPr>
              <w:pBdr>
                <w:top w:val="nil"/>
                <w:left w:val="nil"/>
                <w:bottom w:val="nil"/>
                <w:right w:val="nil"/>
                <w:between w:val="nil"/>
              </w:pBdr>
              <w:spacing w:line="275" w:lineRule="auto"/>
              <w:rPr>
                <w:color w:val="1F1F1F"/>
              </w:rPr>
            </w:pPr>
            <w:r>
              <w:rPr>
                <w:color w:val="1F1F1F"/>
              </w:rPr>
              <w:t>Cost of sales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5B8B9"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C53F8" w14:textId="77777777" w:rsidR="005D2E4D" w:rsidRDefault="00000000">
            <w:pPr>
              <w:pBdr>
                <w:top w:val="nil"/>
                <w:left w:val="nil"/>
                <w:bottom w:val="nil"/>
                <w:right w:val="nil"/>
                <w:between w:val="nil"/>
              </w:pBdr>
              <w:spacing w:line="275" w:lineRule="auto"/>
              <w:rPr>
                <w:color w:val="1F1F1F"/>
              </w:rPr>
            </w:pPr>
            <w:r>
              <w:rPr>
                <w:color w:val="1F1F1F"/>
              </w:rPr>
              <w:t>90.25%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E24DD" w14:textId="77777777" w:rsidR="005D2E4D" w:rsidRDefault="00000000">
            <w:pPr>
              <w:pBdr>
                <w:top w:val="nil"/>
                <w:left w:val="nil"/>
                <w:bottom w:val="nil"/>
                <w:right w:val="nil"/>
                <w:between w:val="nil"/>
              </w:pBdr>
              <w:spacing w:line="275" w:lineRule="auto"/>
              <w:rPr>
                <w:color w:val="1F1F1F"/>
              </w:rPr>
            </w:pPr>
            <w:r>
              <w:rPr>
                <w:color w:val="1F1F1F"/>
              </w:rPr>
              <w:t>125.65%</w:t>
            </w:r>
          </w:p>
        </w:tc>
      </w:tr>
      <w:tr w:rsidR="005D2E4D" w14:paraId="22319D1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03463" w14:textId="77777777" w:rsidR="005D2E4D" w:rsidRDefault="00000000">
            <w:pPr>
              <w:pBdr>
                <w:top w:val="nil"/>
                <w:left w:val="nil"/>
                <w:bottom w:val="nil"/>
                <w:right w:val="nil"/>
                <w:between w:val="nil"/>
              </w:pBdr>
              <w:spacing w:line="275" w:lineRule="auto"/>
              <w:rPr>
                <w:color w:val="1F1F1F"/>
              </w:rPr>
            </w:pPr>
            <w:r>
              <w:rPr>
                <w:color w:val="1F1F1F"/>
              </w:rPr>
              <w:t>Gross profit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669D8"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75FEE" w14:textId="77777777" w:rsidR="005D2E4D" w:rsidRDefault="00000000">
            <w:pPr>
              <w:pBdr>
                <w:top w:val="nil"/>
                <w:left w:val="nil"/>
                <w:bottom w:val="nil"/>
                <w:right w:val="nil"/>
                <w:between w:val="nil"/>
              </w:pBdr>
              <w:spacing w:line="275" w:lineRule="auto"/>
              <w:rPr>
                <w:color w:val="1F1F1F"/>
              </w:rPr>
            </w:pPr>
            <w:r>
              <w:rPr>
                <w:color w:val="1F1F1F"/>
              </w:rPr>
              <w:t>80.95%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80CD8" w14:textId="77777777" w:rsidR="005D2E4D" w:rsidRDefault="00000000">
            <w:pPr>
              <w:pBdr>
                <w:top w:val="nil"/>
                <w:left w:val="nil"/>
                <w:bottom w:val="nil"/>
                <w:right w:val="nil"/>
                <w:between w:val="nil"/>
              </w:pBdr>
              <w:spacing w:line="275" w:lineRule="auto"/>
              <w:rPr>
                <w:color w:val="1F1F1F"/>
              </w:rPr>
            </w:pPr>
            <w:r>
              <w:rPr>
                <w:color w:val="1F1F1F"/>
              </w:rPr>
              <w:t>79.79%</w:t>
            </w:r>
          </w:p>
        </w:tc>
      </w:tr>
      <w:tr w:rsidR="005D2E4D" w14:paraId="619ADA3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3BD3D" w14:textId="77777777" w:rsidR="005D2E4D" w:rsidRDefault="00000000">
            <w:pPr>
              <w:pBdr>
                <w:top w:val="nil"/>
                <w:left w:val="nil"/>
                <w:bottom w:val="nil"/>
                <w:right w:val="nil"/>
                <w:between w:val="nil"/>
              </w:pBdr>
              <w:spacing w:line="275" w:lineRule="auto"/>
              <w:rPr>
                <w:color w:val="1F1F1F"/>
              </w:rPr>
            </w:pPr>
            <w:r>
              <w:rPr>
                <w:color w:val="1F1F1F"/>
              </w:rPr>
              <w:t>Profit after taxation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FB71B"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080DE" w14:textId="77777777" w:rsidR="005D2E4D" w:rsidRDefault="00000000">
            <w:pPr>
              <w:pBdr>
                <w:top w:val="nil"/>
                <w:left w:val="nil"/>
                <w:bottom w:val="nil"/>
                <w:right w:val="nil"/>
                <w:between w:val="nil"/>
              </w:pBdr>
              <w:spacing w:line="275" w:lineRule="auto"/>
              <w:rPr>
                <w:color w:val="1F1F1F"/>
              </w:rPr>
            </w:pPr>
            <w:r>
              <w:rPr>
                <w:color w:val="1F1F1F"/>
              </w:rPr>
              <w:t>83.68%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C9A5E" w14:textId="77777777" w:rsidR="005D2E4D" w:rsidRDefault="00000000">
            <w:pPr>
              <w:pBdr>
                <w:top w:val="nil"/>
                <w:left w:val="nil"/>
                <w:bottom w:val="nil"/>
                <w:right w:val="nil"/>
                <w:between w:val="nil"/>
              </w:pBdr>
              <w:spacing w:line="275" w:lineRule="auto"/>
              <w:rPr>
                <w:color w:val="1F1F1F"/>
              </w:rPr>
            </w:pPr>
            <w:r>
              <w:rPr>
                <w:color w:val="1F1F1F"/>
              </w:rPr>
              <w:t>77.01%</w:t>
            </w:r>
          </w:p>
        </w:tc>
      </w:tr>
      <w:tr w:rsidR="005D2E4D" w14:paraId="651FC9F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18609" w14:textId="77777777" w:rsidR="005D2E4D" w:rsidRDefault="00000000">
            <w:pPr>
              <w:pBdr>
                <w:top w:val="nil"/>
                <w:left w:val="nil"/>
                <w:bottom w:val="nil"/>
                <w:right w:val="nil"/>
                <w:between w:val="nil"/>
              </w:pBdr>
              <w:spacing w:line="275" w:lineRule="auto"/>
              <w:rPr>
                <w:color w:val="1F1F1F"/>
              </w:rPr>
            </w:pPr>
            <w:r>
              <w:rPr>
                <w:color w:val="1F1F1F"/>
              </w:rPr>
              <w:t>TOTAL ASSETS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FC0E4" w14:textId="77777777" w:rsidR="005D2E4D" w:rsidRDefault="00000000">
            <w:pPr>
              <w:pBdr>
                <w:top w:val="nil"/>
                <w:left w:val="nil"/>
                <w:bottom w:val="nil"/>
                <w:right w:val="nil"/>
                <w:between w:val="nil"/>
              </w:pBdr>
              <w:spacing w:line="275" w:lineRule="auto"/>
              <w:rPr>
                <w:color w:val="1F1F1F"/>
              </w:rPr>
            </w:pPr>
            <w:r>
              <w:rPr>
                <w:color w:val="1F1F1F"/>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7B875" w14:textId="77777777" w:rsidR="005D2E4D" w:rsidRDefault="00000000">
            <w:pPr>
              <w:pBdr>
                <w:top w:val="nil"/>
                <w:left w:val="nil"/>
                <w:bottom w:val="nil"/>
                <w:right w:val="nil"/>
                <w:between w:val="nil"/>
              </w:pBdr>
              <w:spacing w:line="275" w:lineRule="auto"/>
              <w:rPr>
                <w:color w:val="1F1F1F"/>
              </w:rPr>
            </w:pPr>
            <w:r>
              <w:rPr>
                <w:color w:val="1F1F1F"/>
              </w:rPr>
              <w:t>108.14%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C1ADF" w14:textId="77777777" w:rsidR="005D2E4D" w:rsidRDefault="00000000">
            <w:pPr>
              <w:pBdr>
                <w:top w:val="nil"/>
                <w:left w:val="nil"/>
                <w:bottom w:val="nil"/>
                <w:right w:val="nil"/>
                <w:between w:val="nil"/>
              </w:pBdr>
              <w:spacing w:line="275" w:lineRule="auto"/>
              <w:rPr>
                <w:color w:val="1F1F1F"/>
              </w:rPr>
            </w:pPr>
            <w:r>
              <w:rPr>
                <w:color w:val="1F1F1F"/>
              </w:rPr>
              <w:t>133.30%</w:t>
            </w:r>
          </w:p>
        </w:tc>
      </w:tr>
    </w:tbl>
    <w:p w14:paraId="0F9399E4" w14:textId="77777777" w:rsidR="005D2E4D" w:rsidRDefault="00000000">
      <w:pPr>
        <w:pBdr>
          <w:top w:val="nil"/>
          <w:left w:val="nil"/>
          <w:bottom w:val="nil"/>
          <w:right w:val="nil"/>
          <w:between w:val="nil"/>
        </w:pBdr>
        <w:spacing w:before="480" w:after="240" w:line="275" w:lineRule="auto"/>
        <w:rPr>
          <w:color w:val="1F1F1F"/>
        </w:rPr>
      </w:pPr>
      <w:r>
        <w:rPr>
          <w:b/>
          <w:bCs/>
          <w:color w:val="1F1F1F"/>
        </w:rPr>
        <w:t>Discussion and Conclusion</w:t>
      </w:r>
      <w:r>
        <w:rPr>
          <w:color w:val="1F1F1F"/>
        </w:rPr>
        <w:t xml:space="preserve"> The index analysis validates the harmful structural pattern revealed in the common size analysis. On the surface, SMC’s sales volume appears quite good. Revenue fell to 88.16% of the base year in 2024, but recovered strongly in 2025 to 115.36%. A 15% increase in top-line revenue over the base year seems like a winner.</w:t>
      </w:r>
    </w:p>
    <w:p w14:paraId="2C838A29" w14:textId="77777777" w:rsidR="005D2E4D" w:rsidRDefault="00000000">
      <w:pPr>
        <w:pBdr>
          <w:top w:val="nil"/>
          <w:left w:val="nil"/>
          <w:bottom w:val="nil"/>
          <w:right w:val="nil"/>
          <w:between w:val="nil"/>
        </w:pBdr>
        <w:spacing w:before="480" w:after="240" w:line="275" w:lineRule="auto"/>
        <w:rPr>
          <w:color w:val="1F1F1F"/>
        </w:rPr>
      </w:pPr>
      <w:r>
        <w:rPr>
          <w:color w:val="1F1F1F"/>
        </w:rPr>
        <w:t xml:space="preserve">The issue was that the expense of producing those sales increased far more rapidly than the revenue itself. The Cost of Sales Index by 2025 was 125.65%. Cash going to the bottom line is getting smaller because expenses are expanding faster than sales. The Profit After Taxation index decreased continuously to 77.01% in 2025. </w:t>
      </w:r>
      <w:proofErr w:type="gramStart"/>
      <w:r>
        <w:rPr>
          <w:color w:val="1F1F1F"/>
        </w:rPr>
        <w:t>Basically</w:t>
      </w:r>
      <w:proofErr w:type="gramEnd"/>
      <w:r>
        <w:rPr>
          <w:color w:val="1F1F1F"/>
        </w:rPr>
        <w:t xml:space="preserve"> SMC is mixing and delivering 15% more concrete than two years ago, merely to generate 23% less profit. This is basically an unsustainable path of progress. </w:t>
      </w:r>
    </w:p>
    <w:p w14:paraId="4D580190" w14:textId="77777777" w:rsidR="005D2E4D" w:rsidRDefault="00000000">
      <w:pPr>
        <w:pStyle w:val="Heading2"/>
        <w:spacing w:before="0" w:after="120" w:line="275" w:lineRule="auto"/>
        <w:rPr>
          <w:color w:val="1F1F1F"/>
        </w:rPr>
      </w:pPr>
      <w:bookmarkStart w:id="41" w:name="_Toc229607607"/>
      <w:r>
        <w:rPr>
          <w:color w:val="1F1F1F"/>
        </w:rPr>
        <w:t>Chapter 5: Risk and Return Assessment</w:t>
      </w:r>
      <w:bookmarkEnd w:id="41"/>
    </w:p>
    <w:p w14:paraId="4440D3C5" w14:textId="77777777" w:rsidR="005D2E4D" w:rsidRDefault="00000000">
      <w:pPr>
        <w:pBdr>
          <w:top w:val="nil"/>
          <w:left w:val="nil"/>
          <w:bottom w:val="nil"/>
          <w:right w:val="nil"/>
          <w:between w:val="nil"/>
        </w:pBdr>
        <w:spacing w:after="240" w:line="275" w:lineRule="auto"/>
        <w:rPr>
          <w:color w:val="1F1F1F"/>
        </w:rPr>
      </w:pPr>
      <w:r>
        <w:rPr>
          <w:b/>
          <w:bCs/>
          <w:color w:val="1F1F1F"/>
        </w:rPr>
        <w:t>Results</w:t>
      </w:r>
      <w:r>
        <w:rPr>
          <w:color w:val="1F1F1F"/>
        </w:rPr>
        <w:t xml:space="preserve"> Accounting ratios are based on the previous performance of a company, while the stock market prices are based on what investors think is happening currently. To get the market realities, we gathered the historical stock prices of SMC and </w:t>
      </w:r>
      <w:proofErr w:type="spellStart"/>
      <w:r>
        <w:rPr>
          <w:color w:val="1F1F1F"/>
        </w:rPr>
        <w:t>Thatta</w:t>
      </w:r>
      <w:proofErr w:type="spellEnd"/>
      <w:r>
        <w:rPr>
          <w:color w:val="1F1F1F"/>
        </w:rPr>
        <w:t xml:space="preserve"> Cement for the last 65 days. We quantified daily price volatility by calculating the standard deviation manually with variance algorithms and confirmed the results using Excel. </w:t>
      </w:r>
    </w:p>
    <w:p w14:paraId="0608F9F9" w14:textId="77777777" w:rsidR="005D2E4D" w:rsidRDefault="005D2E4D">
      <w:pPr>
        <w:pBdr>
          <w:top w:val="nil"/>
          <w:left w:val="nil"/>
          <w:bottom w:val="nil"/>
          <w:right w:val="nil"/>
          <w:between w:val="nil"/>
        </w:pBdr>
        <w:spacing w:after="240" w:line="275" w:lineRule="auto"/>
        <w:rPr>
          <w:b/>
          <w:bCs/>
          <w:color w:val="1F1F1F"/>
        </w:rPr>
      </w:pPr>
    </w:p>
    <w:p w14:paraId="216A6AEC" w14:textId="77777777" w:rsidR="005D2E4D" w:rsidRDefault="005D2E4D">
      <w:pPr>
        <w:pBdr>
          <w:top w:val="nil"/>
          <w:left w:val="nil"/>
          <w:bottom w:val="nil"/>
          <w:right w:val="nil"/>
          <w:between w:val="nil"/>
        </w:pBdr>
        <w:spacing w:after="240" w:line="275" w:lineRule="auto"/>
        <w:rPr>
          <w:b/>
          <w:bCs/>
          <w:color w:val="1F1F1F"/>
        </w:rPr>
      </w:pPr>
    </w:p>
    <w:p w14:paraId="0A94B2AF" w14:textId="77777777" w:rsidR="005D2E4D" w:rsidRDefault="00000000">
      <w:pPr>
        <w:pBdr>
          <w:top w:val="nil"/>
          <w:left w:val="nil"/>
          <w:bottom w:val="nil"/>
          <w:right w:val="nil"/>
          <w:between w:val="nil"/>
        </w:pBdr>
        <w:spacing w:after="240" w:line="275" w:lineRule="auto"/>
        <w:rPr>
          <w:b/>
          <w:bCs/>
          <w:color w:val="1F1F1F"/>
        </w:rPr>
      </w:pPr>
      <w:r>
        <w:rPr>
          <w:b/>
          <w:bCs/>
          <w:color w:val="1F1F1F"/>
        </w:rPr>
        <w:t>Table 8: Risk and Return Calculations (65-Day Daily Trading)</w:t>
      </w:r>
    </w:p>
    <w:p w14:paraId="3C19956B" w14:textId="76143933" w:rsidR="008B2B9F" w:rsidRDefault="008B2B9F" w:rsidP="008B2B9F">
      <w:pPr>
        <w:pStyle w:val="Caption"/>
        <w:keepNext/>
      </w:pPr>
      <w:bookmarkStart w:id="42" w:name="_Toc229607620"/>
      <w:r>
        <w:lastRenderedPageBreak/>
        <w:t xml:space="preserve">Table </w:t>
      </w:r>
      <w:fldSimple w:instr=" SEQ Table \* ARABIC ">
        <w:r>
          <w:rPr>
            <w:noProof/>
          </w:rPr>
          <w:t>8</w:t>
        </w:r>
      </w:fldSimple>
      <w:r>
        <w:t xml:space="preserve"> </w:t>
      </w:r>
      <w:r w:rsidRPr="0019340E">
        <w:t>: Risk and Return Calculations</w:t>
      </w:r>
      <w:bookmarkEnd w:id="42"/>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D2E4D" w14:paraId="7C7C8EC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799FA" w14:textId="77777777" w:rsidR="005D2E4D" w:rsidRDefault="00000000">
            <w:pPr>
              <w:pBdr>
                <w:top w:val="nil"/>
                <w:left w:val="nil"/>
                <w:bottom w:val="nil"/>
                <w:right w:val="nil"/>
                <w:between w:val="nil"/>
              </w:pBdr>
              <w:spacing w:line="275" w:lineRule="auto"/>
              <w:rPr>
                <w:b/>
                <w:bCs/>
                <w:color w:val="1F1F1F"/>
              </w:rPr>
            </w:pPr>
            <w:r>
              <w:rPr>
                <w:b/>
                <w:bCs/>
                <w:color w:val="1F1F1F"/>
              </w:rPr>
              <w:t>Metric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ABA5A" w14:textId="77777777" w:rsidR="005D2E4D" w:rsidRDefault="00000000">
            <w:pPr>
              <w:pBdr>
                <w:top w:val="nil"/>
                <w:left w:val="nil"/>
                <w:bottom w:val="nil"/>
                <w:right w:val="nil"/>
                <w:between w:val="nil"/>
              </w:pBdr>
              <w:spacing w:line="275" w:lineRule="auto"/>
              <w:rPr>
                <w:b/>
                <w:bCs/>
                <w:color w:val="1F1F1F"/>
              </w:rPr>
            </w:pPr>
            <w:r>
              <w:rPr>
                <w:b/>
                <w:bCs/>
                <w:color w:val="1F1F1F"/>
              </w:rPr>
              <w:t>Safe Mix Concrete (SMC)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CBE0D1" w14:textId="77777777" w:rsidR="005D2E4D" w:rsidRDefault="00000000">
            <w:pPr>
              <w:pBdr>
                <w:top w:val="nil"/>
                <w:left w:val="nil"/>
                <w:bottom w:val="nil"/>
                <w:right w:val="nil"/>
                <w:between w:val="nil"/>
              </w:pBdr>
              <w:spacing w:line="275" w:lineRule="auto"/>
              <w:rPr>
                <w:b/>
                <w:bCs/>
                <w:color w:val="1F1F1F"/>
              </w:rPr>
            </w:pPr>
            <w:proofErr w:type="spellStart"/>
            <w:r>
              <w:rPr>
                <w:b/>
                <w:bCs/>
                <w:color w:val="1F1F1F"/>
              </w:rPr>
              <w:t>Thatta</w:t>
            </w:r>
            <w:proofErr w:type="spellEnd"/>
            <w:r>
              <w:rPr>
                <w:b/>
                <w:bCs/>
                <w:color w:val="1F1F1F"/>
              </w:rPr>
              <w:t xml:space="preserve"> Cement</w:t>
            </w:r>
          </w:p>
        </w:tc>
      </w:tr>
      <w:tr w:rsidR="005D2E4D" w14:paraId="7E6CC04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DAAB4" w14:textId="77777777" w:rsidR="005D2E4D" w:rsidRDefault="00000000">
            <w:pPr>
              <w:pBdr>
                <w:top w:val="nil"/>
                <w:left w:val="nil"/>
                <w:bottom w:val="nil"/>
                <w:right w:val="nil"/>
                <w:between w:val="nil"/>
              </w:pBdr>
              <w:spacing w:line="275" w:lineRule="auto"/>
              <w:rPr>
                <w:color w:val="1F1F1F"/>
              </w:rPr>
            </w:pPr>
            <w:r>
              <w:rPr>
                <w:color w:val="1F1F1F"/>
              </w:rPr>
              <w:t>Count (Trading Days)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A898A" w14:textId="77777777" w:rsidR="005D2E4D" w:rsidRDefault="00000000">
            <w:pPr>
              <w:pBdr>
                <w:top w:val="nil"/>
                <w:left w:val="nil"/>
                <w:bottom w:val="nil"/>
                <w:right w:val="nil"/>
                <w:between w:val="nil"/>
              </w:pBdr>
              <w:spacing w:line="275" w:lineRule="auto"/>
              <w:rPr>
                <w:color w:val="1F1F1F"/>
              </w:rPr>
            </w:pPr>
            <w:r>
              <w:rPr>
                <w:color w:val="1F1F1F"/>
              </w:rPr>
              <w:t>65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B5E47" w14:textId="77777777" w:rsidR="005D2E4D" w:rsidRDefault="00000000">
            <w:pPr>
              <w:pBdr>
                <w:top w:val="nil"/>
                <w:left w:val="nil"/>
                <w:bottom w:val="nil"/>
                <w:right w:val="nil"/>
                <w:between w:val="nil"/>
              </w:pBdr>
              <w:spacing w:line="275" w:lineRule="auto"/>
              <w:rPr>
                <w:color w:val="1F1F1F"/>
              </w:rPr>
            </w:pPr>
            <w:r>
              <w:rPr>
                <w:color w:val="1F1F1F"/>
              </w:rPr>
              <w:t>65</w:t>
            </w:r>
          </w:p>
        </w:tc>
      </w:tr>
      <w:tr w:rsidR="005D2E4D" w14:paraId="57B02D0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85E33" w14:textId="77777777" w:rsidR="005D2E4D" w:rsidRDefault="00000000">
            <w:pPr>
              <w:pBdr>
                <w:top w:val="nil"/>
                <w:left w:val="nil"/>
                <w:bottom w:val="nil"/>
                <w:right w:val="nil"/>
                <w:between w:val="nil"/>
              </w:pBdr>
              <w:spacing w:line="275" w:lineRule="auto"/>
              <w:rPr>
                <w:color w:val="1F1F1F"/>
              </w:rPr>
            </w:pPr>
            <w:r>
              <w:rPr>
                <w:color w:val="1F1F1F"/>
              </w:rPr>
              <w:t>Average Return (Mean)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28340" w14:textId="77777777" w:rsidR="005D2E4D" w:rsidRDefault="00000000">
            <w:pPr>
              <w:pBdr>
                <w:top w:val="nil"/>
                <w:left w:val="nil"/>
                <w:bottom w:val="nil"/>
                <w:right w:val="nil"/>
                <w:between w:val="nil"/>
              </w:pBdr>
              <w:spacing w:line="275" w:lineRule="auto"/>
              <w:rPr>
                <w:color w:val="1F1F1F"/>
              </w:rPr>
            </w:pPr>
            <w:r>
              <w:rPr>
                <w:color w:val="1F1F1F"/>
              </w:rPr>
              <w:t>-0.07%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1F4FB" w14:textId="77777777" w:rsidR="005D2E4D" w:rsidRDefault="00000000">
            <w:pPr>
              <w:pBdr>
                <w:top w:val="nil"/>
                <w:left w:val="nil"/>
                <w:bottom w:val="nil"/>
                <w:right w:val="nil"/>
                <w:between w:val="nil"/>
              </w:pBdr>
              <w:spacing w:line="275" w:lineRule="auto"/>
              <w:rPr>
                <w:color w:val="1F1F1F"/>
              </w:rPr>
            </w:pPr>
            <w:r>
              <w:rPr>
                <w:color w:val="1F1F1F"/>
              </w:rPr>
              <w:t>-0.22%</w:t>
            </w:r>
          </w:p>
        </w:tc>
      </w:tr>
      <w:tr w:rsidR="005D2E4D" w14:paraId="3FD0015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B67E4" w14:textId="77777777" w:rsidR="005D2E4D" w:rsidRDefault="00000000">
            <w:pPr>
              <w:pBdr>
                <w:top w:val="nil"/>
                <w:left w:val="nil"/>
                <w:bottom w:val="nil"/>
                <w:right w:val="nil"/>
                <w:between w:val="nil"/>
              </w:pBdr>
              <w:spacing w:line="275" w:lineRule="auto"/>
              <w:rPr>
                <w:color w:val="1F1F1F"/>
              </w:rPr>
            </w:pPr>
            <w:r>
              <w:rPr>
                <w:color w:val="1F1F1F"/>
              </w:rPr>
              <w:t>Standard Deviation (Risk)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D5837" w14:textId="77777777" w:rsidR="005D2E4D" w:rsidRDefault="00000000">
            <w:pPr>
              <w:pBdr>
                <w:top w:val="nil"/>
                <w:left w:val="nil"/>
                <w:bottom w:val="nil"/>
                <w:right w:val="nil"/>
                <w:between w:val="nil"/>
              </w:pBdr>
              <w:spacing w:line="275" w:lineRule="auto"/>
              <w:rPr>
                <w:color w:val="1F1F1F"/>
              </w:rPr>
            </w:pPr>
            <w:r>
              <w:rPr>
                <w:color w:val="1F1F1F"/>
              </w:rPr>
              <w:t>3.74%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E0D46" w14:textId="77777777" w:rsidR="005D2E4D" w:rsidRDefault="00000000">
            <w:pPr>
              <w:pBdr>
                <w:top w:val="nil"/>
                <w:left w:val="nil"/>
                <w:bottom w:val="nil"/>
                <w:right w:val="nil"/>
                <w:between w:val="nil"/>
              </w:pBdr>
              <w:spacing w:line="275" w:lineRule="auto"/>
              <w:rPr>
                <w:color w:val="1F1F1F"/>
              </w:rPr>
            </w:pPr>
            <w:r>
              <w:rPr>
                <w:color w:val="1F1F1F"/>
              </w:rPr>
              <w:t>3.67%</w:t>
            </w:r>
          </w:p>
        </w:tc>
      </w:tr>
      <w:tr w:rsidR="005D2E4D" w14:paraId="6BD5EF9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D0F27A" w14:textId="77777777" w:rsidR="005D2E4D" w:rsidRDefault="00000000">
            <w:pPr>
              <w:pBdr>
                <w:top w:val="nil"/>
                <w:left w:val="nil"/>
                <w:bottom w:val="nil"/>
                <w:right w:val="nil"/>
                <w:between w:val="nil"/>
              </w:pBdr>
              <w:spacing w:line="275" w:lineRule="auto"/>
              <w:rPr>
                <w:color w:val="1F1F1F"/>
              </w:rPr>
            </w:pPr>
            <w:r>
              <w:rPr>
                <w:color w:val="1F1F1F"/>
              </w:rPr>
              <w:t>Variance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2F3CF" w14:textId="77777777" w:rsidR="005D2E4D" w:rsidRDefault="00000000">
            <w:pPr>
              <w:pBdr>
                <w:top w:val="nil"/>
                <w:left w:val="nil"/>
                <w:bottom w:val="nil"/>
                <w:right w:val="nil"/>
                <w:between w:val="nil"/>
              </w:pBdr>
              <w:spacing w:line="275" w:lineRule="auto"/>
              <w:rPr>
                <w:color w:val="1F1F1F"/>
              </w:rPr>
            </w:pPr>
            <w:r>
              <w:rPr>
                <w:color w:val="1F1F1F"/>
              </w:rPr>
              <w:t>0.0014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801C99" w14:textId="77777777" w:rsidR="005D2E4D" w:rsidRDefault="00000000">
            <w:pPr>
              <w:pBdr>
                <w:top w:val="nil"/>
                <w:left w:val="nil"/>
                <w:bottom w:val="nil"/>
                <w:right w:val="nil"/>
                <w:between w:val="nil"/>
              </w:pBdr>
              <w:spacing w:line="275" w:lineRule="auto"/>
              <w:rPr>
                <w:color w:val="1F1F1F"/>
              </w:rPr>
            </w:pPr>
            <w:r>
              <w:rPr>
                <w:color w:val="1F1F1F"/>
              </w:rPr>
              <w:t>0.0013</w:t>
            </w:r>
          </w:p>
        </w:tc>
      </w:tr>
      <w:tr w:rsidR="005D2E4D" w14:paraId="1EABFFF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5AE81" w14:textId="77777777" w:rsidR="005D2E4D" w:rsidRDefault="00000000">
            <w:pPr>
              <w:pBdr>
                <w:top w:val="nil"/>
                <w:left w:val="nil"/>
                <w:bottom w:val="nil"/>
                <w:right w:val="nil"/>
                <w:between w:val="nil"/>
              </w:pBdr>
              <w:spacing w:line="275" w:lineRule="auto"/>
              <w:rPr>
                <w:color w:val="1F1F1F"/>
              </w:rPr>
            </w:pPr>
            <w:r>
              <w:rPr>
                <w:color w:val="1F1F1F"/>
              </w:rPr>
              <w:t>Coefficient of Variation (CV)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45053" w14:textId="77777777" w:rsidR="005D2E4D" w:rsidRDefault="00000000">
            <w:pPr>
              <w:pBdr>
                <w:top w:val="nil"/>
                <w:left w:val="nil"/>
                <w:bottom w:val="nil"/>
                <w:right w:val="nil"/>
                <w:between w:val="nil"/>
              </w:pBdr>
              <w:spacing w:line="275" w:lineRule="auto"/>
              <w:rPr>
                <w:color w:val="1F1F1F"/>
              </w:rPr>
            </w:pPr>
            <w:r>
              <w:rPr>
                <w:color w:val="1F1F1F"/>
              </w:rPr>
              <w:t>-5045.47%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A423E" w14:textId="77777777" w:rsidR="005D2E4D" w:rsidRDefault="00000000">
            <w:pPr>
              <w:pBdr>
                <w:top w:val="nil"/>
                <w:left w:val="nil"/>
                <w:bottom w:val="nil"/>
                <w:right w:val="nil"/>
                <w:between w:val="nil"/>
              </w:pBdr>
              <w:spacing w:line="275" w:lineRule="auto"/>
              <w:rPr>
                <w:color w:val="1F1F1F"/>
              </w:rPr>
            </w:pPr>
            <w:r>
              <w:rPr>
                <w:color w:val="1F1F1F"/>
              </w:rPr>
              <w:t>-1696.82%</w:t>
            </w:r>
          </w:p>
        </w:tc>
      </w:tr>
    </w:tbl>
    <w:p w14:paraId="47869BF7" w14:textId="77777777" w:rsidR="005D2E4D" w:rsidRDefault="00000000">
      <w:pPr>
        <w:pBdr>
          <w:top w:val="nil"/>
          <w:left w:val="nil"/>
          <w:bottom w:val="nil"/>
          <w:right w:val="nil"/>
          <w:between w:val="nil"/>
        </w:pBdr>
        <w:spacing w:before="480" w:after="240" w:line="275" w:lineRule="auto"/>
        <w:rPr>
          <w:color w:val="1F1F1F"/>
        </w:rPr>
      </w:pPr>
      <w:r>
        <w:rPr>
          <w:b/>
          <w:bCs/>
          <w:color w:val="1F1F1F"/>
        </w:rPr>
        <w:t>Discussion and Conclusion</w:t>
      </w:r>
      <w:r>
        <w:rPr>
          <w:color w:val="1F1F1F"/>
        </w:rPr>
        <w:t xml:space="preserve"> Both companies have virtually the same daily price risk. SMC with 3.74% and </w:t>
      </w:r>
      <w:proofErr w:type="spellStart"/>
      <w:r>
        <w:rPr>
          <w:color w:val="1F1F1F"/>
        </w:rPr>
        <w:t>Thatta</w:t>
      </w:r>
      <w:proofErr w:type="spellEnd"/>
      <w:r>
        <w:rPr>
          <w:color w:val="1F1F1F"/>
        </w:rPr>
        <w:t xml:space="preserve"> with 3.67% standard deviation. The return is the true problem. The two firms have had negative average daily return over past three months (-0.07% for SMC and -0.22% for </w:t>
      </w:r>
      <w:proofErr w:type="spellStart"/>
      <w:r>
        <w:rPr>
          <w:color w:val="1F1F1F"/>
        </w:rPr>
        <w:t>Thatta</w:t>
      </w:r>
      <w:proofErr w:type="spellEnd"/>
      <w:r>
        <w:rPr>
          <w:color w:val="1F1F1F"/>
        </w:rPr>
        <w:t>).</w:t>
      </w:r>
    </w:p>
    <w:p w14:paraId="121A1D4A" w14:textId="77777777" w:rsidR="005D2E4D" w:rsidRDefault="00000000">
      <w:pPr>
        <w:pBdr>
          <w:top w:val="nil"/>
          <w:left w:val="nil"/>
          <w:bottom w:val="nil"/>
          <w:right w:val="nil"/>
          <w:between w:val="nil"/>
        </w:pBdr>
        <w:spacing w:before="480" w:after="240" w:line="275" w:lineRule="auto"/>
        <w:rPr>
          <w:color w:val="1F1F1F"/>
        </w:rPr>
      </w:pPr>
      <w:r>
        <w:rPr>
          <w:color w:val="1F1F1F"/>
        </w:rPr>
        <w:t xml:space="preserve">The returns are less than </w:t>
      </w:r>
      <w:proofErr w:type="gramStart"/>
      <w:r>
        <w:rPr>
          <w:color w:val="1F1F1F"/>
        </w:rPr>
        <w:t>0 .</w:t>
      </w:r>
      <w:proofErr w:type="gramEnd"/>
      <w:r>
        <w:rPr>
          <w:color w:val="1F1F1F"/>
        </w:rPr>
        <w:t xml:space="preserve"> The CV is the standard deviation divided by the </w:t>
      </w:r>
      <w:proofErr w:type="gramStart"/>
      <w:r>
        <w:rPr>
          <w:color w:val="1F1F1F"/>
        </w:rPr>
        <w:t>mean .</w:t>
      </w:r>
      <w:proofErr w:type="gramEnd"/>
      <w:r>
        <w:rPr>
          <w:color w:val="1F1F1F"/>
        </w:rPr>
        <w:t xml:space="preserve"> When you divide by a negative number you get </w:t>
      </w:r>
      <w:proofErr w:type="gramStart"/>
      <w:r>
        <w:rPr>
          <w:color w:val="1F1F1F"/>
        </w:rPr>
        <w:t>huge ,</w:t>
      </w:r>
      <w:proofErr w:type="gramEnd"/>
      <w:r>
        <w:rPr>
          <w:color w:val="1F1F1F"/>
        </w:rPr>
        <w:t xml:space="preserve"> distorted negative </w:t>
      </w:r>
      <w:proofErr w:type="gramStart"/>
      <w:r>
        <w:rPr>
          <w:color w:val="1F1F1F"/>
        </w:rPr>
        <w:t>percentages .</w:t>
      </w:r>
      <w:proofErr w:type="gramEnd"/>
      <w:r>
        <w:rPr>
          <w:color w:val="1F1F1F"/>
        </w:rPr>
        <w:t xml:space="preserve"> A negative CV signals to prospective investors that these equities are not functioning as short-term assets at the moment. Buyers are facing price volatility of roughly 4% every day simply to lose money on average. </w:t>
      </w:r>
      <w:proofErr w:type="spellStart"/>
      <w:r>
        <w:rPr>
          <w:color w:val="1F1F1F"/>
        </w:rPr>
        <w:t>Thatta</w:t>
      </w:r>
      <w:proofErr w:type="spellEnd"/>
      <w:r>
        <w:rPr>
          <w:color w:val="1F1F1F"/>
        </w:rPr>
        <w:t xml:space="preserve"> Cement boasts a stellar accounting balance sheet, but the entire construction sector is getting hammered by the larger stock market. </w:t>
      </w:r>
    </w:p>
    <w:p w14:paraId="0EE24919" w14:textId="77777777" w:rsidR="005D2E4D" w:rsidRDefault="00000000">
      <w:pPr>
        <w:pStyle w:val="Heading2"/>
        <w:spacing w:before="0" w:after="120" w:line="275" w:lineRule="auto"/>
        <w:rPr>
          <w:color w:val="1F1F1F"/>
        </w:rPr>
      </w:pPr>
      <w:bookmarkStart w:id="43" w:name="_Toc229607608"/>
      <w:r>
        <w:rPr>
          <w:color w:val="1F1F1F"/>
        </w:rPr>
        <w:t>Chapter 6: Conclusion</w:t>
      </w:r>
      <w:bookmarkEnd w:id="43"/>
    </w:p>
    <w:p w14:paraId="1A1AF3D0" w14:textId="77777777" w:rsidR="005D2E4D" w:rsidRDefault="00000000">
      <w:pPr>
        <w:spacing w:after="240" w:line="275" w:lineRule="auto"/>
        <w:rPr>
          <w:color w:val="1F1F1F"/>
        </w:rPr>
      </w:pPr>
      <w:r>
        <w:rPr>
          <w:color w:val="1F1F1F"/>
        </w:rPr>
        <w:t>This comparative financial exercise highlights a dramatic divergence between balance sheet fundamentals and short-term stock market realities.</w:t>
      </w:r>
    </w:p>
    <w:p w14:paraId="17084117" w14:textId="77777777" w:rsidR="005D2E4D" w:rsidRDefault="00000000">
      <w:pPr>
        <w:spacing w:after="240" w:line="275" w:lineRule="auto"/>
        <w:rPr>
          <w:color w:val="1F1F1F"/>
        </w:rPr>
      </w:pPr>
      <w:proofErr w:type="spellStart"/>
      <w:r>
        <w:rPr>
          <w:color w:val="1F1F1F"/>
        </w:rPr>
        <w:t>Thatta</w:t>
      </w:r>
      <w:proofErr w:type="spellEnd"/>
      <w:r>
        <w:rPr>
          <w:color w:val="1F1F1F"/>
        </w:rPr>
        <w:t xml:space="preserve"> Cement is operationally a better business. They manage their working capital with amazing aggressiveness and efficiency. They can force a negative cash cycle so they can utilize supplier money to pay their daily operations. This explains clearly why they can run a huge industrial enterprise with no </w:t>
      </w:r>
      <w:proofErr w:type="gramStart"/>
      <w:r>
        <w:rPr>
          <w:color w:val="1F1F1F"/>
        </w:rPr>
        <w:t>long term</w:t>
      </w:r>
      <w:proofErr w:type="gramEnd"/>
      <w:r>
        <w:rPr>
          <w:color w:val="1F1F1F"/>
        </w:rPr>
        <w:t xml:space="preserve"> debt. Very liquid and make a lot of money.</w:t>
      </w:r>
    </w:p>
    <w:p w14:paraId="32B5D09F" w14:textId="77777777" w:rsidR="005D2E4D" w:rsidRDefault="00000000">
      <w:pPr>
        <w:spacing w:after="240" w:line="275" w:lineRule="auto"/>
        <w:rPr>
          <w:color w:val="1F1F1F"/>
        </w:rPr>
      </w:pPr>
      <w:r>
        <w:rPr>
          <w:color w:val="1F1F1F"/>
        </w:rPr>
        <w:t>Safe Mix Concrete is in a serious profit squeeze at present. Their management was able to boost up sales volume in 2025 but their bottom line is being killed by the rising cost of sales. They are using a ton of leverage huge keep the business going. This is a drag on their net income with large interest payments on a regular basis. They are working more to earn less.</w:t>
      </w:r>
    </w:p>
    <w:p w14:paraId="04111F42" w14:textId="77777777" w:rsidR="005D2E4D" w:rsidRDefault="00000000">
      <w:pPr>
        <w:pBdr>
          <w:top w:val="nil"/>
          <w:left w:val="nil"/>
          <w:bottom w:val="nil"/>
          <w:right w:val="nil"/>
          <w:between w:val="nil"/>
        </w:pBdr>
        <w:spacing w:after="240" w:line="275" w:lineRule="auto"/>
        <w:rPr>
          <w:color w:val="1F1F1F"/>
        </w:rPr>
      </w:pPr>
      <w:r>
        <w:rPr>
          <w:color w:val="1F1F1F"/>
        </w:rPr>
        <w:t>But our risk and return analysis shows that a strong accounting is not a guarantee of good stock returns. The stocks of both corporations have been falling day after day on the stock exchange. Investors are accepting price volatility daily without any financial gain as long as the macro-</w:t>
      </w:r>
      <w:r>
        <w:rPr>
          <w:color w:val="1F1F1F"/>
        </w:rPr>
        <w:lastRenderedPageBreak/>
        <w:t xml:space="preserve">economic environment for building does not get better. The SMC management needs to urgently address their raw material costs and pricing power going forward, if they want to prevent their profit margins from leaking out completely. </w:t>
      </w:r>
    </w:p>
    <w:p w14:paraId="1FE8E2FF" w14:textId="77777777" w:rsidR="005D2E4D" w:rsidRDefault="005D2E4D">
      <w:pPr>
        <w:pStyle w:val="Heading2"/>
        <w:spacing w:before="0" w:after="120" w:line="275" w:lineRule="auto"/>
        <w:rPr>
          <w:color w:val="1F1F1F"/>
        </w:rPr>
      </w:pPr>
    </w:p>
    <w:p w14:paraId="44591712" w14:textId="77777777" w:rsidR="005D2E4D" w:rsidRDefault="00000000">
      <w:pPr>
        <w:pStyle w:val="Heading2"/>
        <w:spacing w:before="0" w:after="120" w:line="275" w:lineRule="auto"/>
        <w:rPr>
          <w:color w:val="1F1F1F"/>
        </w:rPr>
      </w:pPr>
      <w:bookmarkStart w:id="44" w:name="_Toc229607609"/>
      <w:r>
        <w:rPr>
          <w:color w:val="1F1F1F"/>
        </w:rPr>
        <w:t>References</w:t>
      </w:r>
      <w:bookmarkEnd w:id="44"/>
    </w:p>
    <w:p w14:paraId="28D6DD7D" w14:textId="77777777" w:rsidR="005D2E4D" w:rsidRDefault="00000000">
      <w:pPr>
        <w:pBdr>
          <w:top w:val="nil"/>
          <w:left w:val="nil"/>
          <w:bottom w:val="nil"/>
          <w:right w:val="nil"/>
          <w:between w:val="nil"/>
        </w:pBdr>
        <w:spacing w:after="240" w:line="275" w:lineRule="auto"/>
        <w:rPr>
          <w:color w:val="1F1F1F"/>
        </w:rPr>
      </w:pPr>
      <w:r>
        <w:rPr>
          <w:color w:val="1F1F1F"/>
        </w:rPr>
        <w:t xml:space="preserve">Brigham, E. F., &amp; Houston, J. F. (2021). </w:t>
      </w:r>
      <w:r>
        <w:rPr>
          <w:i/>
          <w:iCs/>
          <w:color w:val="1F1F1F"/>
        </w:rPr>
        <w:t>Fundamentals of financial management</w:t>
      </w:r>
      <w:r>
        <w:rPr>
          <w:color w:val="1F1F1F"/>
        </w:rPr>
        <w:t xml:space="preserve"> (16th ed.). Cengage Learning.</w:t>
      </w:r>
    </w:p>
    <w:p w14:paraId="55FBD6FB" w14:textId="77777777" w:rsidR="005D2E4D" w:rsidRDefault="00000000">
      <w:pPr>
        <w:pBdr>
          <w:top w:val="nil"/>
          <w:left w:val="nil"/>
          <w:bottom w:val="nil"/>
          <w:right w:val="nil"/>
          <w:between w:val="nil"/>
        </w:pBdr>
        <w:spacing w:after="240" w:line="275" w:lineRule="auto"/>
        <w:rPr>
          <w:color w:val="1F1F1F"/>
        </w:rPr>
      </w:pPr>
      <w:r>
        <w:rPr>
          <w:color w:val="1F1F1F"/>
        </w:rPr>
        <w:t xml:space="preserve">Safe Mix Concrete Limited. (2023). </w:t>
      </w:r>
      <w:r>
        <w:rPr>
          <w:i/>
          <w:iCs/>
          <w:color w:val="1F1F1F"/>
        </w:rPr>
        <w:t>Annual Report 2023</w:t>
      </w:r>
      <w:r>
        <w:rPr>
          <w:color w:val="1F1F1F"/>
        </w:rPr>
        <w:t>. Retrieved from SMC Investor Relations.</w:t>
      </w:r>
    </w:p>
    <w:p w14:paraId="39733B78" w14:textId="77777777" w:rsidR="005D2E4D" w:rsidRDefault="00000000">
      <w:pPr>
        <w:pBdr>
          <w:top w:val="nil"/>
          <w:left w:val="nil"/>
          <w:bottom w:val="nil"/>
          <w:right w:val="nil"/>
          <w:between w:val="nil"/>
        </w:pBdr>
        <w:spacing w:after="240" w:line="275" w:lineRule="auto"/>
        <w:rPr>
          <w:color w:val="1F1F1F"/>
        </w:rPr>
      </w:pPr>
      <w:r>
        <w:rPr>
          <w:color w:val="1F1F1F"/>
        </w:rPr>
        <w:t xml:space="preserve">Safe Mix Concrete Limited. (2024). </w:t>
      </w:r>
      <w:r>
        <w:rPr>
          <w:i/>
          <w:iCs/>
          <w:color w:val="1F1F1F"/>
        </w:rPr>
        <w:t>Annual Report 2024</w:t>
      </w:r>
      <w:r>
        <w:rPr>
          <w:color w:val="1F1F1F"/>
        </w:rPr>
        <w:t>. Retrieved from SMC Investor Relations.</w:t>
      </w:r>
    </w:p>
    <w:p w14:paraId="14BD2DBC" w14:textId="77777777" w:rsidR="005D2E4D" w:rsidRDefault="00000000">
      <w:pPr>
        <w:pBdr>
          <w:top w:val="nil"/>
          <w:left w:val="nil"/>
          <w:bottom w:val="nil"/>
          <w:right w:val="nil"/>
          <w:between w:val="nil"/>
        </w:pBdr>
        <w:spacing w:after="240" w:line="275" w:lineRule="auto"/>
        <w:rPr>
          <w:color w:val="1F1F1F"/>
        </w:rPr>
      </w:pPr>
      <w:r>
        <w:rPr>
          <w:color w:val="1F1F1F"/>
        </w:rPr>
        <w:t xml:space="preserve">Safe Mix Concrete Limited. (2025). </w:t>
      </w:r>
      <w:r>
        <w:rPr>
          <w:i/>
          <w:iCs/>
          <w:color w:val="1F1F1F"/>
        </w:rPr>
        <w:t>Annual Report 2025</w:t>
      </w:r>
      <w:r>
        <w:rPr>
          <w:color w:val="1F1F1F"/>
        </w:rPr>
        <w:t>. Retrieved from SMC Investor Relations.</w:t>
      </w:r>
    </w:p>
    <w:p w14:paraId="38902F2F" w14:textId="77777777" w:rsidR="005D2E4D" w:rsidRDefault="00000000">
      <w:pPr>
        <w:pBdr>
          <w:top w:val="nil"/>
          <w:left w:val="nil"/>
          <w:bottom w:val="nil"/>
          <w:right w:val="nil"/>
          <w:between w:val="nil"/>
        </w:pBdr>
        <w:spacing w:after="240" w:line="275" w:lineRule="auto"/>
        <w:rPr>
          <w:color w:val="1F1F1F"/>
        </w:rPr>
      </w:pPr>
      <w:proofErr w:type="spellStart"/>
      <w:r>
        <w:rPr>
          <w:color w:val="1F1F1F"/>
        </w:rPr>
        <w:t>Thatta</w:t>
      </w:r>
      <w:proofErr w:type="spellEnd"/>
      <w:r>
        <w:rPr>
          <w:color w:val="1F1F1F"/>
        </w:rPr>
        <w:t xml:space="preserve"> Cement Company Limited. (2025). </w:t>
      </w:r>
      <w:r>
        <w:rPr>
          <w:i/>
          <w:iCs/>
          <w:color w:val="1F1F1F"/>
        </w:rPr>
        <w:t>Annual Report 2025</w:t>
      </w:r>
      <w:r>
        <w:rPr>
          <w:color w:val="1F1F1F"/>
        </w:rPr>
        <w:t xml:space="preserve">. Retrieved from </w:t>
      </w:r>
      <w:proofErr w:type="spellStart"/>
      <w:r>
        <w:rPr>
          <w:color w:val="1F1F1F"/>
        </w:rPr>
        <w:t>Thatta</w:t>
      </w:r>
      <w:proofErr w:type="spellEnd"/>
      <w:r>
        <w:rPr>
          <w:color w:val="1F1F1F"/>
        </w:rPr>
        <w:t xml:space="preserve"> Cement Investor Relations.</w:t>
      </w:r>
    </w:p>
    <w:p w14:paraId="0E6EE629" w14:textId="77777777" w:rsidR="005D2E4D" w:rsidRDefault="00000000">
      <w:pPr>
        <w:pBdr>
          <w:top w:val="nil"/>
          <w:left w:val="nil"/>
          <w:bottom w:val="nil"/>
          <w:right w:val="nil"/>
          <w:between w:val="nil"/>
        </w:pBdr>
        <w:spacing w:after="240" w:line="275" w:lineRule="auto"/>
        <w:rPr>
          <w:color w:val="1F1F1F"/>
        </w:rPr>
      </w:pPr>
      <w:r>
        <w:rPr>
          <w:color w:val="1F1F1F"/>
        </w:rPr>
        <w:t xml:space="preserve">Yahoo Finance. (2026). </w:t>
      </w:r>
      <w:r>
        <w:rPr>
          <w:i/>
          <w:iCs/>
          <w:color w:val="1F1F1F"/>
        </w:rPr>
        <w:t xml:space="preserve">Historical daily stock price data for SMC and </w:t>
      </w:r>
      <w:proofErr w:type="spellStart"/>
      <w:r>
        <w:rPr>
          <w:i/>
          <w:iCs/>
          <w:color w:val="1F1F1F"/>
        </w:rPr>
        <w:t>Thatta</w:t>
      </w:r>
      <w:proofErr w:type="spellEnd"/>
      <w:r>
        <w:rPr>
          <w:i/>
          <w:iCs/>
          <w:color w:val="1F1F1F"/>
        </w:rPr>
        <w:t xml:space="preserve"> Cement</w:t>
      </w:r>
      <w:r>
        <w:rPr>
          <w:color w:val="1F1F1F"/>
        </w:rPr>
        <w:t>. Retrieved May 2026.</w:t>
      </w:r>
    </w:p>
    <w:sectPr w:rsidR="005D2E4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C3464E-2945-45A2-8C7B-22984DD6E920}"/>
  </w:font>
  <w:font w:name="Calibri">
    <w:panose1 w:val="020F0502020204030204"/>
    <w:charset w:val="00"/>
    <w:family w:val="swiss"/>
    <w:pitch w:val="variable"/>
    <w:sig w:usb0="E4002EFF" w:usb1="C200247B" w:usb2="00000009" w:usb3="00000000" w:csb0="000001FF" w:csb1="00000000"/>
    <w:embedRegular r:id="rId2" w:fontKey="{FBF73DA7-B389-4344-98D9-3B6506507232}"/>
  </w:font>
  <w:font w:name="Cambria">
    <w:panose1 w:val="02040503050406030204"/>
    <w:charset w:val="00"/>
    <w:family w:val="roman"/>
    <w:pitch w:val="variable"/>
    <w:sig w:usb0="E00006FF" w:usb1="420024FF" w:usb2="02000000" w:usb3="00000000" w:csb0="0000019F" w:csb1="00000000"/>
    <w:embedRegular r:id="rId3" w:fontKey="{FA83E594-901B-4B48-A09F-21AE61DC90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E4D"/>
    <w:rsid w:val="000015A9"/>
    <w:rsid w:val="000D0570"/>
    <w:rsid w:val="00461B89"/>
    <w:rsid w:val="005D2E4D"/>
    <w:rsid w:val="008B2B9F"/>
    <w:rsid w:val="008F728F"/>
    <w:rsid w:val="00C44847"/>
    <w:rsid w:val="00E3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D36F"/>
  <w15:docId w15:val="{4E07C099-DAFA-402A-B0A0-9C414F01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Caption">
    <w:name w:val="caption"/>
    <w:basedOn w:val="Normal"/>
    <w:next w:val="Normal"/>
    <w:uiPriority w:val="35"/>
    <w:unhideWhenUsed/>
    <w:qFormat/>
    <w:rsid w:val="008B2B9F"/>
    <w:pPr>
      <w:spacing w:after="200"/>
    </w:pPr>
    <w:rPr>
      <w:i/>
      <w:iCs/>
      <w:color w:val="1F497D" w:themeColor="text2"/>
      <w:sz w:val="18"/>
      <w:szCs w:val="18"/>
    </w:rPr>
  </w:style>
  <w:style w:type="paragraph" w:styleId="TOCHeading">
    <w:name w:val="TOC Heading"/>
    <w:basedOn w:val="Heading1"/>
    <w:next w:val="Normal"/>
    <w:uiPriority w:val="39"/>
    <w:unhideWhenUsed/>
    <w:qFormat/>
    <w:rsid w:val="008B2B9F"/>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8B2B9F"/>
    <w:pPr>
      <w:spacing w:after="100"/>
      <w:ind w:left="220"/>
    </w:pPr>
  </w:style>
  <w:style w:type="paragraph" w:styleId="TOC3">
    <w:name w:val="toc 3"/>
    <w:basedOn w:val="Normal"/>
    <w:next w:val="Normal"/>
    <w:autoRedefine/>
    <w:uiPriority w:val="39"/>
    <w:unhideWhenUsed/>
    <w:rsid w:val="008B2B9F"/>
    <w:pPr>
      <w:spacing w:after="100"/>
      <w:ind w:left="440"/>
    </w:pPr>
  </w:style>
  <w:style w:type="character" w:styleId="Hyperlink">
    <w:name w:val="Hyperlink"/>
    <w:basedOn w:val="DefaultParagraphFont"/>
    <w:uiPriority w:val="99"/>
    <w:unhideWhenUsed/>
    <w:rsid w:val="008B2B9F"/>
    <w:rPr>
      <w:color w:val="0000FF" w:themeColor="hyperlink"/>
      <w:u w:val="single"/>
    </w:rPr>
  </w:style>
  <w:style w:type="paragraph" w:styleId="TableofFigures">
    <w:name w:val="table of figures"/>
    <w:basedOn w:val="Normal"/>
    <w:next w:val="Normal"/>
    <w:uiPriority w:val="99"/>
    <w:unhideWhenUsed/>
    <w:rsid w:val="008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0E82-C8BD-4B58-AA59-31A5DA52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3586</Words>
  <Characters>20444</Characters>
  <Application>Microsoft Office Word</Application>
  <DocSecurity>0</DocSecurity>
  <Lines>170</Lines>
  <Paragraphs>47</Paragraphs>
  <ScaleCrop>false</ScaleCrop>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dawood hayat</dc:creator>
  <cp:lastModifiedBy>dawood hayat</cp:lastModifiedBy>
  <cp:revision>2</cp:revision>
  <cp:lastPrinted>2026-05-21T17:40:00Z</cp:lastPrinted>
  <dcterms:created xsi:type="dcterms:W3CDTF">2026-05-21T17:44:00Z</dcterms:created>
  <dcterms:modified xsi:type="dcterms:W3CDTF">2026-05-21T17:44:00Z</dcterms:modified>
</cp:coreProperties>
</file>