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563F" w14:textId="7805CC9B" w:rsidR="00EF705E" w:rsidRDefault="00822A97" w:rsidP="00822A97">
      <w:pPr>
        <w:ind w:firstLine="0"/>
      </w:pPr>
      <w:r>
        <w:t>Phân tích tương quan (Correlation analysis)</w:t>
      </w:r>
    </w:p>
    <w:p w14:paraId="0D1D9339" w14:textId="7B7D1972" w:rsidR="00822A97" w:rsidRDefault="00822A97" w:rsidP="00822A97">
      <w:pPr>
        <w:ind w:firstLine="0"/>
      </w:pPr>
      <w:hyperlink r:id="rId5" w:history="1">
        <w:r w:rsidRPr="00BD39A5">
          <w:rPr>
            <w:rStyle w:val="Hyperlink"/>
          </w:rPr>
          <w:t>http://sociologyhue.edu.vn/blog/post/22170#:~:text=Ph%C3%A2n%20t%C3%ADch%20t%C6%B0%C6%A1ng%20quan%20(correlation,ph%C3%A2n%20t%C3%ADch%20m%E1%BB%91i%20li%C3%AAn%20h%E1%BB%87</w:t>
        </w:r>
      </w:hyperlink>
      <w:r w:rsidRPr="00822A97">
        <w:t>.</w:t>
      </w:r>
    </w:p>
    <w:p w14:paraId="31C3A5D5" w14:textId="77777777" w:rsidR="00822A97" w:rsidRDefault="00822A97" w:rsidP="00822A97">
      <w:pPr>
        <w:ind w:firstLine="0"/>
      </w:pPr>
    </w:p>
    <w:p w14:paraId="698D98EC" w14:textId="0904A428" w:rsidR="00822A97" w:rsidRDefault="00822A97" w:rsidP="00822A97">
      <w:pPr>
        <w:ind w:firstLine="0"/>
      </w:pPr>
      <w:r>
        <w:t>Phân tích thành phần chính (PCA)</w:t>
      </w:r>
    </w:p>
    <w:p w14:paraId="63B2A302" w14:textId="7D160D27" w:rsidR="00822A97" w:rsidRDefault="00822A97" w:rsidP="00822A97">
      <w:pPr>
        <w:ind w:firstLine="0"/>
      </w:pPr>
      <w:r w:rsidRPr="00822A97">
        <w:t>https://machinelearningcoban.com/2017/06/15/pca/</w:t>
      </w:r>
    </w:p>
    <w:sectPr w:rsidR="00822A97" w:rsidSect="009259A6">
      <w:pgSz w:w="11906" w:h="16838" w:code="9"/>
      <w:pgMar w:top="1134" w:right="1134" w:bottom="1134" w:left="1418" w:header="454" w:footer="45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263B"/>
    <w:multiLevelType w:val="hybridMultilevel"/>
    <w:tmpl w:val="8D047230"/>
    <w:lvl w:ilvl="0" w:tplc="012C6CF4">
      <w:start w:val="1"/>
      <w:numFmt w:val="bullet"/>
      <w:pStyle w:val="CTDT-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24BAD"/>
    <w:multiLevelType w:val="multilevel"/>
    <w:tmpl w:val="FA7290AE"/>
    <w:lvl w:ilvl="0">
      <w:start w:val="1"/>
      <w:numFmt w:val="decimal"/>
      <w:pStyle w:val="CTDT-H1"/>
      <w:suff w:val="space"/>
      <w:lvlText w:val="%1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CTDT-H2"/>
      <w:suff w:val="space"/>
      <w:lvlText w:val="%1.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CTDT-H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/>
        <w:sz w:val="26"/>
      </w:rPr>
    </w:lvl>
    <w:lvl w:ilvl="3">
      <w:start w:val="1"/>
      <w:numFmt w:val="decimal"/>
      <w:pStyle w:val="CTDT-H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6EE5F57"/>
    <w:multiLevelType w:val="hybridMultilevel"/>
    <w:tmpl w:val="9F14492E"/>
    <w:lvl w:ilvl="0" w:tplc="E28A4E1C">
      <w:start w:val="1"/>
      <w:numFmt w:val="decimal"/>
      <w:pStyle w:val="CTDT-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92297"/>
    <w:multiLevelType w:val="hybridMultilevel"/>
    <w:tmpl w:val="66B8106E"/>
    <w:lvl w:ilvl="0" w:tplc="DAEE6B80">
      <w:start w:val="1"/>
      <w:numFmt w:val="bullet"/>
      <w:pStyle w:val="CTDT-Bullet2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83F93"/>
    <w:multiLevelType w:val="hybridMultilevel"/>
    <w:tmpl w:val="06DEC6B2"/>
    <w:lvl w:ilvl="0" w:tplc="22D6CA58">
      <w:start w:val="1"/>
      <w:numFmt w:val="decimal"/>
      <w:pStyle w:val="CTDT-Bang"/>
      <w:suff w:val="space"/>
      <w:lvlText w:val="Bảng %1."/>
      <w:lvlJc w:val="left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922370">
    <w:abstractNumId w:val="0"/>
  </w:num>
  <w:num w:numId="2" w16cid:durableId="638075952">
    <w:abstractNumId w:val="2"/>
  </w:num>
  <w:num w:numId="3" w16cid:durableId="570234932">
    <w:abstractNumId w:val="4"/>
  </w:num>
  <w:num w:numId="4" w16cid:durableId="889268499">
    <w:abstractNumId w:val="3"/>
  </w:num>
  <w:num w:numId="5" w16cid:durableId="1796175804">
    <w:abstractNumId w:val="1"/>
  </w:num>
  <w:num w:numId="6" w16cid:durableId="972178942">
    <w:abstractNumId w:val="1"/>
  </w:num>
  <w:num w:numId="7" w16cid:durableId="1990792690">
    <w:abstractNumId w:val="1"/>
  </w:num>
  <w:num w:numId="8" w16cid:durableId="428622653">
    <w:abstractNumId w:val="1"/>
  </w:num>
  <w:num w:numId="9" w16cid:durableId="2055153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97"/>
    <w:rsid w:val="00172BD6"/>
    <w:rsid w:val="00396151"/>
    <w:rsid w:val="005602A0"/>
    <w:rsid w:val="00795B69"/>
    <w:rsid w:val="00822A97"/>
    <w:rsid w:val="009259A6"/>
    <w:rsid w:val="00EF705E"/>
    <w:rsid w:val="00FD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62FF"/>
  <w15:chartTrackingRefBased/>
  <w15:docId w15:val="{44934D1D-2323-4499-93EF-DEFEEECD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EB6"/>
    <w:pPr>
      <w:spacing w:after="120" w:line="276" w:lineRule="auto"/>
      <w:ind w:firstLine="454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DT-Text">
    <w:name w:val="CTDT-Text"/>
    <w:basedOn w:val="Normal"/>
    <w:link w:val="CTDT-TextChar"/>
    <w:qFormat/>
    <w:rsid w:val="005602A0"/>
    <w:pPr>
      <w:spacing w:before="120" w:after="0"/>
      <w:ind w:firstLine="340"/>
    </w:pPr>
    <w:rPr>
      <w:sz w:val="26"/>
    </w:rPr>
  </w:style>
  <w:style w:type="character" w:customStyle="1" w:styleId="CTDT-TextChar">
    <w:name w:val="CTDT-Text Char"/>
    <w:basedOn w:val="DefaultParagraphFont"/>
    <w:link w:val="CTDT-Text"/>
    <w:rsid w:val="005602A0"/>
    <w:rPr>
      <w:rFonts w:ascii="Times New Roman" w:hAnsi="Times New Roman"/>
      <w:kern w:val="0"/>
      <w:sz w:val="26"/>
      <w14:ligatures w14:val="none"/>
    </w:rPr>
  </w:style>
  <w:style w:type="paragraph" w:customStyle="1" w:styleId="CTDT-Bullet1">
    <w:name w:val="CTDT-Bullet1"/>
    <w:basedOn w:val="CTDT-Text"/>
    <w:link w:val="CTDT-Bullet1Char"/>
    <w:qFormat/>
    <w:rsid w:val="005602A0"/>
    <w:pPr>
      <w:numPr>
        <w:numId w:val="1"/>
      </w:numPr>
    </w:pPr>
  </w:style>
  <w:style w:type="character" w:customStyle="1" w:styleId="CTDT-Bullet1Char">
    <w:name w:val="CTDT-Bullet1 Char"/>
    <w:basedOn w:val="CTDT-TextChar"/>
    <w:link w:val="CTDT-Bullet1"/>
    <w:rsid w:val="005602A0"/>
    <w:rPr>
      <w:rFonts w:ascii="Times New Roman" w:hAnsi="Times New Roman"/>
      <w:kern w:val="0"/>
      <w:sz w:val="26"/>
      <w14:ligatures w14:val="none"/>
    </w:rPr>
  </w:style>
  <w:style w:type="paragraph" w:customStyle="1" w:styleId="CTDT-Number">
    <w:name w:val="CTDT-Number"/>
    <w:basedOn w:val="CTDT-Bullet1"/>
    <w:link w:val="CTDT-NumberChar"/>
    <w:qFormat/>
    <w:rsid w:val="00172BD6"/>
    <w:pPr>
      <w:numPr>
        <w:numId w:val="9"/>
      </w:numPr>
    </w:pPr>
  </w:style>
  <w:style w:type="character" w:customStyle="1" w:styleId="CTDT-NumberChar">
    <w:name w:val="CTDT-Number Char"/>
    <w:basedOn w:val="CTDT-Bullet1Char"/>
    <w:link w:val="CTDT-Number"/>
    <w:rsid w:val="005602A0"/>
    <w:rPr>
      <w:rFonts w:ascii="Times New Roman" w:hAnsi="Times New Roman"/>
      <w:kern w:val="0"/>
      <w:sz w:val="26"/>
      <w14:ligatures w14:val="none"/>
    </w:rPr>
  </w:style>
  <w:style w:type="paragraph" w:customStyle="1" w:styleId="CTDT-Bang">
    <w:name w:val="CTDT-Bang"/>
    <w:basedOn w:val="CTDT-Number"/>
    <w:link w:val="CTDT-BangChar"/>
    <w:qFormat/>
    <w:rsid w:val="005602A0"/>
    <w:pPr>
      <w:numPr>
        <w:numId w:val="3"/>
      </w:numPr>
      <w:spacing w:before="180" w:after="60"/>
      <w:jc w:val="center"/>
    </w:pPr>
    <w:rPr>
      <w:i/>
    </w:rPr>
  </w:style>
  <w:style w:type="character" w:customStyle="1" w:styleId="CTDT-BangChar">
    <w:name w:val="CTDT-Bang Char"/>
    <w:basedOn w:val="CTDT-NumberChar"/>
    <w:link w:val="CTDT-Bang"/>
    <w:rsid w:val="005602A0"/>
    <w:rPr>
      <w:rFonts w:ascii="Times New Roman" w:hAnsi="Times New Roman"/>
      <w:i/>
      <w:kern w:val="0"/>
      <w:sz w:val="26"/>
      <w14:ligatures w14:val="none"/>
    </w:rPr>
  </w:style>
  <w:style w:type="paragraph" w:customStyle="1" w:styleId="CTDT-Bullet2">
    <w:name w:val="CTDT-Bullet2"/>
    <w:basedOn w:val="CTDT-Bullet1"/>
    <w:link w:val="CTDT-Bullet2Char"/>
    <w:qFormat/>
    <w:rsid w:val="005602A0"/>
    <w:pPr>
      <w:numPr>
        <w:numId w:val="4"/>
      </w:numPr>
    </w:pPr>
  </w:style>
  <w:style w:type="character" w:customStyle="1" w:styleId="CTDT-Bullet2Char">
    <w:name w:val="CTDT-Bullet2 Char"/>
    <w:basedOn w:val="CTDT-Bullet1Char"/>
    <w:link w:val="CTDT-Bullet2"/>
    <w:rsid w:val="005602A0"/>
    <w:rPr>
      <w:rFonts w:ascii="Times New Roman" w:hAnsi="Times New Roman"/>
      <w:kern w:val="0"/>
      <w:sz w:val="26"/>
      <w14:ligatures w14:val="none"/>
    </w:rPr>
  </w:style>
  <w:style w:type="paragraph" w:customStyle="1" w:styleId="CTDT-CDR">
    <w:name w:val="CTDT-CDR"/>
    <w:basedOn w:val="CTDT-Bullet1"/>
    <w:link w:val="CTDT-CDRChar"/>
    <w:qFormat/>
    <w:rsid w:val="005602A0"/>
    <w:pPr>
      <w:numPr>
        <w:numId w:val="0"/>
      </w:numPr>
      <w:ind w:left="737" w:hanging="397"/>
    </w:pPr>
  </w:style>
  <w:style w:type="character" w:customStyle="1" w:styleId="CTDT-CDRChar">
    <w:name w:val="CTDT-CDR Char"/>
    <w:basedOn w:val="CTDT-Bullet1Char"/>
    <w:link w:val="CTDT-CDR"/>
    <w:rsid w:val="005602A0"/>
    <w:rPr>
      <w:rFonts w:ascii="Times New Roman" w:hAnsi="Times New Roman"/>
      <w:kern w:val="0"/>
      <w:sz w:val="26"/>
      <w14:ligatures w14:val="none"/>
    </w:rPr>
  </w:style>
  <w:style w:type="paragraph" w:customStyle="1" w:styleId="CTDT-H1">
    <w:name w:val="CTDT-H1"/>
    <w:basedOn w:val="CTDT-Text"/>
    <w:link w:val="CTDT-H1Char"/>
    <w:qFormat/>
    <w:rsid w:val="005602A0"/>
    <w:pPr>
      <w:numPr>
        <w:numId w:val="8"/>
      </w:numPr>
      <w:spacing w:before="240" w:line="264" w:lineRule="auto"/>
      <w:jc w:val="left"/>
      <w:outlineLvl w:val="0"/>
    </w:pPr>
    <w:rPr>
      <w:b/>
      <w:caps/>
    </w:rPr>
  </w:style>
  <w:style w:type="character" w:customStyle="1" w:styleId="CTDT-H1Char">
    <w:name w:val="CTDT-H1 Char"/>
    <w:basedOn w:val="CTDT-TextChar"/>
    <w:link w:val="CTDT-H1"/>
    <w:rsid w:val="005602A0"/>
    <w:rPr>
      <w:rFonts w:ascii="Times New Roman" w:hAnsi="Times New Roman"/>
      <w:b/>
      <w:caps/>
      <w:kern w:val="0"/>
      <w:sz w:val="26"/>
      <w14:ligatures w14:val="none"/>
    </w:rPr>
  </w:style>
  <w:style w:type="paragraph" w:customStyle="1" w:styleId="CTDT-H0">
    <w:name w:val="CTDT-H0"/>
    <w:basedOn w:val="CTDT-H1"/>
    <w:link w:val="CTDT-H0Char"/>
    <w:qFormat/>
    <w:rsid w:val="005602A0"/>
    <w:pPr>
      <w:numPr>
        <w:numId w:val="0"/>
      </w:numPr>
    </w:pPr>
    <w:rPr>
      <w:sz w:val="28"/>
    </w:rPr>
  </w:style>
  <w:style w:type="character" w:customStyle="1" w:styleId="CTDT-H0Char">
    <w:name w:val="CTDT-H0 Char"/>
    <w:basedOn w:val="CTDT-H1Char"/>
    <w:link w:val="CTDT-H0"/>
    <w:rsid w:val="005602A0"/>
    <w:rPr>
      <w:rFonts w:ascii="Times New Roman" w:hAnsi="Times New Roman"/>
      <w:b/>
      <w:caps/>
      <w:kern w:val="0"/>
      <w:sz w:val="28"/>
      <w14:ligatures w14:val="none"/>
    </w:rPr>
  </w:style>
  <w:style w:type="paragraph" w:customStyle="1" w:styleId="CTDT-H2">
    <w:name w:val="CTDT-H2"/>
    <w:basedOn w:val="CTDT-H1"/>
    <w:link w:val="CTDT-H2Char"/>
    <w:qFormat/>
    <w:rsid w:val="005602A0"/>
    <w:pPr>
      <w:numPr>
        <w:ilvl w:val="1"/>
      </w:numPr>
      <w:spacing w:before="120"/>
      <w:outlineLvl w:val="1"/>
    </w:pPr>
    <w:rPr>
      <w:rFonts w:ascii="Times New Roman Bold" w:hAnsi="Times New Roman Bold"/>
      <w:caps w:val="0"/>
      <w:sz w:val="28"/>
    </w:rPr>
  </w:style>
  <w:style w:type="character" w:customStyle="1" w:styleId="CTDT-H2Char">
    <w:name w:val="CTDT-H2 Char"/>
    <w:basedOn w:val="CTDT-H1Char"/>
    <w:link w:val="CTDT-H2"/>
    <w:rsid w:val="005602A0"/>
    <w:rPr>
      <w:rFonts w:ascii="Times New Roman Bold" w:hAnsi="Times New Roman Bold"/>
      <w:b/>
      <w:caps w:val="0"/>
      <w:kern w:val="0"/>
      <w:sz w:val="28"/>
      <w14:ligatures w14:val="none"/>
    </w:rPr>
  </w:style>
  <w:style w:type="paragraph" w:customStyle="1" w:styleId="CTDT-H3">
    <w:name w:val="CTDT-H3"/>
    <w:basedOn w:val="CTDT-H2"/>
    <w:link w:val="CTDT-H3Char"/>
    <w:qFormat/>
    <w:rsid w:val="005602A0"/>
    <w:pPr>
      <w:numPr>
        <w:ilvl w:val="2"/>
      </w:numPr>
      <w:outlineLvl w:val="2"/>
    </w:pPr>
    <w:rPr>
      <w:i/>
      <w:sz w:val="26"/>
    </w:rPr>
  </w:style>
  <w:style w:type="character" w:customStyle="1" w:styleId="CTDT-H3Char">
    <w:name w:val="CTDT-H3 Char"/>
    <w:basedOn w:val="CTDT-H2Char"/>
    <w:link w:val="CTDT-H3"/>
    <w:rsid w:val="005602A0"/>
    <w:rPr>
      <w:rFonts w:ascii="Times New Roman Bold" w:hAnsi="Times New Roman Bold"/>
      <w:b/>
      <w:i/>
      <w:caps w:val="0"/>
      <w:kern w:val="0"/>
      <w:sz w:val="26"/>
      <w14:ligatures w14:val="none"/>
    </w:rPr>
  </w:style>
  <w:style w:type="paragraph" w:customStyle="1" w:styleId="CTDT-H4">
    <w:name w:val="CTDT-H4"/>
    <w:basedOn w:val="CTDT-H3"/>
    <w:link w:val="CTDT-H4Char"/>
    <w:qFormat/>
    <w:rsid w:val="005602A0"/>
    <w:pPr>
      <w:numPr>
        <w:ilvl w:val="3"/>
      </w:numPr>
      <w:outlineLvl w:val="3"/>
    </w:pPr>
    <w:rPr>
      <w:rFonts w:ascii="Times New Roman" w:hAnsi="Times New Roman"/>
      <w:b w:val="0"/>
    </w:rPr>
  </w:style>
  <w:style w:type="character" w:customStyle="1" w:styleId="CTDT-H4Char">
    <w:name w:val="CTDT-H4 Char"/>
    <w:basedOn w:val="CTDT-H3Char"/>
    <w:link w:val="CTDT-H4"/>
    <w:rsid w:val="005602A0"/>
    <w:rPr>
      <w:rFonts w:ascii="Times New Roman" w:hAnsi="Times New Roman"/>
      <w:b w:val="0"/>
      <w:i/>
      <w:caps w:val="0"/>
      <w:kern w:val="0"/>
      <w:sz w:val="26"/>
      <w14:ligatures w14:val="none"/>
    </w:rPr>
  </w:style>
  <w:style w:type="paragraph" w:customStyle="1" w:styleId="CTDT-NumerRef">
    <w:name w:val="CTDT-NumerRef"/>
    <w:basedOn w:val="CTDT-Number"/>
    <w:qFormat/>
    <w:rsid w:val="00172BD6"/>
    <w:pPr>
      <w:spacing w:line="288" w:lineRule="auto"/>
    </w:pPr>
  </w:style>
  <w:style w:type="paragraph" w:customStyle="1" w:styleId="CTDT-Text-Code">
    <w:name w:val="CTDT-Text-Code"/>
    <w:basedOn w:val="CTDT-Text"/>
    <w:next w:val="CTDT-Text"/>
    <w:qFormat/>
    <w:rsid w:val="00396151"/>
    <w:pPr>
      <w:spacing w:before="0" w:line="264" w:lineRule="auto"/>
      <w:ind w:left="454" w:firstLine="0"/>
      <w:jc w:val="left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82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ciologyhue.edu.vn/blog/post/22170#:~:text=Ph%C3%A2n%20t%C3%ADch%20t%C6%B0%C6%A1ng%20quan%20(correlation,ph%C3%A2n%20t%C3%ADch%20m%E1%BB%91i%20li%C3%AAn%20h%E1%BB%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Xuan Dau</dc:creator>
  <cp:keywords/>
  <dc:description/>
  <cp:lastModifiedBy>Hoang Xuan Dau</cp:lastModifiedBy>
  <cp:revision>1</cp:revision>
  <dcterms:created xsi:type="dcterms:W3CDTF">2024-08-15T04:17:00Z</dcterms:created>
  <dcterms:modified xsi:type="dcterms:W3CDTF">2024-08-15T04:19:00Z</dcterms:modified>
</cp:coreProperties>
</file>