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BCAC" w14:textId="77777777" w:rsidR="00600E7D" w:rsidRPr="00600E7D" w:rsidRDefault="00600E7D" w:rsidP="00600E7D">
      <w:pPr>
        <w:shd w:val="clear" w:color="auto" w:fill="FFFFFF"/>
        <w:spacing w:before="100" w:beforeAutospacing="1" w:after="100" w:afterAutospacing="1" w:line="240" w:lineRule="auto"/>
        <w:outlineLvl w:val="1"/>
        <w:rPr>
          <w:rFonts w:ascii="Arial" w:eastAsia="Times New Roman" w:hAnsi="Arial" w:cs="Arial"/>
          <w:color w:val="252525"/>
          <w:sz w:val="36"/>
          <w:szCs w:val="36"/>
          <w:lang w:eastAsia="en-MY"/>
        </w:rPr>
      </w:pPr>
      <w:r w:rsidRPr="00600E7D">
        <w:rPr>
          <w:rFonts w:ascii="Arial" w:eastAsia="Times New Roman" w:hAnsi="Arial" w:cs="Arial"/>
          <w:color w:val="252525"/>
          <w:sz w:val="36"/>
          <w:szCs w:val="36"/>
          <w:lang w:eastAsia="en-MY"/>
        </w:rPr>
        <w:t>30.7. Managing time synchronization using RHEL System Roles</w:t>
      </w:r>
    </w:p>
    <w:p w14:paraId="2AFBD685" w14:textId="77777777" w:rsidR="00600E7D" w:rsidRPr="00600E7D" w:rsidRDefault="00600E7D" w:rsidP="00600E7D">
      <w:pPr>
        <w:shd w:val="clear" w:color="auto" w:fill="FFFFFF"/>
        <w:spacing w:before="100" w:beforeAutospacing="1" w:after="100" w:afterAutospacing="1" w:line="360" w:lineRule="atLeast"/>
        <w:rPr>
          <w:rFonts w:ascii="Arial" w:eastAsia="Times New Roman" w:hAnsi="Arial" w:cs="Arial"/>
          <w:color w:val="252525"/>
          <w:sz w:val="27"/>
          <w:szCs w:val="27"/>
          <w:lang w:eastAsia="en-MY"/>
        </w:rPr>
      </w:pPr>
      <w:r w:rsidRPr="00600E7D">
        <w:rPr>
          <w:rFonts w:ascii="Arial" w:eastAsia="Times New Roman" w:hAnsi="Arial" w:cs="Arial"/>
          <w:color w:val="252525"/>
          <w:sz w:val="27"/>
          <w:szCs w:val="27"/>
          <w:lang w:eastAsia="en-MY"/>
        </w:rPr>
        <w:t>You can manage time synchronization on multiple target machines using the </w:t>
      </w:r>
      <w:proofErr w:type="spellStart"/>
      <w:r w:rsidRPr="00600E7D">
        <w:rPr>
          <w:rFonts w:ascii="Consolas" w:eastAsia="Times New Roman" w:hAnsi="Consolas" w:cs="Courier New"/>
          <w:color w:val="000000"/>
          <w:sz w:val="20"/>
          <w:szCs w:val="20"/>
          <w:shd w:val="clear" w:color="auto" w:fill="EEEEEE"/>
          <w:lang w:eastAsia="en-MY"/>
        </w:rPr>
        <w:t>timesync</w:t>
      </w:r>
      <w:proofErr w:type="spellEnd"/>
      <w:r w:rsidRPr="00600E7D">
        <w:rPr>
          <w:rFonts w:ascii="Arial" w:eastAsia="Times New Roman" w:hAnsi="Arial" w:cs="Arial"/>
          <w:color w:val="252525"/>
          <w:sz w:val="27"/>
          <w:szCs w:val="27"/>
          <w:lang w:eastAsia="en-MY"/>
        </w:rPr>
        <w:t> role. The </w:t>
      </w:r>
      <w:proofErr w:type="spellStart"/>
      <w:r w:rsidRPr="00600E7D">
        <w:rPr>
          <w:rFonts w:ascii="Consolas" w:eastAsia="Times New Roman" w:hAnsi="Consolas" w:cs="Courier New"/>
          <w:color w:val="000000"/>
          <w:sz w:val="20"/>
          <w:szCs w:val="20"/>
          <w:shd w:val="clear" w:color="auto" w:fill="EEEEEE"/>
          <w:lang w:eastAsia="en-MY"/>
        </w:rPr>
        <w:t>timesync</w:t>
      </w:r>
      <w:proofErr w:type="spellEnd"/>
      <w:r w:rsidRPr="00600E7D">
        <w:rPr>
          <w:rFonts w:ascii="Arial" w:eastAsia="Times New Roman" w:hAnsi="Arial" w:cs="Arial"/>
          <w:color w:val="252525"/>
          <w:sz w:val="27"/>
          <w:szCs w:val="27"/>
          <w:lang w:eastAsia="en-MY"/>
        </w:rPr>
        <w:t> role installs and configures an NTP or PTP implementation to operate as an NTP or PTP client to synchronize the system clock.</w:t>
      </w:r>
    </w:p>
    <w:p w14:paraId="1A618376" w14:textId="77777777" w:rsidR="00600E7D" w:rsidRPr="00600E7D" w:rsidRDefault="00600E7D" w:rsidP="00600E7D">
      <w:pPr>
        <w:shd w:val="clear" w:color="auto" w:fill="FFFFFF"/>
        <w:spacing w:before="100" w:beforeAutospacing="1" w:after="100" w:afterAutospacing="1" w:line="360" w:lineRule="atLeast"/>
        <w:rPr>
          <w:rFonts w:ascii="Arial" w:eastAsia="Times New Roman" w:hAnsi="Arial" w:cs="Arial"/>
          <w:color w:val="252525"/>
          <w:sz w:val="27"/>
          <w:szCs w:val="27"/>
          <w:lang w:eastAsia="en-MY"/>
        </w:rPr>
      </w:pPr>
      <w:r w:rsidRPr="00600E7D">
        <w:rPr>
          <w:rFonts w:ascii="Arial" w:eastAsia="Times New Roman" w:hAnsi="Arial" w:cs="Arial"/>
          <w:color w:val="252525"/>
          <w:sz w:val="27"/>
          <w:szCs w:val="27"/>
          <w:lang w:eastAsia="en-MY"/>
        </w:rPr>
        <w:t>Note that using the </w:t>
      </w:r>
      <w:proofErr w:type="spellStart"/>
      <w:r w:rsidRPr="00600E7D">
        <w:rPr>
          <w:rFonts w:ascii="Consolas" w:eastAsia="Times New Roman" w:hAnsi="Consolas" w:cs="Courier New"/>
          <w:color w:val="000000"/>
          <w:sz w:val="20"/>
          <w:szCs w:val="20"/>
          <w:shd w:val="clear" w:color="auto" w:fill="EEEEEE"/>
          <w:lang w:eastAsia="en-MY"/>
        </w:rPr>
        <w:t>timesync</w:t>
      </w:r>
      <w:proofErr w:type="spellEnd"/>
      <w:r w:rsidRPr="00600E7D">
        <w:rPr>
          <w:rFonts w:ascii="Arial" w:eastAsia="Times New Roman" w:hAnsi="Arial" w:cs="Arial"/>
          <w:color w:val="252525"/>
          <w:sz w:val="27"/>
          <w:szCs w:val="27"/>
          <w:lang w:eastAsia="en-MY"/>
        </w:rPr>
        <w:t> role also facilitates </w:t>
      </w:r>
      <w:hyperlink r:id="rId4" w:anchor="proc_migrating-to-chrony_using-chrony-to-configure-ntp" w:tooltip="29.3. Migrating to chrony" w:history="1">
        <w:r w:rsidRPr="00600E7D">
          <w:rPr>
            <w:rFonts w:ascii="Arial" w:eastAsia="Times New Roman" w:hAnsi="Arial" w:cs="Arial"/>
            <w:color w:val="0066CC"/>
            <w:sz w:val="27"/>
            <w:szCs w:val="27"/>
            <w:u w:val="single"/>
            <w:lang w:eastAsia="en-MY"/>
          </w:rPr>
          <w:t xml:space="preserve">migration to </w:t>
        </w:r>
        <w:proofErr w:type="spellStart"/>
        <w:r w:rsidRPr="00600E7D">
          <w:rPr>
            <w:rFonts w:ascii="Arial" w:eastAsia="Times New Roman" w:hAnsi="Arial" w:cs="Arial"/>
            <w:color w:val="0066CC"/>
            <w:sz w:val="27"/>
            <w:szCs w:val="27"/>
            <w:u w:val="single"/>
            <w:lang w:eastAsia="en-MY"/>
          </w:rPr>
          <w:t>chrony</w:t>
        </w:r>
        <w:proofErr w:type="spellEnd"/>
      </w:hyperlink>
      <w:r w:rsidRPr="00600E7D">
        <w:rPr>
          <w:rFonts w:ascii="Arial" w:eastAsia="Times New Roman" w:hAnsi="Arial" w:cs="Arial"/>
          <w:color w:val="252525"/>
          <w:sz w:val="27"/>
          <w:szCs w:val="27"/>
          <w:lang w:eastAsia="en-MY"/>
        </w:rPr>
        <w:t>, because you can use the same playbook on all versions of Red Hat Enterprise Linux starting with RHEL 6 regardless of whether the system uses </w:t>
      </w:r>
      <w:proofErr w:type="spellStart"/>
      <w:r w:rsidRPr="00600E7D">
        <w:rPr>
          <w:rFonts w:ascii="Arial" w:eastAsia="Times New Roman" w:hAnsi="Arial" w:cs="Arial"/>
          <w:b/>
          <w:bCs/>
          <w:color w:val="252525"/>
          <w:sz w:val="27"/>
          <w:szCs w:val="27"/>
          <w:lang w:eastAsia="en-MY"/>
        </w:rPr>
        <w:t>ntp</w:t>
      </w:r>
      <w:proofErr w:type="spellEnd"/>
      <w:r w:rsidRPr="00600E7D">
        <w:rPr>
          <w:rFonts w:ascii="Arial" w:eastAsia="Times New Roman" w:hAnsi="Arial" w:cs="Arial"/>
          <w:color w:val="252525"/>
          <w:sz w:val="27"/>
          <w:szCs w:val="27"/>
          <w:lang w:eastAsia="en-MY"/>
        </w:rPr>
        <w:t> or </w:t>
      </w:r>
      <w:proofErr w:type="spellStart"/>
      <w:r w:rsidRPr="00600E7D">
        <w:rPr>
          <w:rFonts w:ascii="Arial" w:eastAsia="Times New Roman" w:hAnsi="Arial" w:cs="Arial"/>
          <w:b/>
          <w:bCs/>
          <w:color w:val="252525"/>
          <w:sz w:val="27"/>
          <w:szCs w:val="27"/>
          <w:lang w:eastAsia="en-MY"/>
        </w:rPr>
        <w:t>chrony</w:t>
      </w:r>
      <w:proofErr w:type="spellEnd"/>
      <w:r w:rsidRPr="00600E7D">
        <w:rPr>
          <w:rFonts w:ascii="Arial" w:eastAsia="Times New Roman" w:hAnsi="Arial" w:cs="Arial"/>
          <w:color w:val="252525"/>
          <w:sz w:val="27"/>
          <w:szCs w:val="27"/>
          <w:lang w:eastAsia="en-MY"/>
        </w:rPr>
        <w:t> to implement the NTP protocol.</w:t>
      </w:r>
    </w:p>
    <w:p w14:paraId="29FD02DC" w14:textId="77777777" w:rsidR="00600E7D" w:rsidRPr="00600E7D" w:rsidRDefault="00600E7D" w:rsidP="00600E7D">
      <w:pPr>
        <w:shd w:val="clear" w:color="auto" w:fill="FAEAE8"/>
        <w:spacing w:after="0" w:line="240" w:lineRule="auto"/>
        <w:rPr>
          <w:rFonts w:ascii="Arial" w:eastAsia="Times New Roman" w:hAnsi="Arial" w:cs="Arial"/>
          <w:b/>
          <w:bCs/>
          <w:color w:val="7D1007"/>
          <w:sz w:val="24"/>
          <w:szCs w:val="24"/>
          <w:lang w:eastAsia="en-MY"/>
        </w:rPr>
      </w:pPr>
      <w:r w:rsidRPr="00600E7D">
        <w:rPr>
          <w:rFonts w:ascii="Arial" w:eastAsia="Times New Roman" w:hAnsi="Arial" w:cs="Arial"/>
          <w:b/>
          <w:bCs/>
          <w:color w:val="7D1007"/>
          <w:sz w:val="24"/>
          <w:szCs w:val="24"/>
          <w:lang w:eastAsia="en-MY"/>
        </w:rPr>
        <w:t>Warning</w:t>
      </w:r>
    </w:p>
    <w:p w14:paraId="6A638637" w14:textId="77777777" w:rsidR="00600E7D" w:rsidRPr="00600E7D" w:rsidRDefault="00600E7D" w:rsidP="00600E7D">
      <w:pPr>
        <w:shd w:val="clear" w:color="auto" w:fill="FAEAE8"/>
        <w:spacing w:before="100" w:beforeAutospacing="1" w:after="100" w:afterAutospacing="1" w:line="360" w:lineRule="atLeast"/>
        <w:rPr>
          <w:rFonts w:ascii="Arial" w:eastAsia="Times New Roman" w:hAnsi="Arial" w:cs="Arial"/>
          <w:color w:val="7D1007"/>
          <w:sz w:val="24"/>
          <w:szCs w:val="24"/>
          <w:lang w:eastAsia="en-MY"/>
        </w:rPr>
      </w:pPr>
      <w:r w:rsidRPr="00600E7D">
        <w:rPr>
          <w:rFonts w:ascii="Arial" w:eastAsia="Times New Roman" w:hAnsi="Arial" w:cs="Arial"/>
          <w:color w:val="7D1007"/>
          <w:sz w:val="24"/>
          <w:szCs w:val="24"/>
          <w:lang w:eastAsia="en-MY"/>
        </w:rPr>
        <w:t>The </w:t>
      </w:r>
      <w:proofErr w:type="spellStart"/>
      <w:r w:rsidRPr="00600E7D">
        <w:rPr>
          <w:rFonts w:ascii="Consolas" w:eastAsia="Times New Roman" w:hAnsi="Consolas" w:cs="Courier New"/>
          <w:color w:val="000000"/>
          <w:sz w:val="20"/>
          <w:szCs w:val="20"/>
          <w:shd w:val="clear" w:color="auto" w:fill="EEEEEE"/>
          <w:lang w:eastAsia="en-MY"/>
        </w:rPr>
        <w:t>timesync</w:t>
      </w:r>
      <w:proofErr w:type="spellEnd"/>
      <w:r w:rsidRPr="00600E7D">
        <w:rPr>
          <w:rFonts w:ascii="Arial" w:eastAsia="Times New Roman" w:hAnsi="Arial" w:cs="Arial"/>
          <w:color w:val="7D1007"/>
          <w:sz w:val="24"/>
          <w:szCs w:val="24"/>
          <w:lang w:eastAsia="en-MY"/>
        </w:rPr>
        <w:t> role replaces the configuration of the given or detected provider service on the managed host. Previous settings are lost, even if they are not specified in the role variables. The only preserved setting is the choice of provider if the </w:t>
      </w:r>
      <w:proofErr w:type="spellStart"/>
      <w:r w:rsidRPr="00600E7D">
        <w:rPr>
          <w:rFonts w:ascii="Consolas" w:eastAsia="Times New Roman" w:hAnsi="Consolas" w:cs="Courier New"/>
          <w:color w:val="000000"/>
          <w:sz w:val="20"/>
          <w:szCs w:val="20"/>
          <w:shd w:val="clear" w:color="auto" w:fill="EEEEEE"/>
          <w:lang w:eastAsia="en-MY"/>
        </w:rPr>
        <w:t>timesync_ntp_provider</w:t>
      </w:r>
      <w:proofErr w:type="spellEnd"/>
      <w:r w:rsidRPr="00600E7D">
        <w:rPr>
          <w:rFonts w:ascii="Arial" w:eastAsia="Times New Roman" w:hAnsi="Arial" w:cs="Arial"/>
          <w:color w:val="7D1007"/>
          <w:sz w:val="24"/>
          <w:szCs w:val="24"/>
          <w:lang w:eastAsia="en-MY"/>
        </w:rPr>
        <w:t> variable is not defined.</w:t>
      </w:r>
    </w:p>
    <w:p w14:paraId="0720D316" w14:textId="77777777" w:rsidR="00600E7D" w:rsidRPr="00600E7D" w:rsidRDefault="00600E7D" w:rsidP="00600E7D">
      <w:pPr>
        <w:shd w:val="clear" w:color="auto" w:fill="FFFFFF"/>
        <w:spacing w:before="100" w:beforeAutospacing="1" w:after="100" w:afterAutospacing="1" w:line="360" w:lineRule="atLeast"/>
        <w:rPr>
          <w:rFonts w:ascii="Arial" w:eastAsia="Times New Roman" w:hAnsi="Arial" w:cs="Arial"/>
          <w:color w:val="252525"/>
          <w:sz w:val="27"/>
          <w:szCs w:val="27"/>
          <w:lang w:eastAsia="en-MY"/>
        </w:rPr>
      </w:pPr>
      <w:r w:rsidRPr="00600E7D">
        <w:rPr>
          <w:rFonts w:ascii="Arial" w:eastAsia="Times New Roman" w:hAnsi="Arial" w:cs="Arial"/>
          <w:color w:val="252525"/>
          <w:sz w:val="27"/>
          <w:szCs w:val="27"/>
          <w:lang w:eastAsia="en-MY"/>
        </w:rPr>
        <w:t>The following example shows how to apply the </w:t>
      </w:r>
      <w:proofErr w:type="spellStart"/>
      <w:r w:rsidRPr="00600E7D">
        <w:rPr>
          <w:rFonts w:ascii="Consolas" w:eastAsia="Times New Roman" w:hAnsi="Consolas" w:cs="Courier New"/>
          <w:color w:val="000000"/>
          <w:sz w:val="20"/>
          <w:szCs w:val="20"/>
          <w:shd w:val="clear" w:color="auto" w:fill="EEEEEE"/>
          <w:lang w:eastAsia="en-MY"/>
        </w:rPr>
        <w:t>timesync</w:t>
      </w:r>
      <w:proofErr w:type="spellEnd"/>
      <w:r w:rsidRPr="00600E7D">
        <w:rPr>
          <w:rFonts w:ascii="Arial" w:eastAsia="Times New Roman" w:hAnsi="Arial" w:cs="Arial"/>
          <w:color w:val="252525"/>
          <w:sz w:val="27"/>
          <w:szCs w:val="27"/>
          <w:lang w:eastAsia="en-MY"/>
        </w:rPr>
        <w:t> role in a situation with just one pool of servers.</w:t>
      </w:r>
    </w:p>
    <w:p w14:paraId="114EA413" w14:textId="77777777" w:rsidR="00600E7D" w:rsidRPr="00600E7D" w:rsidRDefault="00600E7D" w:rsidP="00600E7D">
      <w:pPr>
        <w:shd w:val="clear" w:color="auto" w:fill="FFFFFF"/>
        <w:spacing w:before="100" w:beforeAutospacing="1" w:after="100" w:afterAutospacing="1" w:line="240" w:lineRule="auto"/>
        <w:rPr>
          <w:rFonts w:ascii="Arial" w:eastAsia="Times New Roman" w:hAnsi="Arial" w:cs="Arial"/>
          <w:b/>
          <w:bCs/>
          <w:color w:val="252525"/>
          <w:sz w:val="27"/>
          <w:szCs w:val="27"/>
          <w:lang w:eastAsia="en-MY"/>
        </w:rPr>
      </w:pPr>
      <w:r w:rsidRPr="00600E7D">
        <w:rPr>
          <w:rFonts w:ascii="Arial" w:eastAsia="Times New Roman" w:hAnsi="Arial" w:cs="Arial"/>
          <w:b/>
          <w:bCs/>
          <w:color w:val="252525"/>
          <w:sz w:val="27"/>
          <w:szCs w:val="27"/>
          <w:lang w:eastAsia="en-MY"/>
        </w:rPr>
        <w:t xml:space="preserve">Example 30.1. An example playbook applying the </w:t>
      </w:r>
      <w:proofErr w:type="spellStart"/>
      <w:r w:rsidRPr="00600E7D">
        <w:rPr>
          <w:rFonts w:ascii="Arial" w:eastAsia="Times New Roman" w:hAnsi="Arial" w:cs="Arial"/>
          <w:b/>
          <w:bCs/>
          <w:color w:val="252525"/>
          <w:sz w:val="27"/>
          <w:szCs w:val="27"/>
          <w:lang w:eastAsia="en-MY"/>
        </w:rPr>
        <w:t>timesync</w:t>
      </w:r>
      <w:proofErr w:type="spellEnd"/>
      <w:r w:rsidRPr="00600E7D">
        <w:rPr>
          <w:rFonts w:ascii="Arial" w:eastAsia="Times New Roman" w:hAnsi="Arial" w:cs="Arial"/>
          <w:b/>
          <w:bCs/>
          <w:color w:val="252525"/>
          <w:sz w:val="27"/>
          <w:szCs w:val="27"/>
          <w:lang w:eastAsia="en-MY"/>
        </w:rPr>
        <w:t xml:space="preserve"> role for a single pool of servers</w:t>
      </w:r>
    </w:p>
    <w:p w14:paraId="10F91F68" w14:textId="77777777" w:rsidR="00600E7D" w:rsidRPr="00600E7D" w:rsidRDefault="00600E7D" w:rsidP="0060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0"/>
          <w:szCs w:val="20"/>
          <w:lang w:eastAsia="en-MY"/>
        </w:rPr>
      </w:pPr>
      <w:r w:rsidRPr="00600E7D">
        <w:rPr>
          <w:rFonts w:ascii="Consolas" w:eastAsia="Times New Roman" w:hAnsi="Consolas" w:cs="Courier New"/>
          <w:color w:val="151515"/>
          <w:sz w:val="20"/>
          <w:szCs w:val="20"/>
          <w:lang w:eastAsia="en-MY"/>
        </w:rPr>
        <w:t>---</w:t>
      </w:r>
    </w:p>
    <w:p w14:paraId="40369C97" w14:textId="77777777" w:rsidR="00600E7D" w:rsidRPr="00600E7D" w:rsidRDefault="00600E7D" w:rsidP="0060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0"/>
          <w:szCs w:val="20"/>
          <w:lang w:eastAsia="en-MY"/>
        </w:rPr>
      </w:pPr>
      <w:r w:rsidRPr="00600E7D">
        <w:rPr>
          <w:rFonts w:ascii="Consolas" w:eastAsia="Times New Roman" w:hAnsi="Consolas" w:cs="Courier New"/>
          <w:color w:val="151515"/>
          <w:sz w:val="20"/>
          <w:szCs w:val="20"/>
          <w:lang w:eastAsia="en-MY"/>
        </w:rPr>
        <w:t xml:space="preserve">- hosts: </w:t>
      </w:r>
      <w:proofErr w:type="spellStart"/>
      <w:r w:rsidRPr="00600E7D">
        <w:rPr>
          <w:rFonts w:ascii="Consolas" w:eastAsia="Times New Roman" w:hAnsi="Consolas" w:cs="Courier New"/>
          <w:color w:val="151515"/>
          <w:sz w:val="20"/>
          <w:szCs w:val="20"/>
          <w:lang w:eastAsia="en-MY"/>
        </w:rPr>
        <w:t>timesync</w:t>
      </w:r>
      <w:proofErr w:type="spellEnd"/>
      <w:r w:rsidRPr="00600E7D">
        <w:rPr>
          <w:rFonts w:ascii="Consolas" w:eastAsia="Times New Roman" w:hAnsi="Consolas" w:cs="Courier New"/>
          <w:color w:val="151515"/>
          <w:sz w:val="20"/>
          <w:szCs w:val="20"/>
          <w:lang w:eastAsia="en-MY"/>
        </w:rPr>
        <w:t>-test</w:t>
      </w:r>
    </w:p>
    <w:p w14:paraId="0A223575" w14:textId="77777777" w:rsidR="00600E7D" w:rsidRPr="00600E7D" w:rsidRDefault="00600E7D" w:rsidP="0060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0"/>
          <w:szCs w:val="20"/>
          <w:lang w:eastAsia="en-MY"/>
        </w:rPr>
      </w:pPr>
      <w:r w:rsidRPr="00600E7D">
        <w:rPr>
          <w:rFonts w:ascii="Consolas" w:eastAsia="Times New Roman" w:hAnsi="Consolas" w:cs="Courier New"/>
          <w:color w:val="151515"/>
          <w:sz w:val="20"/>
          <w:szCs w:val="20"/>
          <w:lang w:eastAsia="en-MY"/>
        </w:rPr>
        <w:t xml:space="preserve">  vars:</w:t>
      </w:r>
    </w:p>
    <w:p w14:paraId="5D6992DB" w14:textId="77777777" w:rsidR="00600E7D" w:rsidRPr="00600E7D" w:rsidRDefault="00600E7D" w:rsidP="0060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0"/>
          <w:szCs w:val="20"/>
          <w:lang w:eastAsia="en-MY"/>
        </w:rPr>
      </w:pPr>
      <w:r w:rsidRPr="00600E7D">
        <w:rPr>
          <w:rFonts w:ascii="Consolas" w:eastAsia="Times New Roman" w:hAnsi="Consolas" w:cs="Courier New"/>
          <w:color w:val="151515"/>
          <w:sz w:val="20"/>
          <w:szCs w:val="20"/>
          <w:lang w:eastAsia="en-MY"/>
        </w:rPr>
        <w:t xml:space="preserve">    </w:t>
      </w:r>
      <w:proofErr w:type="spellStart"/>
      <w:r w:rsidRPr="00600E7D">
        <w:rPr>
          <w:rFonts w:ascii="Consolas" w:eastAsia="Times New Roman" w:hAnsi="Consolas" w:cs="Courier New"/>
          <w:color w:val="151515"/>
          <w:sz w:val="20"/>
          <w:szCs w:val="20"/>
          <w:lang w:eastAsia="en-MY"/>
        </w:rPr>
        <w:t>timesync_ntp_servers</w:t>
      </w:r>
      <w:proofErr w:type="spellEnd"/>
      <w:r w:rsidRPr="00600E7D">
        <w:rPr>
          <w:rFonts w:ascii="Consolas" w:eastAsia="Times New Roman" w:hAnsi="Consolas" w:cs="Courier New"/>
          <w:color w:val="151515"/>
          <w:sz w:val="20"/>
          <w:szCs w:val="20"/>
          <w:lang w:eastAsia="en-MY"/>
        </w:rPr>
        <w:t>:</w:t>
      </w:r>
    </w:p>
    <w:p w14:paraId="3633D518" w14:textId="77777777" w:rsidR="00600E7D" w:rsidRPr="00600E7D" w:rsidRDefault="00600E7D" w:rsidP="0060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0"/>
          <w:szCs w:val="20"/>
          <w:lang w:eastAsia="en-MY"/>
        </w:rPr>
      </w:pPr>
      <w:r w:rsidRPr="00600E7D">
        <w:rPr>
          <w:rFonts w:ascii="Consolas" w:eastAsia="Times New Roman" w:hAnsi="Consolas" w:cs="Courier New"/>
          <w:color w:val="151515"/>
          <w:sz w:val="20"/>
          <w:szCs w:val="20"/>
          <w:lang w:eastAsia="en-MY"/>
        </w:rPr>
        <w:t xml:space="preserve">      - hostname: 2.rhel.pool.ntp.org</w:t>
      </w:r>
    </w:p>
    <w:p w14:paraId="7D82C505" w14:textId="77777777" w:rsidR="00600E7D" w:rsidRPr="00600E7D" w:rsidRDefault="00600E7D" w:rsidP="0060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0"/>
          <w:szCs w:val="20"/>
          <w:lang w:eastAsia="en-MY"/>
        </w:rPr>
      </w:pPr>
      <w:r w:rsidRPr="00600E7D">
        <w:rPr>
          <w:rFonts w:ascii="Consolas" w:eastAsia="Times New Roman" w:hAnsi="Consolas" w:cs="Courier New"/>
          <w:color w:val="151515"/>
          <w:sz w:val="20"/>
          <w:szCs w:val="20"/>
          <w:lang w:eastAsia="en-MY"/>
        </w:rPr>
        <w:t xml:space="preserve">        pool: yes</w:t>
      </w:r>
    </w:p>
    <w:p w14:paraId="1CCD3FB6" w14:textId="77777777" w:rsidR="00600E7D" w:rsidRPr="00600E7D" w:rsidRDefault="00600E7D" w:rsidP="0060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0"/>
          <w:szCs w:val="20"/>
          <w:lang w:eastAsia="en-MY"/>
        </w:rPr>
      </w:pPr>
      <w:r w:rsidRPr="00600E7D">
        <w:rPr>
          <w:rFonts w:ascii="Consolas" w:eastAsia="Times New Roman" w:hAnsi="Consolas" w:cs="Courier New"/>
          <w:color w:val="151515"/>
          <w:sz w:val="20"/>
          <w:szCs w:val="20"/>
          <w:lang w:eastAsia="en-MY"/>
        </w:rPr>
        <w:t xml:space="preserve">        </w:t>
      </w:r>
      <w:proofErr w:type="spellStart"/>
      <w:r w:rsidRPr="00600E7D">
        <w:rPr>
          <w:rFonts w:ascii="Consolas" w:eastAsia="Times New Roman" w:hAnsi="Consolas" w:cs="Courier New"/>
          <w:color w:val="151515"/>
          <w:sz w:val="20"/>
          <w:szCs w:val="20"/>
          <w:lang w:eastAsia="en-MY"/>
        </w:rPr>
        <w:t>iburst</w:t>
      </w:r>
      <w:proofErr w:type="spellEnd"/>
      <w:r w:rsidRPr="00600E7D">
        <w:rPr>
          <w:rFonts w:ascii="Consolas" w:eastAsia="Times New Roman" w:hAnsi="Consolas" w:cs="Courier New"/>
          <w:color w:val="151515"/>
          <w:sz w:val="20"/>
          <w:szCs w:val="20"/>
          <w:lang w:eastAsia="en-MY"/>
        </w:rPr>
        <w:t>: yes</w:t>
      </w:r>
    </w:p>
    <w:p w14:paraId="0911FC5E" w14:textId="77777777" w:rsidR="00600E7D" w:rsidRPr="00600E7D" w:rsidRDefault="00600E7D" w:rsidP="0060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0"/>
          <w:szCs w:val="20"/>
          <w:lang w:eastAsia="en-MY"/>
        </w:rPr>
      </w:pPr>
      <w:r w:rsidRPr="00600E7D">
        <w:rPr>
          <w:rFonts w:ascii="Consolas" w:eastAsia="Times New Roman" w:hAnsi="Consolas" w:cs="Courier New"/>
          <w:color w:val="151515"/>
          <w:sz w:val="20"/>
          <w:szCs w:val="20"/>
          <w:lang w:eastAsia="en-MY"/>
        </w:rPr>
        <w:t xml:space="preserve">  roles:</w:t>
      </w:r>
    </w:p>
    <w:p w14:paraId="120B4E0F" w14:textId="77777777" w:rsidR="00600E7D" w:rsidRPr="00600E7D" w:rsidRDefault="00600E7D" w:rsidP="0060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0"/>
          <w:szCs w:val="20"/>
          <w:lang w:eastAsia="en-MY"/>
        </w:rPr>
      </w:pPr>
      <w:r w:rsidRPr="00600E7D">
        <w:rPr>
          <w:rFonts w:ascii="Consolas" w:eastAsia="Times New Roman" w:hAnsi="Consolas" w:cs="Courier New"/>
          <w:color w:val="151515"/>
          <w:sz w:val="20"/>
          <w:szCs w:val="20"/>
          <w:lang w:eastAsia="en-MY"/>
        </w:rPr>
        <w:t xml:space="preserve">    - </w:t>
      </w:r>
      <w:proofErr w:type="spellStart"/>
      <w:r w:rsidRPr="00600E7D">
        <w:rPr>
          <w:rFonts w:ascii="Consolas" w:eastAsia="Times New Roman" w:hAnsi="Consolas" w:cs="Courier New"/>
          <w:color w:val="151515"/>
          <w:sz w:val="20"/>
          <w:szCs w:val="20"/>
          <w:lang w:eastAsia="en-MY"/>
        </w:rPr>
        <w:t>rhel</w:t>
      </w:r>
      <w:proofErr w:type="spellEnd"/>
      <w:r w:rsidRPr="00600E7D">
        <w:rPr>
          <w:rFonts w:ascii="Consolas" w:eastAsia="Times New Roman" w:hAnsi="Consolas" w:cs="Courier New"/>
          <w:color w:val="151515"/>
          <w:sz w:val="20"/>
          <w:szCs w:val="20"/>
          <w:lang w:eastAsia="en-MY"/>
        </w:rPr>
        <w:t>-system-</w:t>
      </w:r>
      <w:proofErr w:type="spellStart"/>
      <w:proofErr w:type="gramStart"/>
      <w:r w:rsidRPr="00600E7D">
        <w:rPr>
          <w:rFonts w:ascii="Consolas" w:eastAsia="Times New Roman" w:hAnsi="Consolas" w:cs="Courier New"/>
          <w:color w:val="151515"/>
          <w:sz w:val="20"/>
          <w:szCs w:val="20"/>
          <w:lang w:eastAsia="en-MY"/>
        </w:rPr>
        <w:t>roles.timesync</w:t>
      </w:r>
      <w:proofErr w:type="spellEnd"/>
      <w:proofErr w:type="gramEnd"/>
    </w:p>
    <w:p w14:paraId="56BE59DC" w14:textId="77777777" w:rsidR="00600E7D" w:rsidRPr="00600E7D" w:rsidRDefault="00600E7D" w:rsidP="00600E7D">
      <w:pPr>
        <w:shd w:val="clear" w:color="auto" w:fill="FFFFFF"/>
        <w:spacing w:before="100" w:beforeAutospacing="1" w:after="100" w:afterAutospacing="1" w:line="360" w:lineRule="atLeast"/>
        <w:rPr>
          <w:rFonts w:ascii="Arial" w:eastAsia="Times New Roman" w:hAnsi="Arial" w:cs="Arial"/>
          <w:color w:val="252525"/>
          <w:sz w:val="27"/>
          <w:szCs w:val="27"/>
          <w:lang w:eastAsia="en-MY"/>
        </w:rPr>
      </w:pPr>
      <w:r w:rsidRPr="00600E7D">
        <w:rPr>
          <w:rFonts w:ascii="Arial" w:eastAsia="Times New Roman" w:hAnsi="Arial" w:cs="Arial"/>
          <w:color w:val="252525"/>
          <w:sz w:val="27"/>
          <w:szCs w:val="27"/>
          <w:lang w:eastAsia="en-MY"/>
        </w:rPr>
        <w:t>For a detailed reference on </w:t>
      </w:r>
      <w:proofErr w:type="spellStart"/>
      <w:r w:rsidRPr="00600E7D">
        <w:rPr>
          <w:rFonts w:ascii="Consolas" w:eastAsia="Times New Roman" w:hAnsi="Consolas" w:cs="Courier New"/>
          <w:color w:val="000000"/>
          <w:sz w:val="20"/>
          <w:szCs w:val="20"/>
          <w:shd w:val="clear" w:color="auto" w:fill="EEEEEE"/>
          <w:lang w:eastAsia="en-MY"/>
        </w:rPr>
        <w:t>timesync</w:t>
      </w:r>
      <w:proofErr w:type="spellEnd"/>
      <w:r w:rsidRPr="00600E7D">
        <w:rPr>
          <w:rFonts w:ascii="Arial" w:eastAsia="Times New Roman" w:hAnsi="Arial" w:cs="Arial"/>
          <w:color w:val="252525"/>
          <w:sz w:val="27"/>
          <w:szCs w:val="27"/>
          <w:lang w:eastAsia="en-MY"/>
        </w:rPr>
        <w:t> role variables, install the </w:t>
      </w:r>
      <w:proofErr w:type="spellStart"/>
      <w:r w:rsidRPr="00600E7D">
        <w:rPr>
          <w:rFonts w:ascii="Consolas" w:eastAsia="Times New Roman" w:hAnsi="Consolas" w:cs="Courier New"/>
          <w:color w:val="000000"/>
          <w:sz w:val="20"/>
          <w:szCs w:val="20"/>
          <w:shd w:val="clear" w:color="auto" w:fill="EEEEEE"/>
          <w:lang w:eastAsia="en-MY"/>
        </w:rPr>
        <w:t>rhel</w:t>
      </w:r>
      <w:proofErr w:type="spellEnd"/>
      <w:r w:rsidRPr="00600E7D">
        <w:rPr>
          <w:rFonts w:ascii="Consolas" w:eastAsia="Times New Roman" w:hAnsi="Consolas" w:cs="Courier New"/>
          <w:color w:val="000000"/>
          <w:sz w:val="20"/>
          <w:szCs w:val="20"/>
          <w:shd w:val="clear" w:color="auto" w:fill="EEEEEE"/>
          <w:lang w:eastAsia="en-MY"/>
        </w:rPr>
        <w:t>-system-roles</w:t>
      </w:r>
      <w:r w:rsidRPr="00600E7D">
        <w:rPr>
          <w:rFonts w:ascii="Arial" w:eastAsia="Times New Roman" w:hAnsi="Arial" w:cs="Arial"/>
          <w:color w:val="252525"/>
          <w:sz w:val="27"/>
          <w:szCs w:val="27"/>
          <w:lang w:eastAsia="en-MY"/>
        </w:rPr>
        <w:t> package, and see the </w:t>
      </w:r>
      <w:r w:rsidRPr="00600E7D">
        <w:rPr>
          <w:rFonts w:ascii="Consolas" w:eastAsia="Times New Roman" w:hAnsi="Consolas" w:cs="Courier New"/>
          <w:color w:val="000000"/>
          <w:sz w:val="20"/>
          <w:szCs w:val="20"/>
          <w:shd w:val="clear" w:color="auto" w:fill="EEEEEE"/>
          <w:lang w:eastAsia="en-MY"/>
        </w:rPr>
        <w:t>README.md</w:t>
      </w:r>
      <w:r w:rsidRPr="00600E7D">
        <w:rPr>
          <w:rFonts w:ascii="Arial" w:eastAsia="Times New Roman" w:hAnsi="Arial" w:cs="Arial"/>
          <w:color w:val="252525"/>
          <w:sz w:val="27"/>
          <w:szCs w:val="27"/>
          <w:lang w:eastAsia="en-MY"/>
        </w:rPr>
        <w:t> or </w:t>
      </w:r>
      <w:r w:rsidRPr="00600E7D">
        <w:rPr>
          <w:rFonts w:ascii="Consolas" w:eastAsia="Times New Roman" w:hAnsi="Consolas" w:cs="Courier New"/>
          <w:color w:val="000000"/>
          <w:sz w:val="20"/>
          <w:szCs w:val="20"/>
          <w:shd w:val="clear" w:color="auto" w:fill="EEEEEE"/>
          <w:lang w:eastAsia="en-MY"/>
        </w:rPr>
        <w:t>README.html</w:t>
      </w:r>
      <w:r w:rsidRPr="00600E7D">
        <w:rPr>
          <w:rFonts w:ascii="Arial" w:eastAsia="Times New Roman" w:hAnsi="Arial" w:cs="Arial"/>
          <w:color w:val="252525"/>
          <w:sz w:val="27"/>
          <w:szCs w:val="27"/>
          <w:lang w:eastAsia="en-MY"/>
        </w:rPr>
        <w:t> files in the </w:t>
      </w:r>
      <w:r w:rsidRPr="00600E7D">
        <w:rPr>
          <w:rFonts w:ascii="Consolas" w:eastAsia="Times New Roman" w:hAnsi="Consolas" w:cs="Courier New"/>
          <w:color w:val="000000"/>
          <w:sz w:val="20"/>
          <w:szCs w:val="20"/>
          <w:shd w:val="clear" w:color="auto" w:fill="EEEEEE"/>
          <w:lang w:eastAsia="en-MY"/>
        </w:rPr>
        <w:t>/</w:t>
      </w:r>
      <w:proofErr w:type="spellStart"/>
      <w:r w:rsidRPr="00600E7D">
        <w:rPr>
          <w:rFonts w:ascii="Consolas" w:eastAsia="Times New Roman" w:hAnsi="Consolas" w:cs="Courier New"/>
          <w:color w:val="000000"/>
          <w:sz w:val="20"/>
          <w:szCs w:val="20"/>
          <w:shd w:val="clear" w:color="auto" w:fill="EEEEEE"/>
          <w:lang w:eastAsia="en-MY"/>
        </w:rPr>
        <w:t>usr</w:t>
      </w:r>
      <w:proofErr w:type="spellEnd"/>
      <w:r w:rsidRPr="00600E7D">
        <w:rPr>
          <w:rFonts w:ascii="Consolas" w:eastAsia="Times New Roman" w:hAnsi="Consolas" w:cs="Courier New"/>
          <w:color w:val="000000"/>
          <w:sz w:val="20"/>
          <w:szCs w:val="20"/>
          <w:shd w:val="clear" w:color="auto" w:fill="EEEEEE"/>
          <w:lang w:eastAsia="en-MY"/>
        </w:rPr>
        <w:t>/share/doc/</w:t>
      </w:r>
      <w:proofErr w:type="spellStart"/>
      <w:r w:rsidRPr="00600E7D">
        <w:rPr>
          <w:rFonts w:ascii="Consolas" w:eastAsia="Times New Roman" w:hAnsi="Consolas" w:cs="Courier New"/>
          <w:color w:val="000000"/>
          <w:sz w:val="20"/>
          <w:szCs w:val="20"/>
          <w:shd w:val="clear" w:color="auto" w:fill="EEEEEE"/>
          <w:lang w:eastAsia="en-MY"/>
        </w:rPr>
        <w:t>rhel</w:t>
      </w:r>
      <w:proofErr w:type="spellEnd"/>
      <w:r w:rsidRPr="00600E7D">
        <w:rPr>
          <w:rFonts w:ascii="Consolas" w:eastAsia="Times New Roman" w:hAnsi="Consolas" w:cs="Courier New"/>
          <w:color w:val="000000"/>
          <w:sz w:val="20"/>
          <w:szCs w:val="20"/>
          <w:shd w:val="clear" w:color="auto" w:fill="EEEEEE"/>
          <w:lang w:eastAsia="en-MY"/>
        </w:rPr>
        <w:t>-system-roles/</w:t>
      </w:r>
      <w:proofErr w:type="spellStart"/>
      <w:r w:rsidRPr="00600E7D">
        <w:rPr>
          <w:rFonts w:ascii="Consolas" w:eastAsia="Times New Roman" w:hAnsi="Consolas" w:cs="Courier New"/>
          <w:color w:val="000000"/>
          <w:sz w:val="20"/>
          <w:szCs w:val="20"/>
          <w:shd w:val="clear" w:color="auto" w:fill="EEEEEE"/>
          <w:lang w:eastAsia="en-MY"/>
        </w:rPr>
        <w:t>timesync</w:t>
      </w:r>
      <w:proofErr w:type="spellEnd"/>
      <w:r w:rsidRPr="00600E7D">
        <w:rPr>
          <w:rFonts w:ascii="Arial" w:eastAsia="Times New Roman" w:hAnsi="Arial" w:cs="Arial"/>
          <w:color w:val="252525"/>
          <w:sz w:val="27"/>
          <w:szCs w:val="27"/>
          <w:lang w:eastAsia="en-MY"/>
        </w:rPr>
        <w:t> directory.</w:t>
      </w:r>
    </w:p>
    <w:p w14:paraId="0150FBBD" w14:textId="77777777" w:rsidR="00791D87" w:rsidRDefault="00791D87"/>
    <w:sectPr w:rsidR="00791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7D"/>
    <w:rsid w:val="00600E7D"/>
    <w:rsid w:val="00791D8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04B7"/>
  <w15:chartTrackingRefBased/>
  <w15:docId w15:val="{0CEB06EA-C763-4194-95D8-94605331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E7D"/>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E7D"/>
    <w:rPr>
      <w:rFonts w:ascii="Times New Roman" w:eastAsia="Times New Roman" w:hAnsi="Times New Roman" w:cs="Times New Roman"/>
      <w:b/>
      <w:bCs/>
      <w:sz w:val="36"/>
      <w:szCs w:val="36"/>
      <w:lang w:eastAsia="en-MY"/>
    </w:rPr>
  </w:style>
  <w:style w:type="paragraph" w:customStyle="1" w:styleId="abstract">
    <w:name w:val="_abstract"/>
    <w:basedOn w:val="Normal"/>
    <w:rsid w:val="00600E7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TMLCode">
    <w:name w:val="HTML Code"/>
    <w:basedOn w:val="DefaultParagraphFont"/>
    <w:uiPriority w:val="99"/>
    <w:semiHidden/>
    <w:unhideWhenUsed/>
    <w:rsid w:val="00600E7D"/>
    <w:rPr>
      <w:rFonts w:ascii="Courier New" w:eastAsia="Times New Roman" w:hAnsi="Courier New" w:cs="Courier New"/>
      <w:sz w:val="20"/>
      <w:szCs w:val="20"/>
    </w:rPr>
  </w:style>
  <w:style w:type="paragraph" w:styleId="NormalWeb">
    <w:name w:val="Normal (Web)"/>
    <w:basedOn w:val="Normal"/>
    <w:uiPriority w:val="99"/>
    <w:semiHidden/>
    <w:unhideWhenUsed/>
    <w:rsid w:val="00600E7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600E7D"/>
    <w:rPr>
      <w:color w:val="0000FF"/>
      <w:u w:val="single"/>
    </w:rPr>
  </w:style>
  <w:style w:type="character" w:styleId="Strong">
    <w:name w:val="Strong"/>
    <w:basedOn w:val="DefaultParagraphFont"/>
    <w:uiPriority w:val="22"/>
    <w:qFormat/>
    <w:rsid w:val="00600E7D"/>
    <w:rPr>
      <w:b/>
      <w:bCs/>
    </w:rPr>
  </w:style>
  <w:style w:type="character" w:customStyle="1" w:styleId="application">
    <w:name w:val="application"/>
    <w:basedOn w:val="DefaultParagraphFont"/>
    <w:rsid w:val="00600E7D"/>
  </w:style>
  <w:style w:type="paragraph" w:customStyle="1" w:styleId="title">
    <w:name w:val="title"/>
    <w:basedOn w:val="Normal"/>
    <w:rsid w:val="00600E7D"/>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HTMLPreformatted">
    <w:name w:val="HTML Preformatted"/>
    <w:basedOn w:val="Normal"/>
    <w:link w:val="HTMLPreformattedChar"/>
    <w:uiPriority w:val="99"/>
    <w:semiHidden/>
    <w:unhideWhenUsed/>
    <w:rsid w:val="00600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600E7D"/>
    <w:rPr>
      <w:rFonts w:ascii="Courier New" w:eastAsia="Times New Roman" w:hAnsi="Courier New" w:cs="Courier New"/>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13313">
      <w:bodyDiv w:val="1"/>
      <w:marLeft w:val="0"/>
      <w:marRight w:val="0"/>
      <w:marTop w:val="0"/>
      <w:marBottom w:val="0"/>
      <w:divBdr>
        <w:top w:val="none" w:sz="0" w:space="0" w:color="auto"/>
        <w:left w:val="none" w:sz="0" w:space="0" w:color="auto"/>
        <w:bottom w:val="none" w:sz="0" w:space="0" w:color="auto"/>
        <w:right w:val="none" w:sz="0" w:space="0" w:color="auto"/>
      </w:divBdr>
      <w:divsChild>
        <w:div w:id="602690472">
          <w:marLeft w:val="0"/>
          <w:marRight w:val="0"/>
          <w:marTop w:val="0"/>
          <w:marBottom w:val="0"/>
          <w:divBdr>
            <w:top w:val="none" w:sz="0" w:space="0" w:color="auto"/>
            <w:left w:val="none" w:sz="0" w:space="0" w:color="auto"/>
            <w:bottom w:val="none" w:sz="0" w:space="0" w:color="auto"/>
            <w:right w:val="none" w:sz="0" w:space="0" w:color="auto"/>
          </w:divBdr>
          <w:divsChild>
            <w:div w:id="1820078301">
              <w:marLeft w:val="0"/>
              <w:marRight w:val="0"/>
              <w:marTop w:val="0"/>
              <w:marBottom w:val="0"/>
              <w:divBdr>
                <w:top w:val="none" w:sz="0" w:space="0" w:color="auto"/>
                <w:left w:val="none" w:sz="0" w:space="0" w:color="auto"/>
                <w:bottom w:val="none" w:sz="0" w:space="0" w:color="auto"/>
                <w:right w:val="none" w:sz="0" w:space="0" w:color="auto"/>
              </w:divBdr>
            </w:div>
          </w:divsChild>
        </w:div>
        <w:div w:id="1559587165">
          <w:marLeft w:val="0"/>
          <w:marRight w:val="0"/>
          <w:marTop w:val="0"/>
          <w:marBottom w:val="0"/>
          <w:divBdr>
            <w:top w:val="none" w:sz="0" w:space="0" w:color="auto"/>
            <w:left w:val="single" w:sz="36" w:space="0" w:color="C9190B"/>
            <w:bottom w:val="none" w:sz="0" w:space="0" w:color="auto"/>
            <w:right w:val="none" w:sz="0" w:space="0" w:color="auto"/>
          </w:divBdr>
          <w:divsChild>
            <w:div w:id="2010668026">
              <w:marLeft w:val="0"/>
              <w:marRight w:val="0"/>
              <w:marTop w:val="0"/>
              <w:marBottom w:val="0"/>
              <w:divBdr>
                <w:top w:val="none" w:sz="0" w:space="0" w:color="auto"/>
                <w:left w:val="none" w:sz="0" w:space="0" w:color="auto"/>
                <w:bottom w:val="none" w:sz="0" w:space="0" w:color="auto"/>
                <w:right w:val="none" w:sz="0" w:space="0" w:color="auto"/>
              </w:divBdr>
            </w:div>
            <w:div w:id="667438588">
              <w:marLeft w:val="0"/>
              <w:marRight w:val="0"/>
              <w:marTop w:val="0"/>
              <w:marBottom w:val="0"/>
              <w:divBdr>
                <w:top w:val="none" w:sz="0" w:space="0" w:color="auto"/>
                <w:left w:val="none" w:sz="0" w:space="0" w:color="auto"/>
                <w:bottom w:val="none" w:sz="0" w:space="0" w:color="auto"/>
                <w:right w:val="none" w:sz="0" w:space="0" w:color="auto"/>
              </w:divBdr>
            </w:div>
          </w:divsChild>
        </w:div>
        <w:div w:id="140850131">
          <w:marLeft w:val="0"/>
          <w:marRight w:val="0"/>
          <w:marTop w:val="0"/>
          <w:marBottom w:val="0"/>
          <w:divBdr>
            <w:top w:val="none" w:sz="0" w:space="0" w:color="auto"/>
            <w:left w:val="none" w:sz="0" w:space="0" w:color="auto"/>
            <w:bottom w:val="none" w:sz="0" w:space="0" w:color="auto"/>
            <w:right w:val="none" w:sz="0" w:space="0" w:color="auto"/>
          </w:divBdr>
          <w:divsChild>
            <w:div w:id="14698668">
              <w:marLeft w:val="0"/>
              <w:marRight w:val="0"/>
              <w:marTop w:val="0"/>
              <w:marBottom w:val="0"/>
              <w:divBdr>
                <w:top w:val="none" w:sz="0" w:space="0" w:color="auto"/>
                <w:left w:val="none" w:sz="0" w:space="0" w:color="auto"/>
                <w:bottom w:val="none" w:sz="0" w:space="0" w:color="auto"/>
                <w:right w:val="none" w:sz="0" w:space="0" w:color="auto"/>
              </w:divBdr>
              <w:divsChild>
                <w:div w:id="7052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cess.redhat.com/documentation/en-us/red_hat_enterprise_linux/8/html/configuring_basic_system_settings/using-chrony-to-configure-ntp_configuring-basic-system-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1450</Characters>
  <Application>Microsoft Office Word</Application>
  <DocSecurity>0</DocSecurity>
  <Lines>12</Lines>
  <Paragraphs>3</Paragraphs>
  <ScaleCrop>false</ScaleCrop>
  <Company>SURUHANJAYA PERKHIDMATAN AWAM</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Firdaus bin Salleh</dc:creator>
  <cp:keywords/>
  <dc:description/>
  <cp:lastModifiedBy>Muhammad Firdaus bin Salleh</cp:lastModifiedBy>
  <cp:revision>1</cp:revision>
  <dcterms:created xsi:type="dcterms:W3CDTF">2023-04-27T03:21:00Z</dcterms:created>
  <dcterms:modified xsi:type="dcterms:W3CDTF">2023-04-27T03:22:00Z</dcterms:modified>
</cp:coreProperties>
</file>