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SURAT PERJANJIAN</w:t>
      </w:r>
    </w:p>
    <w:p>
      <w:pPr>
        <w:jc w:val="center"/>
      </w:pPr>
      <w:r>
        <w:rPr>
          <w:b/>
        </w:rPr>
        <w:t>PENGADAAN JASA LAINNYA</w:t>
      </w:r>
    </w:p>
    <w:p>
      <w:pPr>
        <w:jc w:val="center"/>
      </w:pPr>
      <w:r>
        <w:t>Nomor: {{nomor_kontrak}}</w:t>
      </w:r>
    </w:p>
    <w:p/>
    <w:p>
      <w:r>
        <w:t>Surat Perjanjian ini berikut semua lampirannya (selanjutnya disebut "Kontrak") dibuat dan ditandatangani di {{satker_kota}} pada hari {{hari_kontrak}} tanggal {{tanggal_kontrak_fmt}}, antara:</w:t>
      </w:r>
    </w:p>
    <w:p/>
    <w:p>
      <w:r>
        <w:t>I. {{ppk_nama}}, {{ppk_jabatan}} {{satker_nama}}, berkedudukan di {{satker_alamat}}, selanjutnya disebut "PIHAK KESATU".</w:t>
      </w:r>
    </w:p>
    <w:p/>
    <w:p>
      <w:r>
        <w:t>II. {{direktur_nama}}, Direktur {{penyedia_nama}}, berkedudukan di {{penyedia_alamat}}, NPWP {{penyedia_npwp}}, selanjutnya disebut "PIHAK KEDUA".</w:t>
      </w:r>
    </w:p>
    <w:p/>
    <w:p>
      <w:r>
        <w:t>PARA PIHAK sepakat dan menyetujui hal-hal sebagai berikut:</w:t>
      </w:r>
    </w:p>
    <w:p/>
    <w:p>
      <w:pPr>
        <w:jc w:val="center"/>
      </w:pPr>
      <w:r>
        <w:rPr>
          <w:b/>
        </w:rPr>
        <w:t>Pasal 1</w:t>
      </w:r>
    </w:p>
    <w:p>
      <w:pPr>
        <w:jc w:val="center"/>
      </w:pPr>
      <w:r>
        <w:rPr>
          <w:b/>
        </w:rPr>
        <w:t>RUANG LINGKUP PEKERJAAN</w:t>
      </w:r>
    </w:p>
    <w:p>
      <w:pPr>
        <w:ind w:firstLine="0" w:left="425"/>
      </w:pPr>
      <w:r>
        <w:rPr>
          <w:b/>
        </w:rPr>
        <w:t xml:space="preserve">(1) </w:t>
      </w:r>
      <w:r>
        <w:t>PIHAK KEDUA berkewajiban melaksanakan pekerjaan jasa: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a.</w:t>
            </w:r>
          </w:p>
        </w:tc>
        <w:tc>
          <w:tcPr>
            <w:tcW w:type="dxa" w:w="3230"/>
          </w:tcPr>
          <w:p>
            <w:r>
              <w:t>Nama Paket</w:t>
            </w:r>
          </w:p>
        </w:tc>
        <w:tc>
          <w:tcPr>
            <w:tcW w:type="dxa" w:w="3230"/>
          </w:tcPr>
          <w:p>
            <w:r>
              <w:t>{{nama_paket}}</w:t>
            </w:r>
          </w:p>
        </w:tc>
      </w:tr>
      <w:tr>
        <w:tc>
          <w:tcPr>
            <w:tcW w:type="dxa" w:w="3230"/>
          </w:tcPr>
          <w:p>
            <w:r>
              <w:t>b.</w:t>
            </w:r>
          </w:p>
        </w:tc>
        <w:tc>
          <w:tcPr>
            <w:tcW w:type="dxa" w:w="3230"/>
          </w:tcPr>
          <w:p>
            <w:r>
              <w:t>Ruang Lingkup</w:t>
            </w:r>
          </w:p>
        </w:tc>
        <w:tc>
          <w:tcPr>
            <w:tcW w:type="dxa" w:w="3230"/>
          </w:tcPr>
          <w:p>
            <w:r>
              <w:t>Sesuai KAK/Spesifikasi Teknis</w:t>
            </w:r>
          </w:p>
        </w:tc>
      </w:tr>
      <w:tr>
        <w:tc>
          <w:tcPr>
            <w:tcW w:type="dxa" w:w="3230"/>
          </w:tcPr>
          <w:p>
            <w:r>
              <w:t>c.</w:t>
            </w:r>
          </w:p>
        </w:tc>
        <w:tc>
          <w:tcPr>
            <w:tcW w:type="dxa" w:w="3230"/>
          </w:tcPr>
          <w:p>
            <w:r>
              <w:t>Output/Deliverable</w:t>
            </w:r>
          </w:p>
        </w:tc>
        <w:tc>
          <w:tcPr>
            <w:tcW w:type="dxa" w:w="3230"/>
          </w:tcPr>
          <w:p>
            <w:r>
              <w:t>Sesuai KAK terlampir</w:t>
            </w:r>
          </w:p>
        </w:tc>
      </w:tr>
    </w:tbl>
    <w:p>
      <w:pPr>
        <w:ind w:firstLine="0" w:left="425"/>
      </w:pPr>
      <w:r>
        <w:rPr>
          <w:b/>
        </w:rPr>
        <w:t xml:space="preserve">(2) </w:t>
      </w:r>
      <w:r>
        <w:t>Rincian ruang lingkup, metodologi, dan jadwal pelaksanaan tercantum dalam KAK yang merupakan bagian tidak terpisahkan dari Kontrak.</w:t>
      </w:r>
    </w:p>
    <w:p/>
    <w:p>
      <w:pPr>
        <w:jc w:val="center"/>
      </w:pPr>
      <w:r>
        <w:rPr>
          <w:b/>
        </w:rPr>
        <w:t>Pasal 2</w:t>
      </w:r>
    </w:p>
    <w:p>
      <w:pPr>
        <w:jc w:val="center"/>
      </w:pPr>
      <w:r>
        <w:rPr>
          <w:b/>
        </w:rPr>
        <w:t>HARGA KONTRAK DAN CARA PEMBAYARAN</w:t>
      </w:r>
    </w:p>
    <w:p>
      <w:pPr>
        <w:ind w:firstLine="0" w:left="425"/>
      </w:pPr>
      <w:r>
        <w:rPr>
          <w:b/>
        </w:rPr>
        <w:t xml:space="preserve">(1) </w:t>
      </w:r>
      <w:r>
        <w:t>Harga Kontrak adalah {{nilai_kontrak_fmt}} ({{nilai_kontrak_terbilang}}) termasuk pajak.</w:t>
      </w:r>
    </w:p>
    <w:p>
      <w:pPr>
        <w:ind w:firstLine="0" w:left="425"/>
      </w:pPr>
      <w:r>
        <w:rPr>
          <w:b/>
        </w:rPr>
        <w:t xml:space="preserve">(2) </w:t>
      </w:r>
      <w:r>
        <w:t>Pembayaran dilakukan secara:</w:t>
      </w:r>
    </w:p>
    <w:p>
      <w:pPr>
        <w:ind w:left="850"/>
      </w:pPr>
      <w:r>
        <w:t xml:space="preserve">a. </w:t>
      </w:r>
      <w:r>
        <w:t>Sekaligus 100% setelah pekerjaan selesai; ATAU</w:t>
      </w:r>
    </w:p>
    <w:p>
      <w:pPr>
        <w:ind w:left="850"/>
      </w:pPr>
      <w:r>
        <w:t xml:space="preserve">b. </w:t>
      </w:r>
      <w:r>
        <w:t>Bertahap sesuai progres/milestone yang disepakati</w:t>
      </w:r>
    </w:p>
    <w:p>
      <w:pPr>
        <w:ind w:firstLine="0" w:left="425"/>
      </w:pPr>
      <w:r>
        <w:rPr>
          <w:b/>
        </w:rPr>
        <w:t xml:space="preserve">(3) </w:t>
      </w:r>
      <w:r>
        <w:t>Pembayaran dipotong pajak sesuai ketentuan yang berlaku.</w:t>
      </w:r>
    </w:p>
    <w:p/>
    <w:p>
      <w:pPr>
        <w:jc w:val="center"/>
      </w:pPr>
      <w:r>
        <w:rPr>
          <w:b/>
        </w:rPr>
        <w:t>Pasal 3</w:t>
      </w:r>
    </w:p>
    <w:p>
      <w:pPr>
        <w:jc w:val="center"/>
      </w:pPr>
      <w:r>
        <w:rPr>
          <w:b/>
        </w:rPr>
        <w:t>JANGKA WAKTU</w:t>
      </w:r>
    </w:p>
    <w:p>
      <w:pPr>
        <w:ind w:firstLine="0" w:left="425"/>
      </w:pPr>
      <w:r>
        <w:rPr>
          <w:b/>
        </w:rPr>
        <w:t xml:space="preserve">(1) </w:t>
      </w:r>
      <w:r>
        <w:t>Jangka waktu pelaksanaan adalah {{jangka_waktu}} ({{jangka_waktu_terbilang}}) hari kalender.</w:t>
      </w:r>
    </w:p>
    <w:p>
      <w:pPr>
        <w:ind w:firstLine="0" w:left="425"/>
      </w:pPr>
      <w:r>
        <w:rPr>
          <w:b/>
        </w:rPr>
        <w:t xml:space="preserve">(2) </w:t>
      </w:r>
      <w:r>
        <w:t>Tanggal mulai: {{tanggal_mulai_fmt}}</w:t>
      </w:r>
    </w:p>
    <w:p>
      <w:pPr>
        <w:ind w:firstLine="0" w:left="425"/>
      </w:pPr>
      <w:r>
        <w:rPr>
          <w:b/>
        </w:rPr>
        <w:t xml:space="preserve">(3) </w:t>
      </w:r>
      <w:r>
        <w:t>Tanggal selesai: {{tanggal_selesai_fmt}}</w:t>
      </w:r>
    </w:p>
    <w:p/>
    <w:p>
      <w:pPr>
        <w:jc w:val="center"/>
      </w:pPr>
      <w:r>
        <w:rPr>
          <w:b/>
        </w:rPr>
        <w:t>Pasal 4</w:t>
      </w:r>
    </w:p>
    <w:p>
      <w:pPr>
        <w:jc w:val="center"/>
      </w:pPr>
      <w:r>
        <w:rPr>
          <w:b/>
        </w:rPr>
        <w:t>HAK KEKAYAAN INTELEKTUAL</w:t>
      </w:r>
    </w:p>
    <w:p>
      <w:pPr>
        <w:ind w:firstLine="0" w:left="425"/>
      </w:pPr>
      <w:r>
        <w:rPr>
          <w:b/>
        </w:rPr>
        <w:t xml:space="preserve">(1) </w:t>
      </w:r>
      <w:r>
        <w:t>Seluruh hasil pekerjaan menjadi milik PIHAK KESATU.</w:t>
      </w:r>
    </w:p>
    <w:p>
      <w:pPr>
        <w:ind w:firstLine="0" w:left="425"/>
      </w:pPr>
      <w:r>
        <w:rPr>
          <w:b/>
        </w:rPr>
        <w:t xml:space="preserve">(2) </w:t>
      </w:r>
      <w:r>
        <w:t>PIHAK KEDUA tidak berhak menggunakan hasil pekerjaan untuk kepentingan pihak lain tanpa persetujuan tertulis.</w:t>
      </w:r>
    </w:p>
    <w:p>
      <w:pPr>
        <w:ind w:firstLine="0" w:left="425"/>
      </w:pPr>
      <w:r>
        <w:rPr>
          <w:b/>
        </w:rPr>
        <w:t xml:space="preserve">(3) </w:t>
      </w:r>
      <w:r>
        <w:t>PIHAK KEDUA menjamin hasil pekerjaan tidak melanggar hak kekayaan intelektual pihak ketiga.</w:t>
      </w:r>
    </w:p>
    <w:p/>
    <w:p>
      <w:pPr>
        <w:jc w:val="center"/>
      </w:pPr>
      <w:r>
        <w:rPr>
          <w:b/>
        </w:rPr>
        <w:t>Pasal 5</w:t>
      </w:r>
    </w:p>
    <w:p>
      <w:pPr>
        <w:jc w:val="center"/>
      </w:pPr>
      <w:r>
        <w:rPr>
          <w:b/>
        </w:rPr>
        <w:t>KERAHASIAAN</w:t>
      </w:r>
    </w:p>
    <w:p>
      <w:pPr>
        <w:ind w:firstLine="0" w:left="425"/>
      </w:pPr>
      <w:r>
        <w:rPr>
          <w:b/>
        </w:rPr>
        <w:t xml:space="preserve">(1) </w:t>
      </w:r>
      <w:r>
        <w:t>PIHAK KEDUA wajib menjaga kerahasiaan seluruh informasi yang diperoleh dalam pelaksanaan pekerjaan.</w:t>
      </w:r>
    </w:p>
    <w:p>
      <w:pPr>
        <w:ind w:firstLine="0" w:left="425"/>
      </w:pPr>
      <w:r>
        <w:rPr>
          <w:b/>
        </w:rPr>
        <w:t xml:space="preserve">(2) </w:t>
      </w:r>
      <w:r>
        <w:t>Kewajiban kerahasiaan tetap berlaku meskipun Kontrak telah berakhir.</w:t>
      </w:r>
    </w:p>
    <w:p/>
    <w:p>
      <w:pPr>
        <w:jc w:val="center"/>
      </w:pPr>
      <w:r>
        <w:rPr>
          <w:b/>
        </w:rPr>
        <w:t>Pasal 6</w:t>
      </w:r>
    </w:p>
    <w:p>
      <w:pPr>
        <w:jc w:val="center"/>
      </w:pPr>
      <w:r>
        <w:rPr>
          <w:b/>
        </w:rPr>
        <w:t>DOKUMEN KONTRAK</w:t>
      </w:r>
    </w:p>
    <w:p>
      <w:pPr>
        <w:ind w:firstLine="0" w:left="425"/>
      </w:pPr>
      <w:r>
        <w:rPr>
          <w:b/>
        </w:rPr>
        <w:t xml:space="preserve">(1) </w:t>
      </w:r>
      <w:r>
        <w:t>Dokumen Kontrak terdiri dari:</w:t>
      </w:r>
    </w:p>
    <w:p>
      <w:pPr>
        <w:ind w:left="850"/>
      </w:pPr>
      <w:r>
        <w:t xml:space="preserve">a. </w:t>
      </w:r>
      <w:r>
        <w:t>Surat Perjanjian;</w:t>
      </w:r>
    </w:p>
    <w:p>
      <w:pPr>
        <w:ind w:left="850"/>
      </w:pPr>
      <w:r>
        <w:t xml:space="preserve">b. </w:t>
      </w:r>
      <w:r>
        <w:t>SSUK dan SSKK;</w:t>
      </w:r>
    </w:p>
    <w:p>
      <w:pPr>
        <w:ind w:left="850"/>
      </w:pPr>
      <w:r>
        <w:t xml:space="preserve">c. </w:t>
      </w:r>
      <w:r>
        <w:t>Kerangka Acuan Kerja (KAK);</w:t>
      </w:r>
    </w:p>
    <w:p>
      <w:pPr>
        <w:ind w:left="850"/>
      </w:pPr>
      <w:r>
        <w:t xml:space="preserve">d. </w:t>
      </w:r>
      <w:r>
        <w:t>Surat Penawaran;</w:t>
      </w:r>
    </w:p>
    <w:p>
      <w:pPr>
        <w:ind w:left="850"/>
      </w:pPr>
      <w:r>
        <w:t xml:space="preserve">e. </w:t>
      </w:r>
      <w:r>
        <w:t>Daftar Harga;</w:t>
      </w:r>
    </w:p>
    <w:p>
      <w:pPr>
        <w:ind w:left="850"/>
      </w:pPr>
      <w:r>
        <w:t xml:space="preserve">f. </w:t>
      </w:r>
      <w:r>
        <w:t>Dokumen lain yang relevan.</w:t>
      </w:r>
    </w:p>
    <w:p/>
    <w:p>
      <w:pPr>
        <w:jc w:val="center"/>
      </w:pPr>
      <w:r>
        <w:rPr>
          <w:b/>
        </w:rPr>
        <w:t>Pasal 7</w:t>
      </w:r>
    </w:p>
    <w:p>
      <w:pPr>
        <w:jc w:val="center"/>
      </w:pPr>
      <w:r>
        <w:rPr>
          <w:b/>
        </w:rPr>
        <w:t>SANKSI DAN DENDA</w:t>
      </w:r>
    </w:p>
    <w:p>
      <w:pPr>
        <w:ind w:firstLine="0" w:left="425"/>
      </w:pPr>
      <w:r>
        <w:rPr>
          <w:b/>
        </w:rPr>
        <w:t xml:space="preserve">(1) </w:t>
      </w:r>
      <w:r>
        <w:t>Keterlambatan dikenakan denda 1/1000 per hari dari nilai kontrak, maksimal 5%.</w:t>
      </w:r>
    </w:p>
    <w:p>
      <w:pPr>
        <w:ind w:firstLine="0" w:left="425"/>
      </w:pPr>
      <w:r>
        <w:rPr>
          <w:b/>
        </w:rPr>
        <w:t xml:space="preserve">(2) </w:t>
      </w:r>
      <w:r>
        <w:t>Hasil pekerjaan yang tidak sesuai spesifikasi wajib diperbaiki tanpa biaya tambahan.</w:t>
      </w:r>
    </w:p>
    <w:p/>
    <w:p>
      <w:pPr>
        <w:jc w:val="center"/>
      </w:pPr>
      <w:r>
        <w:rPr>
          <w:b/>
        </w:rPr>
        <w:t>Pasal 8</w:t>
      </w:r>
    </w:p>
    <w:p>
      <w:pPr>
        <w:jc w:val="center"/>
      </w:pPr>
      <w:r>
        <w:rPr>
          <w:b/>
        </w:rPr>
        <w:t>PENYELESAIAN PERSELISIHAN</w:t>
      </w:r>
    </w:p>
    <w:p>
      <w:pPr>
        <w:ind w:firstLine="0" w:left="425"/>
      </w:pPr>
      <w:r>
        <w:rPr>
          <w:b/>
        </w:rPr>
        <w:t xml:space="preserve">(1) </w:t>
      </w:r>
      <w:r>
        <w:t>Perselisihan diselesaikan secara musyawarah.</w:t>
      </w:r>
    </w:p>
    <w:p>
      <w:pPr>
        <w:ind w:firstLine="0" w:left="425"/>
      </w:pPr>
      <w:r>
        <w:rPr>
          <w:b/>
        </w:rPr>
        <w:t xml:space="preserve">(2) </w:t>
      </w:r>
      <w:r>
        <w:t>Jika tidak tercapai, melalui Pengadilan Negeri {{satker_kota}}.</w:t>
      </w:r>
    </w:p>
    <w:p/>
    <w:p>
      <w:pPr>
        <w:jc w:val="center"/>
      </w:pPr>
      <w:r>
        <w:rPr>
          <w:b/>
        </w:rPr>
        <w:t>Pasal 9</w:t>
      </w:r>
    </w:p>
    <w:p>
      <w:pPr>
        <w:jc w:val="center"/>
      </w:pPr>
      <w:r>
        <w:rPr>
          <w:b/>
        </w:rPr>
        <w:t>PENUTUP</w:t>
      </w:r>
    </w:p>
    <w:p>
      <w:r>
        <w:t>Kontrak ini ditandatangani oleh PARA PIHAK pada tanggal tersebut di atas dalam rangkap 2 (dua) yang masing-masing mempunyai kekuatan hukum yang sama.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jc w:val="center"/>
            </w:pPr>
            <w:r>
              <w:t>PIHAK KEDUA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t>PIHAK KESATU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t>{{penyedia_nama}}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t>Pejabat Pembuat Komitmen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</w:p>
        </w:tc>
        <w:tc>
          <w:tcPr>
            <w:tcW w:type="dxa" w:w="4844"/>
          </w:tcPr>
          <w:p>
            <w:pPr>
              <w:jc w:val="center"/>
            </w:pPr>
          </w:p>
        </w:tc>
      </w:tr>
      <w:tr>
        <w:tc>
          <w:tcPr>
            <w:tcW w:type="dxa" w:w="4844"/>
          </w:tcPr>
          <w:p>
            <w:pPr>
              <w:jc w:val="center"/>
            </w:pPr>
          </w:p>
        </w:tc>
        <w:tc>
          <w:tcPr>
            <w:tcW w:type="dxa" w:w="4844"/>
          </w:tcPr>
          <w:p>
            <w:pPr>
              <w:jc w:val="center"/>
            </w:pP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t>{{direktur_nama}}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t>{{ppk_nama}}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t>Direktur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t>NIP. {{ppk_nip}}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