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{{kementerian}}</w:t>
      </w:r>
    </w:p>
    <w:p>
      <w:pPr>
        <w:jc w:val="center"/>
      </w:pPr>
      <w:r>
        <w:rPr>
          <w:b/>
          <w:sz w:val="22"/>
        </w:rPr>
        <w:t>{{eselon1}}</w:t>
      </w:r>
    </w:p>
    <w:p>
      <w:pPr>
        <w:jc w:val="center"/>
      </w:pPr>
      <w:r>
        <w:rPr>
          <w:sz w:val="22"/>
        </w:rPr>
        <w:t>{{satker_nama}}</w:t>
      </w:r>
    </w:p>
    <w:p>
      <w:pPr>
        <w:jc w:val="center"/>
      </w:pPr>
      <w:r>
        <w:rPr>
          <w:sz w:val="20"/>
        </w:rPr>
        <w:t>________________________________________________________________________________</w:t>
      </w:r>
    </w:p>
    <w:p/>
    <w:p>
      <w:pPr>
        <w:jc w:val="center"/>
      </w:pPr>
      <w:r>
        <w:rPr>
          <w:b/>
          <w:sz w:val="28"/>
        </w:rPr>
        <w:t>KUITANSI RAMPUNG / PERTANGGUNGJAWABAN</w:t>
      </w:r>
    </w:p>
    <w:p>
      <w:pPr>
        <w:jc w:val="center"/>
      </w:pPr>
      <w:r>
        <w:rPr>
          <w:sz w:val="22"/>
        </w:rPr>
        <w:t>Nomor: {{nomor_kuitansi}}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</w:tcPr>
          <w:p>
            <w:r>
              <w:t>Sudah terima dari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Bendahara Pengeluaran {{satker_nama}}</w:t>
            </w:r>
          </w:p>
        </w:tc>
      </w:tr>
      <w:tr>
        <w:tc>
          <w:tcPr>
            <w:tcW w:type="dxa" w:w="2268"/>
          </w:tcPr>
          <w:p>
            <w:r>
              <w:t>Uang sebanyak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{{realisasi:rupiah}}</w:t>
            </w:r>
          </w:p>
        </w:tc>
      </w:tr>
      <w:tr>
        <w:tc>
          <w:tcPr>
            <w:tcW w:type="dxa" w:w="2268"/>
          </w:tcPr>
          <w:p>
            <w:r>
              <w:t>Terbilang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({{realisasi:terbilang}})</w:t>
            </w:r>
          </w:p>
        </w:tc>
      </w:tr>
      <w:tr>
        <w:tc>
          <w:tcPr>
            <w:tcW w:type="dxa" w:w="2268"/>
          </w:tcPr>
          <w:p>
            <w:r>
              <w:t>Untuk Pembayaran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Pertanggungjawaban kegiatan {{nama_kegiatan}}</w:t>
            </w:r>
          </w:p>
        </w:tc>
      </w:tr>
      <w:tr>
        <w:tc>
          <w:tcPr>
            <w:tcW w:type="dxa" w:w="2268"/>
          </w:tcPr>
          <w:p>
            <w:r>
              <w:t>Kode Akun/MAK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6803"/>
          </w:tcPr>
          <w:p>
            <w:r>
              <w:t>{{kode_akun}}</w:t>
            </w:r>
          </w:p>
        </w:tc>
      </w:tr>
    </w:tbl>
    <w:p/>
    <w:p>
      <w:r>
        <w:rPr>
          <w:b/>
          <w:sz w:val="22"/>
        </w:rPr>
        <w:t>RINCIAN REALISASI PENGGUNAAN DANA: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pPr>
              <w:jc w:val="center"/>
            </w:pPr>
            <w:r>
              <w:rPr>
                <w:b/>
                <w:sz w:val="20"/>
              </w:rPr>
              <w:t>No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b/>
                <w:sz w:val="20"/>
              </w:rPr>
              <w:t>Uraian Barang/Jasa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b/>
                <w:sz w:val="20"/>
              </w:rPr>
              <w:t>Volume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b/>
                <w:sz w:val="20"/>
              </w:rPr>
              <w:t>Satuan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b/>
                <w:sz w:val="20"/>
              </w:rPr>
              <w:t>Harga Satuan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b/>
                <w:sz w:val="20"/>
              </w:rPr>
              <w:t>Jumlah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{{rincian_no}}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{{rincian_uraian}}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{{rincian_volume}}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{{rincian_satuan}}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{{rincian_harga:rupiah}}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{{rincian_jumlah:rupiah}}</w:t>
            </w:r>
          </w:p>
        </w:tc>
      </w:tr>
      <w:tr>
        <w:tc>
          <w:tcPr>
            <w:tcW w:type="dxa" w:w="1568"/>
          </w:tcPr>
          <w:p/>
        </w:tc>
        <w:tc>
          <w:tcPr>
            <w:tcW w:type="dxa" w:w="1568"/>
          </w:tcPr>
          <w:p>
            <w:pPr>
              <w:jc w:val="center"/>
            </w:pPr>
            <w:r>
              <w:rPr>
                <w:b/>
                <w:sz w:val="20"/>
              </w:rPr>
              <w:t>TOTAL REALISASI</w:t>
            </w:r>
          </w:p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>
            <w:r>
              <w:t>{{realisasi:rupiah}}</w:t>
            </w:r>
          </w:p>
        </w:tc>
      </w:tr>
    </w:tbl>
    <w:p/>
    <w:p>
      <w:r>
        <w:rPr>
          <w:b/>
          <w:sz w:val="22"/>
        </w:rPr>
        <w:t>PERHITUNGAN: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Uang Muka yang diterima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rPr>
                <w:b/>
              </w:rPr>
              <w:t>{{uang_muka:rupiah}}</w:t>
            </w:r>
          </w:p>
        </w:tc>
      </w:tr>
      <w:tr>
        <w:tc>
          <w:tcPr>
            <w:tcW w:type="dxa" w:w="3135"/>
          </w:tcPr>
          <w:p>
            <w:r>
              <w:t>Total Realisasi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rPr>
                <w:b/>
              </w:rPr>
              <w:t>{{realisasi:rupiah}}</w:t>
            </w:r>
          </w:p>
        </w:tc>
      </w:tr>
      <w:tr>
        <w:tc>
          <w:tcPr>
            <w:tcW w:type="dxa" w:w="3135"/>
          </w:tcPr>
          <w:p>
            <w:r>
              <w:t>Selisih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rPr>
                <w:b/>
              </w:rPr>
              <w:t>{{selisih:rupiah}}</w:t>
            </w:r>
          </w:p>
        </w:tc>
      </w:tr>
      <w:tr>
        <w:tc>
          <w:tcPr>
            <w:tcW w:type="dxa" w:w="3135"/>
          </w:tcPr>
          <w:p>
            <w:r>
              <w:t>Status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rPr>
                <w:b/>
              </w:rPr>
              <w:t>{{status_kalkulasi}}</w:t>
            </w:r>
          </w:p>
        </w:tc>
      </w:tr>
    </w:tbl>
    <w:p/>
    <w:p>
      <w:pPr>
        <w:jc w:val="left"/>
      </w:pPr>
      <w:r>
        <w:rPr>
          <w:b/>
          <w:sz w:val="18"/>
        </w:rPr>
        <w:t xml:space="preserve">Catatan: </w:t>
      </w:r>
      <w:r>
        <w:rPr>
          <w:sz w:val="18"/>
        </w:rPr>
        <w:t>Kuitansi ini sebagai bukti pertanggungjawaban penggunaan uang muka. Jika terdapat selisih LEBIH BAYAR, maka kelebihan dikembalikan ke kas negara. Jika KURANG BAYAR, maka kekurangan akan dibayarkan kemudian.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Setuju Dibayar,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Lunas Dibayar,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{{satker_kota}}, {{tanggal_dokumen}}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Pejabat Pembuat Komitmen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Bendahara Pengeluaran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Yang Menerima,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  <w:tc>
          <w:tcPr>
            <w:tcW w:type="dxa" w:w="3135"/>
          </w:tcPr>
          <w:p>
            <w:pPr>
              <w:jc w:val="center"/>
            </w:pPr>
            <w:r/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{{ppk_nama}}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{{bendahara_nama}}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{{penerima_nama}}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NIP. {{ppk_nip}}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NIP. {{bendahara_nip}}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NIP. {{penerima_nip}}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