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D5" w:rsidRPr="0015137F" w:rsidRDefault="006065A3" w:rsidP="0038228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5137F">
        <w:rPr>
          <w:rFonts w:ascii="Times New Roman" w:hAnsi="Times New Roman" w:cs="Times New Roman"/>
          <w:b/>
          <w:sz w:val="40"/>
          <w:szCs w:val="40"/>
        </w:rPr>
        <w:t>Unbounded Knapsack</w:t>
      </w:r>
    </w:p>
    <w:p w:rsidR="006065A3" w:rsidRPr="0015137F" w:rsidRDefault="006065A3" w:rsidP="0038228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065A3" w:rsidRPr="0015137F" w:rsidRDefault="006065A3" w:rsidP="003822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kẻ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cửa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mặt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nhưng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hắn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túi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sức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kẻ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lô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món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nhiêu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hắn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hỏi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nhiêu</w:t>
      </w:r>
      <w:proofErr w:type="spellEnd"/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x1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vi</w:t>
      </w:r>
      <w:proofErr w:type="gram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0-1: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1.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chặn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chặn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4kg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thịt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bò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cắt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065A3" w:rsidRPr="0015137F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balo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hoạch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065A3" w:rsidRDefault="006065A3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3318" w:rsidRPr="0015137F" w:rsidRDefault="009F3318" w:rsidP="0038228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065A3" w:rsidRPr="0015137F" w:rsidRDefault="006065A3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Input: </w:t>
      </w:r>
    </w:p>
    <w:p w:rsidR="006065A3" w:rsidRPr="0015137F" w:rsidRDefault="006065A3" w:rsidP="003822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thứ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N, C </w:t>
      </w:r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(1 ≤ N ≤ 20, 1 ≤ M ≤ 100)</w:t>
      </w:r>
    </w:p>
    <w:p w:rsidR="006065A3" w:rsidRPr="0015137F" w:rsidRDefault="006065A3" w:rsidP="003822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Trong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dòng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kế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tiếp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dòng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thứ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I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là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số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nguyên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wi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và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vi (1 ≤ </w:t>
      </w:r>
      <w:proofErr w:type="spellStart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>wi</w:t>
      </w:r>
      <w:proofErr w:type="spellEnd"/>
      <w:r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≤</w:t>
      </w:r>
      <w:r w:rsidR="001449E8" w:rsidRPr="0015137F">
        <w:rPr>
          <w:rFonts w:ascii="Times New Roman" w:eastAsia="Caudex" w:hAnsi="Times New Roman" w:cs="Times New Roman"/>
          <w:color w:val="000000"/>
          <w:sz w:val="28"/>
          <w:szCs w:val="28"/>
        </w:rPr>
        <w:t xml:space="preserve"> C, 1 ≤ vi ≤ 100)</w:t>
      </w:r>
    </w:p>
    <w:p w:rsidR="001449E8" w:rsidRPr="0015137F" w:rsidRDefault="001449E8" w:rsidP="003822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5137F">
        <w:rPr>
          <w:rFonts w:ascii="Times New Roman" w:hAnsi="Times New Roman" w:cs="Times New Roman"/>
          <w:sz w:val="28"/>
          <w:szCs w:val="28"/>
        </w:rPr>
        <w:t>Output</w:t>
      </w:r>
    </w:p>
    <w:p w:rsidR="001449E8" w:rsidRPr="0015137F" w:rsidRDefault="001449E8" w:rsidP="003822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1449E8" w:rsidRDefault="001449E8" w:rsidP="003822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>.</w:t>
      </w:r>
    </w:p>
    <w:p w:rsidR="0015137F" w:rsidRDefault="0015137F" w:rsidP="00151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37F" w:rsidRPr="0015137F" w:rsidRDefault="0015137F" w:rsidP="00151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49E8" w:rsidRPr="0015137F" w:rsidRDefault="001449E8" w:rsidP="0038228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</w:p>
    <w:p w:rsidR="001449E8" w:rsidRPr="0015137F" w:rsidRDefault="001449E8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Unbounded Knapsack (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>)</w:t>
      </w:r>
    </w:p>
    <w:p w:rsidR="001449E8" w:rsidRPr="0015137F" w:rsidRDefault="001449E8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w1</w:t>
      </w:r>
      <w:proofErr w:type="gram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,…,</w:t>
      </w:r>
      <w:proofErr w:type="gram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wn</w:t>
      </w:r>
      <w:proofErr w:type="spellEnd"/>
      <w:r w:rsidRPr="0015137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v1</w:t>
      </w:r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,..</w:t>
      </w:r>
      <w:proofErr w:type="gramStart"/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vn</w:t>
      </w:r>
      <w:proofErr w:type="gram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Ta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cực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đại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tổng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kiện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tổng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≤ </w:t>
      </w:r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15137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="00B95B83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="00B95B83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, j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tổng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95B83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1449E8" w:rsidRPr="0015137F" w:rsidRDefault="001449E8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37F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>, j</w:t>
      </w:r>
      <w:r w:rsidRPr="0015137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>.</w:t>
      </w:r>
    </w:p>
    <w:p w:rsidR="008453EC" w:rsidRPr="0015137F" w:rsidRDefault="00B95B83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</w:t>
      </w:r>
      <w:r w:rsidR="008453EC" w:rsidRPr="0015137F">
        <w:rPr>
          <w:rFonts w:ascii="Times New Roman" w:hAnsi="Times New Roman" w:cs="Times New Roman"/>
          <w:sz w:val="28"/>
          <w:szCs w:val="28"/>
        </w:rPr>
        <w:t>) = A(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="008453EC" w:rsidRPr="0015137F">
        <w:rPr>
          <w:rFonts w:ascii="Times New Roman" w:hAnsi="Times New Roman" w:cs="Times New Roman"/>
          <w:sz w:val="28"/>
          <w:szCs w:val="28"/>
        </w:rPr>
        <w:t>j)            (1)</w:t>
      </w:r>
    </w:p>
    <w:p w:rsidR="001449E8" w:rsidRPr="0015137F" w:rsidRDefault="001449E8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j (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wj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r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</w:t>
      </w:r>
      <w:proofErr w:type="spellStart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8453EC" w:rsidRPr="0015137F">
        <w:rPr>
          <w:rFonts w:ascii="Times New Roman" w:eastAsia="Times New Roman" w:hAnsi="Times New Roman" w:cs="Times New Roman"/>
          <w:color w:val="000000"/>
          <w:sz w:val="28"/>
          <w:szCs w:val="28"/>
        </w:rPr>
        <w:t>A(</w:t>
      </w:r>
      <w:proofErr w:type="spellStart"/>
      <w:proofErr w:type="gramEnd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>, j</w:t>
      </w:r>
      <w:r w:rsidR="008453EC" w:rsidRPr="0015137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EC" w:rsidRPr="001513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53EC" w:rsidRPr="0015137F">
        <w:rPr>
          <w:rFonts w:ascii="Times New Roman" w:hAnsi="Times New Roman" w:cs="Times New Roman"/>
          <w:sz w:val="28"/>
          <w:szCs w:val="28"/>
        </w:rPr>
        <w:t xml:space="preserve"> {1, 2,..., j – 1}</w:t>
      </w:r>
    </w:p>
    <w:p w:rsidR="008453EC" w:rsidRPr="0015137F" w:rsidRDefault="008453EC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5137F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, j) = 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 + A(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, j - 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wj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>)     (2)</w:t>
      </w:r>
    </w:p>
    <w:p w:rsidR="008453EC" w:rsidRPr="0015137F" w:rsidRDefault="008453EC" w:rsidP="003822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(1) hay (2)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37F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137F">
        <w:rPr>
          <w:rFonts w:ascii="Times New Roman" w:hAnsi="Times New Roman" w:cs="Times New Roman"/>
          <w:sz w:val="28"/>
          <w:szCs w:val="28"/>
        </w:rPr>
        <w:t>:</w:t>
      </w:r>
    </w:p>
    <w:p w:rsidR="008453EC" w:rsidRPr="008453EC" w:rsidRDefault="008453EC" w:rsidP="0038228E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5137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lastRenderedPageBreak/>
        <w:t xml:space="preserve">                              </w:t>
      </w:r>
      <w:proofErr w:type="gramStart"/>
      <w:r w:rsidRPr="0015137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A</w:t>
      </w:r>
      <w:r w:rsidRPr="008453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453EC">
        <w:rPr>
          <w:rFonts w:ascii="Times New Roman" w:eastAsia="Times New Roman" w:hAnsi="Times New Roman" w:cs="Times New Roman"/>
          <w:sz w:val="28"/>
          <w:szCs w:val="28"/>
        </w:rPr>
        <w:t>0) = 0</w:t>
      </w:r>
    </w:p>
    <w:p w:rsidR="008453EC" w:rsidRPr="0015137F" w:rsidRDefault="008453EC" w:rsidP="0038228E">
      <w:pPr>
        <w:shd w:val="clear" w:color="auto" w:fill="FFFFFF"/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</w:pPr>
      <w:proofErr w:type="gramStart"/>
      <w:r w:rsidRPr="0015137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A</w:t>
      </w:r>
      <w:r w:rsidRPr="008453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137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i</w:t>
      </w:r>
      <w:proofErr w:type="spellEnd"/>
      <w:r w:rsidRPr="008453EC">
        <w:rPr>
          <w:rFonts w:ascii="Times New Roman" w:eastAsia="Times New Roman" w:hAnsi="Times New Roman" w:cs="Times New Roman"/>
          <w:sz w:val="28"/>
          <w:szCs w:val="28"/>
        </w:rPr>
        <w:t>) = max { </w:t>
      </w:r>
      <w:r w:rsidR="00B95B83" w:rsidRPr="0015137F">
        <w:rPr>
          <w:rFonts w:ascii="Times New Roman" w:hAnsi="Times New Roman" w:cs="Times New Roman"/>
          <w:sz w:val="28"/>
          <w:szCs w:val="28"/>
        </w:rPr>
        <w:t>A(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, j) = 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 + A(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 xml:space="preserve">, j </w:t>
      </w:r>
      <w:r w:rsidR="00B95B83">
        <w:rPr>
          <w:rFonts w:ascii="Times New Roman" w:hAnsi="Times New Roman" w:cs="Times New Roman"/>
          <w:sz w:val="28"/>
          <w:szCs w:val="28"/>
        </w:rPr>
        <w:t>–</w:t>
      </w:r>
      <w:r w:rsidR="00B95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B83">
        <w:rPr>
          <w:rFonts w:ascii="Times New Roman" w:hAnsi="Times New Roman" w:cs="Times New Roman"/>
          <w:sz w:val="28"/>
          <w:szCs w:val="28"/>
        </w:rPr>
        <w:t>wj</w:t>
      </w:r>
      <w:proofErr w:type="spellEnd"/>
      <w:r w:rsidR="00B95B83">
        <w:rPr>
          <w:rFonts w:ascii="Times New Roman" w:hAnsi="Times New Roman" w:cs="Times New Roman"/>
          <w:sz w:val="28"/>
          <w:szCs w:val="28"/>
        </w:rPr>
        <w:t>)</w:t>
      </w:r>
      <w:r w:rsidRPr="008453E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513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83" w:rsidRPr="0015137F">
        <w:rPr>
          <w:rFonts w:ascii="Times New Roman" w:hAnsi="Times New Roman" w:cs="Times New Roman"/>
          <w:sz w:val="28"/>
          <w:szCs w:val="28"/>
        </w:rPr>
        <w:t>A(</w:t>
      </w:r>
      <w:proofErr w:type="spellStart"/>
      <w:r w:rsidR="00B95B83" w:rsidRPr="001513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95B83" w:rsidRPr="0015137F">
        <w:rPr>
          <w:rFonts w:ascii="Times New Roman" w:hAnsi="Times New Roman" w:cs="Times New Roman"/>
          <w:sz w:val="28"/>
          <w:szCs w:val="28"/>
        </w:rPr>
        <w:t xml:space="preserve"> </w:t>
      </w:r>
      <w:r w:rsidR="00B95B83">
        <w:rPr>
          <w:rFonts w:ascii="Times New Roman" w:hAnsi="Times New Roman" w:cs="Times New Roman"/>
          <w:sz w:val="28"/>
          <w:szCs w:val="28"/>
        </w:rPr>
        <w:t>–</w:t>
      </w:r>
      <w:r w:rsidR="00B95B83" w:rsidRPr="0015137F">
        <w:rPr>
          <w:rFonts w:ascii="Times New Roman" w:hAnsi="Times New Roman" w:cs="Times New Roman"/>
          <w:sz w:val="28"/>
          <w:szCs w:val="28"/>
        </w:rPr>
        <w:t xml:space="preserve"> </w:t>
      </w:r>
      <w:r w:rsidR="00B95B83">
        <w:rPr>
          <w:rFonts w:ascii="Times New Roman" w:hAnsi="Times New Roman" w:cs="Times New Roman"/>
          <w:sz w:val="28"/>
          <w:szCs w:val="28"/>
        </w:rPr>
        <w:t xml:space="preserve">1, </w:t>
      </w:r>
      <w:r w:rsidR="00B95B83">
        <w:rPr>
          <w:rFonts w:ascii="Times New Roman" w:hAnsi="Times New Roman" w:cs="Times New Roman"/>
          <w:sz w:val="28"/>
          <w:szCs w:val="28"/>
        </w:rPr>
        <w:t>j)</w:t>
      </w:r>
      <w:r w:rsidRPr="0015137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}</w:t>
      </w:r>
    </w:p>
    <w:p w:rsidR="0038228E" w:rsidRDefault="0038228E" w:rsidP="0038228E">
      <w:pPr>
        <w:shd w:val="clear" w:color="auto" w:fill="FFFFFF"/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</w:pPr>
    </w:p>
    <w:p w:rsidR="00B95B83" w:rsidRPr="00B95B83" w:rsidRDefault="00B95B83" w:rsidP="00B95B83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</w:pPr>
      <w:proofErr w:type="spellStart"/>
      <w:r w:rsidRPr="00B95B83">
        <w:rPr>
          <w:rFonts w:ascii="Times New Roman" w:eastAsia="Times New Roman" w:hAnsi="Times New Roman" w:cs="Times New Roman"/>
          <w:b/>
          <w:iCs/>
          <w:sz w:val="28"/>
          <w:szCs w:val="28"/>
          <w:bdr w:val="none" w:sz="0" w:space="0" w:color="auto" w:frame="1"/>
        </w:rPr>
        <w:t>Truy</w:t>
      </w:r>
      <w:proofErr w:type="spellEnd"/>
      <w:r w:rsidRPr="00B95B83">
        <w:rPr>
          <w:rFonts w:ascii="Times New Roman" w:eastAsia="Times New Roman" w:hAnsi="Times New Roman" w:cs="Times New Roman"/>
          <w:b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5B83">
        <w:rPr>
          <w:rFonts w:ascii="Times New Roman" w:eastAsia="Times New Roman" w:hAnsi="Times New Roman" w:cs="Times New Roman"/>
          <w:b/>
          <w:iCs/>
          <w:sz w:val="28"/>
          <w:szCs w:val="28"/>
          <w:bdr w:val="none" w:sz="0" w:space="0" w:color="auto" w:frame="1"/>
        </w:rPr>
        <w:t>vết</w:t>
      </w:r>
      <w:proofErr w:type="spellEnd"/>
      <w:r w:rsidRPr="00B95B83">
        <w:rPr>
          <w:rFonts w:ascii="Times New Roman" w:eastAsia="Times New Roman" w:hAnsi="Times New Roman" w:cs="Times New Roman"/>
          <w:b/>
          <w:iCs/>
          <w:sz w:val="28"/>
          <w:szCs w:val="28"/>
          <w:bdr w:val="none" w:sz="0" w:space="0" w:color="auto" w:frame="1"/>
        </w:rPr>
        <w:t xml:space="preserve">: </w:t>
      </w:r>
    </w:p>
    <w:p w:rsidR="00A135B0" w:rsidRDefault="00B95B83" w:rsidP="00A135B0">
      <w:pPr>
        <w:spacing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Bắt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đầu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từ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A( n, M ),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nếu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f[ n, M ] = f[ n-1, M]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thì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tức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là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không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chọn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vật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thứ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n, ta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truy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về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f[ n – 1, M ].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Còn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nếu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proofErr w:type="gramStart"/>
      <w:r w:rsidR="00A135B0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>f[</w:t>
      </w:r>
      <w:proofErr w:type="gramEnd"/>
      <w:r w:rsidR="00A135B0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n, M ] 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>≠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>f[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>n-1,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>M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f[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>,</w:t>
      </w:r>
      <w:r w:rsidR="00A135B0">
        <w:rPr>
          <w:rFonts w:ascii="Times New Roman" w:eastAsia="Times New Roman" w:hAnsi="Times New Roman" w:cs="Times New Roman"/>
          <w:sz w:val="28"/>
          <w:szCs w:val="28"/>
        </w:rPr>
        <w:t xml:space="preserve"> M-</w:t>
      </w:r>
      <w:proofErr w:type="spellStart"/>
      <w:r w:rsidR="00A135B0">
        <w:rPr>
          <w:rFonts w:ascii="Times New Roman" w:eastAsia="Times New Roman" w:hAnsi="Times New Roman" w:cs="Times New Roman"/>
          <w:sz w:val="28"/>
          <w:szCs w:val="28"/>
        </w:rPr>
        <w:t>Wn</w:t>
      </w:r>
      <w:proofErr w:type="spellEnd"/>
      <w:r w:rsidR="00A135B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B95B83" w:rsidRDefault="00B95B83" w:rsidP="00B95B83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</w:pPr>
    </w:p>
    <w:p w:rsidR="009F3318" w:rsidRPr="0015137F" w:rsidRDefault="009F3318" w:rsidP="0038228E">
      <w:pPr>
        <w:shd w:val="clear" w:color="auto" w:fill="FFFFFF"/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</w:rPr>
      </w:pPr>
    </w:p>
    <w:p w:rsidR="0038228E" w:rsidRPr="0015137F" w:rsidRDefault="0038228E" w:rsidP="0038228E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38228E" w:rsidRPr="0015137F" w:rsidRDefault="0038228E" w:rsidP="0038228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Độ</w:t>
      </w:r>
      <w:proofErr w:type="spellEnd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phức</w:t>
      </w:r>
      <w:proofErr w:type="spellEnd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tạp</w:t>
      </w:r>
      <w:proofErr w:type="spellEnd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của</w:t>
      </w:r>
      <w:proofErr w:type="spellEnd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thuật</w:t>
      </w:r>
      <w:proofErr w:type="spellEnd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137F">
        <w:rPr>
          <w:rFonts w:ascii="Times New Roman" w:eastAsia="Times New Roman" w:hAnsi="Times New Roman" w:cs="Times New Roman"/>
          <w:b/>
          <w:sz w:val="32"/>
          <w:szCs w:val="32"/>
        </w:rPr>
        <w:t>toán</w:t>
      </w:r>
      <w:proofErr w:type="spellEnd"/>
    </w:p>
    <w:p w:rsidR="0038228E" w:rsidRDefault="0038228E" w:rsidP="0015137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Ở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rỗng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dần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0)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9F331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ta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lời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Do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đòi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hỏi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xét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lời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hoạch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O(</w:t>
      </w:r>
      <w:proofErr w:type="spellStart"/>
      <w:r w:rsidRPr="009F3318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5137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13188" w:rsidRDefault="00013188" w:rsidP="0015137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13188" w:rsidRDefault="00013188" w:rsidP="0015137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13188" w:rsidRDefault="00013188" w:rsidP="0015137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3318" w:rsidRPr="0015137F" w:rsidRDefault="009F3318" w:rsidP="0015137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228E" w:rsidRPr="0015137F" w:rsidRDefault="0038228E" w:rsidP="0038228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Ví</w:t>
      </w:r>
      <w:proofErr w:type="spellEnd"/>
      <w:r w:rsidRPr="0015137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dụ</w:t>
      </w:r>
      <w:proofErr w:type="spellEnd"/>
    </w:p>
    <w:p w:rsidR="0038228E" w:rsidRPr="0015137F" w:rsidRDefault="0038228E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1: </w:t>
      </w:r>
    </w:p>
    <w:p w:rsidR="0038228E" w:rsidRPr="0015137F" w:rsidRDefault="008237E3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 = 5, M = 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893"/>
        <w:gridCol w:w="893"/>
        <w:gridCol w:w="893"/>
        <w:gridCol w:w="893"/>
        <w:gridCol w:w="893"/>
      </w:tblGrid>
      <w:tr w:rsidR="008237E3" w:rsidRPr="0015137F" w:rsidTr="0038228E">
        <w:trPr>
          <w:trHeight w:val="507"/>
        </w:trPr>
        <w:tc>
          <w:tcPr>
            <w:tcW w:w="134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</w:t>
            </w:r>
            <w:proofErr w:type="spellEnd"/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8237E3" w:rsidRPr="0015137F" w:rsidTr="0038228E">
        <w:trPr>
          <w:trHeight w:val="507"/>
        </w:trPr>
        <w:tc>
          <w:tcPr>
            <w:tcW w:w="134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W(</w:t>
            </w:r>
            <w:proofErr w:type="spellStart"/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8237E3" w:rsidRPr="0015137F" w:rsidTr="0038228E">
        <w:trPr>
          <w:trHeight w:val="507"/>
        </w:trPr>
        <w:tc>
          <w:tcPr>
            <w:tcW w:w="134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V(</w:t>
            </w:r>
            <w:proofErr w:type="spellStart"/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1513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93" w:type="dxa"/>
          </w:tcPr>
          <w:p w:rsidR="008237E3" w:rsidRPr="0015137F" w:rsidRDefault="008237E3" w:rsidP="0038228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</w:tr>
    </w:tbl>
    <w:p w:rsidR="0038228E" w:rsidRPr="0015137F" w:rsidRDefault="0038228E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228E" w:rsidRPr="0015137F" w:rsidRDefault="0038228E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Bảng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>án</w:t>
      </w:r>
      <w:proofErr w:type="spellEnd"/>
      <w:r w:rsidRPr="001513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CB593E" w:rsidRPr="0015137F" w:rsidRDefault="00CB593E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95"/>
        <w:gridCol w:w="596"/>
        <w:gridCol w:w="596"/>
        <w:gridCol w:w="596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8237E3" w:rsidTr="009F3318"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8237E3" w:rsidTr="009F3318"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8237E3" w:rsidTr="009F3318"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8237E3" w:rsidTr="009F3318"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6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8237E3" w:rsidTr="009F3318"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936412" w:rsidTr="009F3318">
        <w:tc>
          <w:tcPr>
            <w:tcW w:w="595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95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96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6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628" w:type="dxa"/>
          </w:tcPr>
          <w:p w:rsidR="00936412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8237E3" w:rsidTr="009F3318">
        <w:tc>
          <w:tcPr>
            <w:tcW w:w="595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5" w:type="dxa"/>
          </w:tcPr>
          <w:p w:rsidR="008237E3" w:rsidRDefault="008237E3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96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628" w:type="dxa"/>
          </w:tcPr>
          <w:p w:rsidR="008237E3" w:rsidRDefault="00936412" w:rsidP="00CB593E">
            <w:pPr>
              <w:pStyle w:val="ListParagraph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35</w:t>
            </w:r>
          </w:p>
        </w:tc>
      </w:tr>
    </w:tbl>
    <w:p w:rsidR="00CB593E" w:rsidRDefault="009F3318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13188" w:rsidRDefault="00013188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5B83" w:rsidRDefault="00B95B83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135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Truy</w:t>
      </w:r>
      <w:proofErr w:type="spellEnd"/>
      <w:r w:rsidRPr="00A135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A135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vết</w:t>
      </w:r>
      <w:proofErr w:type="spellEnd"/>
      <w:r w:rsidRPr="00A135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</w:p>
    <w:p w:rsid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ô A[ 5, 12 ]: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A[ 5, 12 ]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A[ 4, 13 ]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</w:p>
    <w:p w:rsid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 A[ 5, 7 ]</w:t>
      </w:r>
      <w:r w:rsidRPr="00A135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A[ 4, 7 ] =&gt;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:rsid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 A[ 5, 2 ] = A[ 4, 2 ]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:rsid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 A[ 4, 2 ] = A[ 3, 2 ]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:rsid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 A[ 3, 2 ] = A[ 2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2 ]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A135B0" w:rsidRDefault="00A135B0" w:rsidP="00A135B0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 A[ 2, 2 ] = A[ 1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2 ]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A135B0" w:rsidRDefault="00A135B0" w:rsidP="00A135B0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A[ 1, 2 ] = A[ 0, 2 ]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A135B0" w:rsidRPr="00A135B0" w:rsidRDefault="00A135B0" w:rsidP="00CB593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CB593E" w:rsidRDefault="009F3318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35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 = 12</w:t>
      </w:r>
    </w:p>
    <w:p w:rsidR="009F3318" w:rsidRDefault="009F3318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3318" w:rsidRDefault="009F3318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3318" w:rsidRPr="0015137F" w:rsidRDefault="009F3318" w:rsidP="0038228E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9F3318" w:rsidRPr="0015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udex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E83"/>
    <w:multiLevelType w:val="multilevel"/>
    <w:tmpl w:val="3B966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52D7"/>
    <w:multiLevelType w:val="multilevel"/>
    <w:tmpl w:val="93EC336A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4C71CC"/>
    <w:multiLevelType w:val="hybridMultilevel"/>
    <w:tmpl w:val="33E8AE9A"/>
    <w:lvl w:ilvl="0" w:tplc="A114FD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8317F"/>
    <w:multiLevelType w:val="hybridMultilevel"/>
    <w:tmpl w:val="30CEA752"/>
    <w:lvl w:ilvl="0" w:tplc="26C6C7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D4492"/>
    <w:multiLevelType w:val="hybridMultilevel"/>
    <w:tmpl w:val="7410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C0F1C"/>
    <w:multiLevelType w:val="hybridMultilevel"/>
    <w:tmpl w:val="AD0E78A0"/>
    <w:lvl w:ilvl="0" w:tplc="5910311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A3"/>
    <w:rsid w:val="00013188"/>
    <w:rsid w:val="00034FB2"/>
    <w:rsid w:val="001449E8"/>
    <w:rsid w:val="0015137F"/>
    <w:rsid w:val="002A0448"/>
    <w:rsid w:val="0038228E"/>
    <w:rsid w:val="005126B8"/>
    <w:rsid w:val="006065A3"/>
    <w:rsid w:val="00764B31"/>
    <w:rsid w:val="008237E3"/>
    <w:rsid w:val="008453EC"/>
    <w:rsid w:val="00936412"/>
    <w:rsid w:val="009F3318"/>
    <w:rsid w:val="00A135B0"/>
    <w:rsid w:val="00B95B83"/>
    <w:rsid w:val="00CB593E"/>
    <w:rsid w:val="00D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14930-2B32-4760-B13D-CADB14B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65A3"/>
    <w:rPr>
      <w:i/>
      <w:iCs/>
    </w:rPr>
  </w:style>
  <w:style w:type="table" w:styleId="TableGrid">
    <w:name w:val="Table Grid"/>
    <w:basedOn w:val="TableNormal"/>
    <w:uiPriority w:val="39"/>
    <w:rsid w:val="0038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Rob</dc:creator>
  <cp:keywords/>
  <dc:description/>
  <cp:lastModifiedBy>Luccy Rob</cp:lastModifiedBy>
  <cp:revision>2</cp:revision>
  <dcterms:created xsi:type="dcterms:W3CDTF">2018-01-02T08:44:00Z</dcterms:created>
  <dcterms:modified xsi:type="dcterms:W3CDTF">2018-01-02T14:40:00Z</dcterms:modified>
</cp:coreProperties>
</file>