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bookmarkStart w:colFirst="0" w:colLast="0" w:name="_heading=h.30j0zll" w:id="0"/>
      <w:bookmarkEnd w:id="0"/>
      <w:r w:rsidDel="00000000" w:rsidR="00000000" w:rsidRPr="00000000">
        <w:rPr>
          <w:sz w:val="28"/>
          <w:szCs w:val="28"/>
          <w:rtl w:val="0"/>
        </w:rPr>
        <w:t xml:space="preserve">Module 2 - Database</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4"/>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4"/>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DATABASE</w:t>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1"/>
        <w:tblGridChange w:id="0">
          <w:tblGrid>
            <w:gridCol w:w="7371"/>
          </w:tblGrid>
        </w:tblGridChange>
      </w:tblGrid>
      <w:tr>
        <w:trPr>
          <w:trHeight w:val="240" w:hRule="atLeast"/>
        </w:trPr>
        <w:tc>
          <w:tcPr/>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cơ bản</w:t>
            </w:r>
          </w:p>
        </w:tc>
      </w:tr>
      <w:tr>
        <w:trPr>
          <w:trHeight w:val="240" w:hRule="atLeast"/>
        </w:trPr>
        <w:tc>
          <w:tcPr/>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cơ bản</w:t>
            </w:r>
          </w:p>
        </w:tc>
      </w:tr>
      <w:tr>
        <w:trPr>
          <w:trHeight w:val="240" w:hRule="atLeast"/>
        </w:trPr>
        <w:tc>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có where</w:t>
            </w:r>
          </w:p>
        </w:tc>
      </w:tr>
      <w:tr>
        <w:trPr>
          <w:trHeight w:val="240" w:hRule="atLeast"/>
        </w:trPr>
        <w:tc>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điều kiện AND, OR</w:t>
            </w:r>
          </w:p>
        </w:tc>
      </w:tr>
      <w:tr>
        <w:trPr>
          <w:trHeight w:val="240" w:hRule="atLeast"/>
        </w:trPr>
        <w:tc>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where và LIKE %</w:t>
            </w:r>
          </w:p>
        </w:tc>
      </w:tr>
      <w:tr>
        <w:trPr>
          <w:trHeight w:val="240" w:hRule="atLeast"/>
        </w:trPr>
        <w:tc>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ORDER BY</w:t>
            </w:r>
          </w:p>
        </w:tc>
      </w:tr>
      <w:tr>
        <w:trPr>
          <w:trHeight w:val="240" w:hRule="atLeast"/>
        </w:trPr>
        <w:tc>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GROUP BY và HAVING</w:t>
            </w:r>
          </w:p>
        </w:tc>
      </w:tr>
      <w:tr>
        <w:trPr>
          <w:trHeight w:val="240" w:hRule="atLeast"/>
        </w:trPr>
        <w:tc>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DISTINCT</w:t>
            </w:r>
          </w:p>
        </w:tc>
      </w:tr>
      <w:tr>
        <w:trPr>
          <w:trHeight w:val="240" w:hRule="atLeast"/>
        </w:trPr>
        <w:tc>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INNER JOIN</w:t>
            </w:r>
          </w:p>
        </w:tc>
      </w:tr>
      <w:tr>
        <w:trPr>
          <w:trHeight w:val="240" w:hRule="atLeast"/>
        </w:trPr>
        <w:tc>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OUTER JOIN</w:t>
            </w:r>
          </w:p>
        </w:tc>
      </w:tr>
      <w:tr>
        <w:trPr>
          <w:trHeight w:val="240" w:hRule="atLeast"/>
        </w:trPr>
        <w:tc>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UNION</w:t>
            </w:r>
          </w:p>
        </w:tc>
      </w:tr>
      <w:tr>
        <w:trPr>
          <w:trHeight w:val="240" w:hRule="atLeast"/>
        </w:trPr>
        <w:tc>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EXCEPT hoặc NOT IN, NOT EXISTS</w:t>
            </w:r>
          </w:p>
        </w:tc>
      </w:tr>
      <w:tr>
        <w:trPr>
          <w:trHeight w:val="240" w:hRule="atLeast"/>
        </w:trPr>
        <w:tc>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INTERSECT</w:t>
            </w:r>
          </w:p>
        </w:tc>
      </w:tr>
      <w:tr>
        <w:trPr>
          <w:trHeight w:val="240" w:hRule="atLeast"/>
        </w:trPr>
        <w:tc>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hỗn hợp phức tạp</w:t>
            </w:r>
          </w:p>
        </w:tc>
      </w:tr>
    </w:tbl>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1"/>
        <w:numPr>
          <w:ilvl w:val="0"/>
          <w:numId w:val="4"/>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D">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Riêng Villa sẽ có thêm thông tin: Tiêu chuẩn phòng, Mô tả tiện nghi khác, Diện tích hồ bơi, Số tầng.</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Riêng House sẽ có thêm thông tin: Tiêu chuẩn phòng, Mô tả tiện nghi khác, Số tầng.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28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Riêng Phòng sẽ có thêm thông tin: Dịch vụ miễn phí đi kèm.</w:t>
      </w:r>
    </w:p>
    <w:p w:rsidR="00000000" w:rsidDel="00000000" w:rsidP="00000000" w:rsidRDefault="00000000" w:rsidRPr="00000000" w14:paraId="00000022">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23">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quản lý còn cho phép quản lý thông tin của </w:t>
      </w:r>
      <w:r w:rsidDel="00000000" w:rsidR="00000000" w:rsidRPr="00000000">
        <w:rPr>
          <w:rFonts w:ascii="Times New Roman" w:cs="Times New Roman" w:eastAsia="Times New Roman" w:hAnsi="Times New Roman"/>
          <w:sz w:val="28"/>
          <w:szCs w:val="28"/>
          <w:rtl w:val="0"/>
        </w:rPr>
        <w:t xml:space="preserve">Employee </w:t>
      </w:r>
      <w:r w:rsidDel="00000000" w:rsidR="00000000" w:rsidRPr="00000000">
        <w:rPr>
          <w:rFonts w:ascii="Times New Roman" w:cs="Times New Roman" w:eastAsia="Times New Roman" w:hAnsi="Times New Roman"/>
          <w:color w:val="000000"/>
          <w:sz w:val="28"/>
          <w:szCs w:val="28"/>
          <w:rtl w:val="0"/>
        </w:rPr>
        <w:t xml:space="preserve">resort. Thông tin </w:t>
      </w:r>
      <w:r w:rsidDel="00000000" w:rsidR="00000000" w:rsidRPr="00000000">
        <w:rPr>
          <w:rFonts w:ascii="Times New Roman" w:cs="Times New Roman" w:eastAsia="Times New Roman" w:hAnsi="Times New Roman"/>
          <w:sz w:val="28"/>
          <w:szCs w:val="28"/>
          <w:rtl w:val="0"/>
        </w:rPr>
        <w:t xml:space="preserve">Employee </w:t>
      </w:r>
      <w:r w:rsidDel="00000000" w:rsidR="00000000" w:rsidRPr="00000000">
        <w:rPr>
          <w:rFonts w:ascii="Times New Roman" w:cs="Times New Roman" w:eastAsia="Times New Roman" w:hAnsi="Times New Roman"/>
          <w:color w:val="000000"/>
          <w:sz w:val="28"/>
          <w:szCs w:val="28"/>
          <w:rtl w:val="0"/>
        </w:rPr>
        <w:t xml:space="preserve">sẽ bao gồm: Họ tên </w:t>
      </w:r>
      <w:r w:rsidDel="00000000" w:rsidR="00000000" w:rsidRPr="00000000">
        <w:rPr>
          <w:rFonts w:ascii="Times New Roman" w:cs="Times New Roman" w:eastAsia="Times New Roman" w:hAnsi="Times New Roman"/>
          <w:sz w:val="28"/>
          <w:szCs w:val="28"/>
          <w:rtl w:val="0"/>
        </w:rPr>
        <w:t xml:space="preserve">Employee </w:t>
      </w:r>
      <w:r w:rsidDel="00000000" w:rsidR="00000000" w:rsidRPr="00000000">
        <w:rPr>
          <w:rFonts w:ascii="Times New Roman" w:cs="Times New Roman" w:eastAsia="Times New Roman" w:hAnsi="Times New Roman"/>
          <w:color w:val="000000"/>
          <w:sz w:val="28"/>
          <w:szCs w:val="28"/>
          <w:rtl w:val="0"/>
        </w:rPr>
        <w:t xml:space="preserve">, Ngày sinh, Số CMND, Số ĐT, Email, Trình độ, Vị trí, lương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Loại Customer bao gồm: (Diamond, Platinium, Gold, Silver, Member).</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Customer có thể sử dụng các dịch vụ thuê Villa, House, Phòng và các dịch vụ đi kèm.</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29">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pStyle w:val="Heading1"/>
        <w:numPr>
          <w:ilvl w:val="0"/>
          <w:numId w:val="4"/>
        </w:numPr>
        <w:ind w:left="0" w:firstLine="0"/>
        <w:jc w:val="both"/>
        <w:rPr>
          <w:sz w:val="28"/>
          <w:szCs w:val="28"/>
        </w:rPr>
      </w:pPr>
      <w:bookmarkStart w:colFirst="0" w:colLast="0" w:name="_heading=h.gjdgxs" w:id="1"/>
      <w:bookmarkEnd w:id="1"/>
      <w:r w:rsidDel="00000000" w:rsidR="00000000" w:rsidRPr="00000000">
        <w:rPr>
          <w:sz w:val="28"/>
          <w:szCs w:val="28"/>
          <w:rtl w:val="0"/>
        </w:rPr>
        <w:t xml:space="preserve">Yêu cầu hệ thống</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374575"/>
            <wp:effectExtent b="0" l="0" r="0" t="0"/>
            <wp:docPr descr="C:\Users\Dell\Downloads\image (3).png" id="3" name="image1.png"/>
            <a:graphic>
              <a:graphicData uri="http://schemas.openxmlformats.org/drawingml/2006/picture">
                <pic:pic>
                  <pic:nvPicPr>
                    <pic:cNvPr descr="C:\Users\Dell\Downloads\image (3).png" id="0" name="image1.png"/>
                    <pic:cNvPicPr preferRelativeResize="0"/>
                  </pic:nvPicPr>
                  <pic:blipFill>
                    <a:blip r:embed="rId7"/>
                    <a:srcRect b="0" l="0" r="0" t="0"/>
                    <a:stretch>
                      <a:fillRect/>
                    </a:stretch>
                  </pic:blipFill>
                  <pic:spPr>
                    <a:xfrm>
                      <a:off x="0" y="0"/>
                      <a:ext cx="5943600" cy="4374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LoaiKhach lưu trữ thông tin các loại khách hàng</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NhanVien lưu trữ thông tin của Nhân viên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ViTri lưu trữ thông tin vị trí làm tại resort của Nhân viên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BoPhan lưu trữ thông tin Nhân viên nào sẽ thuộc phòng ban nào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TrinhDo lưu trữ thông tin trình độ của Nhân viên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KhachHang lưu trữ thông tin của Khách hàng</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 lưu trữ thông tin các dịch vụ mà resort cung cấp</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 lưu trữ thông tin khách hàng thực hiện thuê dịch vụ tại villa</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truy vấn theo yêu cầu sau:</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mới thông tin cho tất cả các bảng có trong CSDL để có thể thõa mãn các yêu cầu bên dưới.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nhân viên có trong hệ thống có tên bắt đầu là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trong các ký tự “H”, “T” hoặc “K”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tối đa 15 ký tự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độ tuổi từ 18 đến 50 tuổi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có địa chỉ ở</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“Đà Nẵng” hoặc “Quảng Trị”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Đếm xem tương ứng với mỗi khách hàng đã từng đặt phòng bao nhiêu lần. Kết quả hiển thị được 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ắp xếp tăng dần theo số lần đặt phòng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khách hàng. Chỉ đếm những khách hàng nào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Tên loại khách hàng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IDKhachHang, HoTen, TenLoaiKhach, IDHopDong, TenDichVu, NgayLamHopDong, NgayKetThuc, TongTien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Với TongTien được tính theo công thức như sau: ChiPhiThue + SoLuong*Gia, với SoLuong và Giá là từ bảng DichVuDiKem)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tất cả các Khách hàng đã từng đặt phỏng.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Những Khách hàng nào chưa từng đặt phòng cũng phải hiển thị 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IDDichVu, TenDichVu, DienTich, ChiPhiThue, TenLoaiDichVu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tất cả các loại Dịch vụ chưa từng được Khách hàng thực hiện đặt từ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quý 1 của năm 2019 (Quý 1 là tháng 1, 2,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IDDichVu, TenDichVu, DienTich, SoNguoiToiDa, ChiPhiThue, TenLoaiDichVu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tất cả các loại dịch vụ đã từng được Khách hàng đặt phòng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năm 2018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chưa từng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Khách hàng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đặt phòng  trong năm 2019</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HoTenKhachHang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trong hệ thống, với yêu cầu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HoThenKhachHang không trùng nhau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viên sử dụng theo 3 cách khác nhau để thực hiện yêu cầu trên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thống kê doanh thu theo tháng, nghĩa là tương ứng với mỗi tháng trong năm 2019 thì sẽ có bao nhiêu khách hàng thực hiện đặt phòng.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tương ứng với từng Hợp đồng thì đã sử dụng bao nhiêu Dịch vụ đi kèm. Kết quả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NgayLamHopDong, NgayKetthuc, TienDatCoc, SoLuongDichVuDiKem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được tính dựa trên việc count các IDHopDongChiTiet)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các Dịch vụ đi kèm đã được sử dụng bởi những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TenLoaiKhachHang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và có địa chỉ là “Vinh” hoặc “Quảng Ngãi”.</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TenNhanVien, TenKhachHang, SoDienThoaiKhachHang, TenDichVu, SoLuongDichVuDikem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tính dựa trên tổng Hợp đồng chi tiết), TienDatCoc của tất cả các dịch vụ đã từng được khách hàng đặt vào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tháng cuối năm 2019 nhưng chưa từng được khách hàng đặt vào 6 tháng đầu năm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các Dịch vụ đi kèm được sử dụng nhiều nhất bởi các Khách hàng đã đặt phòng.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là có thể có nhiều dịch vụ có số lần sử dụng nhiều như nhau).</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tất cả các Dịch vụ đi kèm chỉ mới được sử dụng một lần duy nhất. Thông tin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TenLoaiDichVu, TenDichVuDiKem, SoLanSuDung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thi thông tin của tất cả nhân viên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IDNhanVien, HoTen, TrinhDo, TenBoPhan, SoDienThoai, DiaChi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mới chỉ lập được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tối đa 3 hợp đồng từ năm 2018 đến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những Nhân viên chưa từng lập được hợp đồng nào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năm 2017 đến năm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những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TenLoaiKhachHang từ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Platinium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lên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cập nhật những khách hàng đã từng đặt phòng với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Tiền thanh toán trong năm 2019 là lớn hơn 10.000.000 VNĐ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những khách hàng có hợp đồng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trước năm 2016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 ý </w:t>
      </w:r>
      <w:r w:rsidDel="00000000" w:rsidR="00000000" w:rsidRPr="00000000">
        <w:rPr>
          <w:rFonts w:ascii="Times New Roman" w:cs="Times New Roman" w:eastAsia="Times New Roman" w:hAnsi="Times New Roman"/>
          <w:sz w:val="28"/>
          <w:szCs w:val="28"/>
          <w:rtl w:val="0"/>
        </w:rPr>
        <w:t xml:space="preserve">ràng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buộc giữa các bảng).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giá cho các Dịch vụ đi kèm được sử dụng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trên 10 lần trong năm 2019 lên gấp đôi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các Nhân viên và Khách hàng có trong hệ thống, thông tin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 (IDNhanVien, IDKhachHang), HoTen, Email, SoDienThoai, NgaySinh, DiaChi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1">
      <w:pPr>
        <w:ind w:lef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………….HẾT………..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