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F2CF5">
      <w:pPr>
        <w:spacing w:line="360" w:lineRule="auto"/>
        <w:jc w:val="center"/>
        <w:rPr>
          <w:rFonts w:hint="default"/>
          <w:b/>
          <w:bCs/>
          <w:sz w:val="32"/>
          <w:szCs w:val="32"/>
          <w:lang w:val="vi-VN"/>
        </w:rPr>
      </w:pPr>
      <w:r>
        <w:rPr>
          <w:rFonts w:hint="default"/>
          <w:b/>
          <w:bCs/>
          <w:sz w:val="32"/>
          <w:szCs w:val="32"/>
          <w:lang w:val="vi-VN"/>
        </w:rPr>
        <w:t>Task 3 - Mảng và chuỗi</w:t>
      </w:r>
      <w:bookmarkStart w:id="0" w:name="_GoBack"/>
      <w:bookmarkEnd w:id="0"/>
    </w:p>
    <w:p w14:paraId="2ABC71F4">
      <w:pPr>
        <w:numPr>
          <w:ilvl w:val="0"/>
          <w:numId w:val="11"/>
        </w:numPr>
        <w:spacing w:line="360" w:lineRule="auto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Mảng</w:t>
      </w:r>
    </w:p>
    <w:p w14:paraId="58DDC4A4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Mảng là kiểu cấu trúc dữ liệu lưu trữ các phần tử cùng kiểu, có kích thước cố định.</w:t>
      </w:r>
    </w:p>
    <w:p w14:paraId="33C48B2B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Mảng là kiểu dữ liệu tham chiếu</w:t>
      </w:r>
    </w:p>
    <w:p w14:paraId="4E24CD86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Mảng quản lý các phần tử theo chỉ số (index).</w:t>
      </w:r>
    </w:p>
    <w:p w14:paraId="752FB23A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Ưu điểm:</w:t>
      </w:r>
    </w:p>
    <w:p w14:paraId="7E847BFA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Viết mã gọn hơn: gom các phần tử liên quan lại với nhau.</w:t>
      </w:r>
    </w:p>
    <w:p w14:paraId="0AC818EC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Truy cập ngẫu nhiên theo chỉ mục.</w:t>
      </w:r>
    </w:p>
    <w:p w14:paraId="2012D544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Dễ dàng thao tác, quản lý.</w:t>
      </w:r>
    </w:p>
    <w:p w14:paraId="34CA0FF1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Nhược điểm:</w:t>
      </w:r>
    </w:p>
    <w:p w14:paraId="3672846C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Giới hạn kích thước</w:t>
      </w:r>
    </w:p>
    <w:p w14:paraId="27DC91F8">
      <w:pPr>
        <w:numPr>
          <w:ilvl w:val="0"/>
          <w:numId w:val="12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Yêu cầu các ô nhớ liên tiếp trong không gian bộ nhớ</w:t>
      </w:r>
    </w:p>
    <w:p w14:paraId="50E2D4FB">
      <w:pPr>
        <w:numPr>
          <w:ilvl w:val="0"/>
          <w:numId w:val="13"/>
        </w:numPr>
        <w:spacing w:line="360" w:lineRule="auto"/>
        <w:outlineLvl w:val="1"/>
        <w:rPr>
          <w:rFonts w:hint="default"/>
          <w:b/>
          <w:bCs/>
          <w:color w:val="auto"/>
          <w:lang w:val="vi-VN"/>
        </w:rPr>
      </w:pPr>
      <w:r>
        <w:rPr>
          <w:rFonts w:hint="default"/>
          <w:b/>
          <w:bCs/>
          <w:color w:val="auto"/>
          <w:lang w:val="vi-VN"/>
        </w:rPr>
        <w:t>Mảng một chiều</w:t>
      </w:r>
    </w:p>
    <w:p w14:paraId="0ACACDB9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Khai báo:</w:t>
      </w:r>
    </w:p>
    <w:p w14:paraId="58402FB8">
      <w:pPr>
        <w:numPr>
          <w:ilvl w:val="0"/>
          <w:numId w:val="14"/>
        </w:numPr>
        <w:spacing w:line="360" w:lineRule="auto"/>
        <w:ind w:left="1200" w:leftChars="0" w:hanging="420" w:firstLineChars="0"/>
        <w:rPr>
          <w:rFonts w:hint="default"/>
          <w:lang w:val="vi-VN"/>
        </w:rPr>
      </w:pPr>
      <w:r>
        <w:rPr>
          <w:rFonts w:hint="default"/>
          <w:i/>
          <w:iCs/>
          <w:color w:val="FF0000"/>
          <w:lang w:val="vi-VN"/>
        </w:rPr>
        <w:t xml:space="preserve">dataType[] arrayName; </w:t>
      </w:r>
      <w:r>
        <w:rPr>
          <w:rFonts w:hint="default"/>
          <w:i/>
          <w:iCs/>
          <w:color w:val="auto"/>
          <w:lang w:val="vi-VN"/>
        </w:rPr>
        <w:t>//Phong cách của Java</w:t>
      </w:r>
    </w:p>
    <w:p w14:paraId="0B618E25">
      <w:pPr>
        <w:numPr>
          <w:ilvl w:val="0"/>
          <w:numId w:val="14"/>
        </w:numPr>
        <w:spacing w:line="360" w:lineRule="auto"/>
        <w:ind w:left="1200" w:leftChars="0" w:hanging="420" w:firstLineChars="0"/>
        <w:rPr>
          <w:rFonts w:hint="default"/>
          <w:lang w:val="vi-VN"/>
        </w:rPr>
      </w:pPr>
      <w:r>
        <w:rPr>
          <w:rFonts w:hint="default"/>
          <w:i/>
          <w:iCs/>
          <w:color w:val="FF0000"/>
          <w:lang w:val="vi-VN"/>
        </w:rPr>
        <w:t xml:space="preserve">dataType arrayName[]; </w:t>
      </w:r>
      <w:r>
        <w:rPr>
          <w:rFonts w:hint="default"/>
          <w:i/>
          <w:iCs/>
          <w:color w:val="auto"/>
          <w:lang w:val="vi-VN"/>
        </w:rPr>
        <w:t>//Kế thừa từ C/C++</w:t>
      </w:r>
    </w:p>
    <w:p w14:paraId="71B86C13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Khởi tạo mảng:</w:t>
      </w:r>
    </w:p>
    <w:p w14:paraId="71A7DA18">
      <w:pPr>
        <w:numPr>
          <w:ilvl w:val="0"/>
          <w:numId w:val="14"/>
        </w:numPr>
        <w:spacing w:line="360" w:lineRule="auto"/>
        <w:ind w:left="1200" w:leftChars="0" w:hanging="420" w:firstLine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color w:val="FF0000"/>
          <w:lang w:val="vi-VN"/>
        </w:rPr>
        <w:t>dataType[] arrayName = new dataType[size];</w:t>
      </w:r>
    </w:p>
    <w:p w14:paraId="432A7712">
      <w:pPr>
        <w:numPr>
          <w:ilvl w:val="0"/>
          <w:numId w:val="14"/>
        </w:numPr>
        <w:spacing w:line="360" w:lineRule="auto"/>
        <w:ind w:left="1200" w:leftChars="0" w:hanging="420" w:firstLineChars="0"/>
        <w:rPr>
          <w:rFonts w:hint="default"/>
          <w:lang w:val="vi-VN"/>
        </w:rPr>
      </w:pPr>
      <w:r>
        <w:rPr>
          <w:rFonts w:hint="default"/>
          <w:i/>
          <w:iCs/>
          <w:color w:val="FF0000"/>
          <w:lang w:val="vi-VN"/>
        </w:rPr>
        <w:t>dataType[] arrayName = { value1, value2, ... };</w:t>
      </w:r>
      <w:r>
        <w:rPr>
          <w:rFonts w:hint="default"/>
          <w:i/>
          <w:iCs/>
          <w:lang w:val="vi-VN"/>
        </w:rPr>
        <w:t xml:space="preserve"> //value phải có cùng kiểu dữ liệu là dataType</w:t>
      </w:r>
    </w:p>
    <w:p w14:paraId="081CCC0C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Truy cập phần tử mảng thông qua chỉ mục: </w:t>
      </w:r>
      <w:r>
        <w:rPr>
          <w:rFonts w:hint="default"/>
          <w:i/>
          <w:iCs/>
          <w:color w:val="FF0000"/>
          <w:lang w:val="vi-VN"/>
        </w:rPr>
        <w:t>arrayName[index]</w:t>
      </w:r>
    </w:p>
    <w:p w14:paraId="17A3E8D4">
      <w:pPr>
        <w:numPr>
          <w:ilvl w:val="0"/>
          <w:numId w:val="13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Mảng nhiều chiều</w:t>
      </w:r>
    </w:p>
    <w:p w14:paraId="033F67A8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Mảng nhiều chiều là một mảng gồm các mảng</w:t>
      </w:r>
    </w:p>
    <w:p w14:paraId="7B737634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Ví dụ về mảng 2 chiều:</w:t>
      </w:r>
    </w:p>
    <w:p w14:paraId="152DD3F0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Khai báo: </w:t>
      </w:r>
      <w:r>
        <w:rPr>
          <w:rFonts w:hint="default"/>
          <w:b w:val="0"/>
          <w:bCs w:val="0"/>
          <w:i/>
          <w:iCs/>
          <w:color w:val="FF0000"/>
          <w:lang w:val="vi-VN"/>
        </w:rPr>
        <w:t>int[][] array2D = new int[2][3];</w:t>
      </w:r>
      <w:r>
        <w:rPr>
          <w:rFonts w:hint="default"/>
          <w:b w:val="0"/>
          <w:bCs w:val="0"/>
          <w:i/>
          <w:iCs/>
          <w:lang w:val="vi-VN"/>
        </w:rPr>
        <w:t xml:space="preserve"> // 2 hàng, 3 cột</w:t>
      </w:r>
    </w:p>
    <w:p w14:paraId="748CB660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Khởi tạo: </w:t>
      </w:r>
      <w:r>
        <w:rPr>
          <w:rFonts w:hint="default"/>
          <w:i/>
          <w:iCs/>
          <w:color w:val="FF0000"/>
          <w:lang w:val="vi-VN"/>
        </w:rPr>
        <w:t>int[][] array2D = {{1,2,3}, {4,5,6}};</w:t>
      </w:r>
    </w:p>
    <w:p w14:paraId="3FE25192">
      <w:pPr>
        <w:numPr>
          <w:ilvl w:val="0"/>
          <w:numId w:val="15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Truy cập phần tử mảng theo chỉ mục hàng và chỉ mục cột: </w:t>
      </w:r>
      <w:r>
        <w:rPr>
          <w:rFonts w:hint="default"/>
          <w:i/>
          <w:iCs/>
          <w:color w:val="FF0000"/>
          <w:lang w:val="vi-VN"/>
        </w:rPr>
        <w:t>array2D[0][1];</w:t>
      </w:r>
      <w:r>
        <w:rPr>
          <w:rFonts w:hint="default"/>
          <w:i/>
          <w:iCs/>
          <w:lang w:val="vi-VN"/>
        </w:rPr>
        <w:t xml:space="preserve"> // 2</w:t>
      </w:r>
    </w:p>
    <w:p w14:paraId="7FB1491D">
      <w:pPr>
        <w:numPr>
          <w:ilvl w:val="0"/>
          <w:numId w:val="13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Arrays</w:t>
      </w:r>
    </w:p>
    <w:p w14:paraId="2BC5854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Lớp Arrays thuộc gói java.util cung cấp các phương thức tĩnh để làm việc với mảng.</w:t>
      </w:r>
    </w:p>
    <w:p w14:paraId="614CEF20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Một số phương thức phổ biến: </w:t>
      </w:r>
      <w:r>
        <w:rPr>
          <w:rFonts w:hint="default"/>
          <w:i/>
          <w:iCs/>
          <w:color w:val="FF0000"/>
          <w:lang w:val="vi-VN"/>
        </w:rPr>
        <w:t>sort(), binarySearch(), equals(), fill(), toString(), asList(), copyOf()...</w:t>
      </w:r>
    </w:p>
    <w:p w14:paraId="5624C087">
      <w:pPr>
        <w:numPr>
          <w:ilvl w:val="0"/>
          <w:numId w:val="11"/>
        </w:numPr>
        <w:spacing w:line="360" w:lineRule="auto"/>
        <w:ind w:left="0" w:leftChars="0" w:firstLine="0" w:firstLineChars="0"/>
        <w:outlineLvl w:val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Chuỗi</w:t>
      </w:r>
    </w:p>
    <w:p w14:paraId="5E4E20EB">
      <w:pPr>
        <w:numPr>
          <w:ilvl w:val="0"/>
          <w:numId w:val="16"/>
        </w:numPr>
        <w:spacing w:line="360" w:lineRule="auto"/>
        <w:ind w:left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String</w:t>
      </w:r>
    </w:p>
    <w:p w14:paraId="445E9E37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Được định nghĩa trong gói java.lang, là đối tượng bất biến.</w:t>
      </w:r>
    </w:p>
    <w:p w14:paraId="786A1514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Khai báo: </w:t>
      </w:r>
      <w:r>
        <w:rPr>
          <w:rFonts w:hint="default"/>
          <w:i/>
          <w:iCs/>
          <w:color w:val="FF0000"/>
          <w:lang w:val="vi-VN"/>
        </w:rPr>
        <w:t>String var;</w:t>
      </w:r>
      <w:r>
        <w:rPr>
          <w:rFonts w:hint="default"/>
          <w:lang w:val="vi-VN"/>
        </w:rPr>
        <w:t xml:space="preserve"> hoặc </w:t>
      </w:r>
      <w:r>
        <w:rPr>
          <w:rFonts w:hint="default"/>
          <w:i/>
          <w:iCs/>
          <w:color w:val="FF0000"/>
          <w:lang w:val="vi-VN"/>
        </w:rPr>
        <w:t>String var = new String();</w:t>
      </w:r>
    </w:p>
    <w:p w14:paraId="09A89B25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Khởi tạo:</w:t>
      </w:r>
    </w:p>
    <w:p w14:paraId="722C723A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Toán tử </w:t>
      </w:r>
      <w:r>
        <w:rPr>
          <w:rFonts w:hint="default"/>
          <w:b w:val="0"/>
          <w:bCs w:val="0"/>
          <w:lang w:val="vi-VN"/>
        </w:rPr>
        <w:t>new</w:t>
      </w:r>
      <w:r>
        <w:rPr>
          <w:rFonts w:hint="default"/>
          <w:lang w:val="vi-VN"/>
        </w:rPr>
        <w:t xml:space="preserve">: </w:t>
      </w:r>
      <w:r>
        <w:rPr>
          <w:rFonts w:hint="default"/>
          <w:i/>
          <w:iCs/>
          <w:color w:val="FF0000"/>
          <w:lang w:val="vi-VN"/>
        </w:rPr>
        <w:t>String var = new String(“Chuỗi”);</w:t>
      </w:r>
    </w:p>
    <w:p w14:paraId="0586BF0E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Toán tử gán: </w:t>
      </w:r>
      <w:r>
        <w:rPr>
          <w:rFonts w:hint="default"/>
          <w:i/>
          <w:iCs/>
          <w:color w:val="FF0000"/>
          <w:lang w:val="vi-VN"/>
        </w:rPr>
        <w:t>String var = “Chuỗi”;</w:t>
      </w:r>
    </w:p>
    <w:p w14:paraId="06F29378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>Khai báo trong dấu nháy kép</w:t>
      </w:r>
    </w:p>
    <w:p w14:paraId="6664B03A">
      <w:pPr>
        <w:numPr>
          <w:numId w:val="0"/>
        </w:numPr>
        <w:spacing w:line="360" w:lineRule="auto"/>
        <w:rPr>
          <w:rFonts w:hint="default"/>
          <w:lang w:val="vi-VN"/>
        </w:rPr>
      </w:pPr>
      <w:r>
        <w:rPr>
          <w:rFonts w:hint="default"/>
          <w:lang w:val="vi-VN"/>
        </w:rPr>
        <w:t>- Sử dụng:</w:t>
      </w:r>
    </w:p>
    <w:p w14:paraId="30AF6FCD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Với toán tử </w:t>
      </w:r>
      <w:r>
        <w:rPr>
          <w:rFonts w:hint="default"/>
          <w:color w:val="FF0000"/>
          <w:lang w:val="vi-VN"/>
        </w:rPr>
        <w:t>new</w:t>
      </w:r>
      <w:r>
        <w:rPr>
          <w:rFonts w:hint="default"/>
          <w:lang w:val="vi-VN"/>
        </w:rPr>
        <w:t xml:space="preserve">, các đối tượng riêng biệt sẽ được tạo ra và lưu trữ ở những nơi khác nhau trong bộ nhớ. Nếu so sánh </w:t>
      </w:r>
      <w:r>
        <w:rPr>
          <w:rFonts w:hint="default"/>
          <w:lang w:val="en-US"/>
        </w:rPr>
        <w:t xml:space="preserve">hai </w:t>
      </w:r>
      <w:r>
        <w:rPr>
          <w:rFonts w:hint="default"/>
          <w:lang w:val="vi-VN"/>
        </w:rPr>
        <w:t xml:space="preserve">đối tượng sử dụng toán tử quan hệ (“==”), kết quả luôn là </w:t>
      </w:r>
      <w:r>
        <w:rPr>
          <w:rFonts w:hint="default"/>
          <w:b/>
          <w:bCs/>
          <w:lang w:val="vi-VN"/>
        </w:rPr>
        <w:t>false</w:t>
      </w:r>
      <w:r>
        <w:rPr>
          <w:rFonts w:hint="default"/>
          <w:lang w:val="vi-VN"/>
        </w:rPr>
        <w:t>.</w:t>
      </w:r>
    </w:p>
    <w:p w14:paraId="561544A1">
      <w:pPr>
        <w:numPr>
          <w:ilvl w:val="0"/>
          <w:numId w:val="17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Với toán tử gán (“=”) và sử dụng dấu nháy kép, các biến được lưu ở một vị trí cụ thể gọi là String pool. Nếu so sánh hai biến giống nhau bằng toán tử quan hệ thì kết quả là </w:t>
      </w:r>
      <w:r>
        <w:rPr>
          <w:rFonts w:hint="default"/>
          <w:b/>
          <w:bCs/>
          <w:lang w:val="vi-VN"/>
        </w:rPr>
        <w:t>true</w:t>
      </w:r>
      <w:r>
        <w:rPr>
          <w:rFonts w:hint="default"/>
          <w:lang w:val="vi-VN"/>
        </w:rPr>
        <w:t>.</w:t>
      </w:r>
    </w:p>
    <w:p w14:paraId="4124E7F2">
      <w:pPr>
        <w:numPr>
          <w:ilvl w:val="0"/>
          <w:numId w:val="16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Các phương thức chuỗi</w:t>
      </w:r>
    </w:p>
    <w:p w14:paraId="7A4291D3">
      <w:pPr>
        <w:numPr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lang w:val="vi-VN"/>
        </w:rPr>
        <w:t>-</w:t>
      </w:r>
      <w:r>
        <w:rPr>
          <w:rFonts w:hint="default"/>
          <w:i w:val="0"/>
          <w:iCs w:val="0"/>
          <w:color w:val="auto"/>
          <w:lang w:val="vi-VN"/>
        </w:rPr>
        <w:t xml:space="preserve"> </w:t>
      </w:r>
      <w:r>
        <w:rPr>
          <w:rFonts w:hint="default"/>
          <w:i/>
          <w:iCs/>
          <w:color w:val="FF0000"/>
          <w:lang w:val="vi-VN"/>
        </w:rPr>
        <w:t>length()</w:t>
      </w:r>
      <w:r>
        <w:rPr>
          <w:rFonts w:hint="default"/>
          <w:i w:val="0"/>
          <w:iCs w:val="0"/>
          <w:color w:val="auto"/>
          <w:lang w:val="vi-VN"/>
        </w:rPr>
        <w:t>: Trả về độ dài chuỗi.</w:t>
      </w:r>
    </w:p>
    <w:p w14:paraId="5B205704">
      <w:pPr>
        <w:numPr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</w:t>
      </w:r>
      <w:r>
        <w:rPr>
          <w:rFonts w:hint="default"/>
          <w:i/>
          <w:iCs/>
          <w:color w:val="FF0000"/>
          <w:lang w:val="vi-VN"/>
        </w:rPr>
        <w:t>charAt(index)</w:t>
      </w:r>
      <w:r>
        <w:rPr>
          <w:rFonts w:hint="default"/>
          <w:i w:val="0"/>
          <w:iCs w:val="0"/>
          <w:color w:val="auto"/>
          <w:lang w:val="vi-VN"/>
        </w:rPr>
        <w:t>: Trả về ký tự ở vị trí index trong chuỗi (0 &lt;= index &lt; length()).</w:t>
      </w:r>
    </w:p>
    <w:p w14:paraId="05FF6D98">
      <w:pPr>
        <w:numPr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</w:t>
      </w:r>
      <w:r>
        <w:rPr>
          <w:rFonts w:hint="default"/>
          <w:i/>
          <w:iCs/>
          <w:color w:val="FF0000"/>
          <w:lang w:val="vi-VN"/>
        </w:rPr>
        <w:t>substring(beginIdx, n)</w:t>
      </w:r>
      <w:r>
        <w:rPr>
          <w:rFonts w:hint="default"/>
          <w:i w:val="0"/>
          <w:iCs w:val="0"/>
          <w:color w:val="auto"/>
          <w:lang w:val="vi-VN"/>
        </w:rPr>
        <w:t xml:space="preserve">: Trả về chuỗi con có độ dài bằng </w:t>
      </w:r>
      <w:r>
        <w:rPr>
          <w:rFonts w:hint="default"/>
          <w:b/>
          <w:bCs/>
          <w:i w:val="0"/>
          <w:iCs w:val="0"/>
          <w:color w:val="auto"/>
          <w:lang w:val="vi-VN"/>
        </w:rPr>
        <w:t xml:space="preserve">n </w:t>
      </w:r>
      <w:r>
        <w:rPr>
          <w:rFonts w:hint="default"/>
          <w:i w:val="0"/>
          <w:iCs w:val="0"/>
          <w:color w:val="auto"/>
          <w:lang w:val="vi-VN"/>
        </w:rPr>
        <w:t>bắt đầu từ chỉ số beginIdx. Nếu n không được chỉ định, trả về chuỗi con từ beginIdx đến cuối chuỗi.</w:t>
      </w:r>
    </w:p>
    <w:p w14:paraId="6E67A60D">
      <w:pPr>
        <w:numPr>
          <w:numId w:val="0"/>
        </w:numPr>
        <w:spacing w:line="360" w:lineRule="auto"/>
        <w:ind w:leftChars="0"/>
        <w:rPr>
          <w:rFonts w:hint="default"/>
          <w:i w:val="0"/>
          <w:iCs w:val="0"/>
          <w:color w:val="auto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</w:t>
      </w:r>
      <w:r>
        <w:rPr>
          <w:rFonts w:hint="default"/>
          <w:i/>
          <w:iCs/>
          <w:color w:val="FF0000"/>
          <w:lang w:val="vi-VN"/>
        </w:rPr>
        <w:t>indexOf(inp, fromIndex)</w:t>
      </w:r>
      <w:r>
        <w:rPr>
          <w:rFonts w:hint="default"/>
          <w:i w:val="0"/>
          <w:iCs w:val="0"/>
          <w:color w:val="auto"/>
          <w:lang w:val="vi-VN"/>
        </w:rPr>
        <w:t xml:space="preserve">: Trả về vị trí xuất hiện đầu tiên của </w:t>
      </w:r>
      <w:r>
        <w:rPr>
          <w:rFonts w:hint="default"/>
          <w:b/>
          <w:bCs/>
          <w:i w:val="0"/>
          <w:iCs w:val="0"/>
          <w:color w:val="auto"/>
          <w:lang w:val="vi-VN"/>
        </w:rPr>
        <w:t xml:space="preserve">inp </w:t>
      </w:r>
      <w:r>
        <w:rPr>
          <w:rFonts w:hint="default"/>
          <w:i w:val="0"/>
          <w:iCs w:val="0"/>
          <w:color w:val="auto"/>
          <w:lang w:val="vi-VN"/>
        </w:rPr>
        <w:t xml:space="preserve">trong chuỗi (inp có thể là ký tự hoặc chuỗi). Nếu </w:t>
      </w:r>
      <w:r>
        <w:rPr>
          <w:rFonts w:hint="default"/>
          <w:b/>
          <w:bCs/>
          <w:i w:val="0"/>
          <w:iCs w:val="0"/>
          <w:color w:val="auto"/>
          <w:lang w:val="vi-VN"/>
        </w:rPr>
        <w:t xml:space="preserve">fromIndex </w:t>
      </w:r>
      <w:r>
        <w:rPr>
          <w:rFonts w:hint="default"/>
          <w:i w:val="0"/>
          <w:iCs w:val="0"/>
          <w:color w:val="auto"/>
          <w:lang w:val="vi-VN"/>
        </w:rPr>
        <w:t>không được chỉ định, mặc định tìm từ đầu chuỗi.</w:t>
      </w:r>
    </w:p>
    <w:p w14:paraId="3D00B792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i w:val="0"/>
          <w:iCs w:val="0"/>
          <w:color w:val="auto"/>
          <w:lang w:val="vi-VN"/>
        </w:rPr>
        <w:t xml:space="preserve">- Phương thức khác: </w:t>
      </w:r>
      <w:r>
        <w:rPr>
          <w:rFonts w:hint="default"/>
          <w:i/>
          <w:iCs/>
          <w:color w:val="FF0000"/>
          <w:lang w:val="vi-VN"/>
        </w:rPr>
        <w:t>toUpperCase(), toLowerCase(), concat(), equals(),...</w:t>
      </w:r>
    </w:p>
    <w:p w14:paraId="060EC166">
      <w:pPr>
        <w:numPr>
          <w:ilvl w:val="0"/>
          <w:numId w:val="16"/>
        </w:numPr>
        <w:spacing w:line="360" w:lineRule="auto"/>
        <w:ind w:left="0" w:leftChars="0" w:firstLine="0" w:firstLineChars="0"/>
        <w:outlineLvl w:val="1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Lớp StringBuilder và StringBuffer</w:t>
      </w:r>
    </w:p>
    <w:p w14:paraId="4EF6CE05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Được định nghĩa trong gói java.lang.</w:t>
      </w:r>
    </w:p>
    <w:p w14:paraId="7705E734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Cả StringBuilder và StringBuffer đều là các lớp được dùng để thao tác với chuỗi ký tự có thể thay đổi.</w:t>
      </w:r>
    </w:p>
    <w:p w14:paraId="6995518C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Khởi tạo:</w:t>
      </w:r>
    </w:p>
    <w:p w14:paraId="6B0D972C">
      <w:pPr>
        <w:numPr>
          <w:ilvl w:val="0"/>
          <w:numId w:val="18"/>
        </w:numPr>
        <w:spacing w:line="360" w:lineRule="auto"/>
        <w:ind w:left="940" w:leftChars="0" w:hanging="420" w:firstLineChars="0"/>
        <w:rPr>
          <w:rFonts w:hint="default"/>
          <w:lang w:val="vi-VN"/>
        </w:rPr>
      </w:pPr>
      <w:r>
        <w:rPr>
          <w:rFonts w:hint="default"/>
          <w:i/>
          <w:iCs/>
          <w:color w:val="FF0000"/>
          <w:lang w:val="vi-VN"/>
        </w:rPr>
        <w:t xml:space="preserve">StringBuilder </w:t>
      </w:r>
      <w:r>
        <w:rPr>
          <w:rFonts w:hint="default"/>
          <w:i/>
          <w:iCs/>
          <w:color w:val="auto"/>
          <w:lang w:val="vi-VN"/>
        </w:rPr>
        <w:t xml:space="preserve">objName </w:t>
      </w:r>
      <w:r>
        <w:rPr>
          <w:rFonts w:hint="default"/>
          <w:i/>
          <w:iCs/>
          <w:color w:val="FF0000"/>
          <w:lang w:val="vi-VN"/>
        </w:rPr>
        <w:t>= new StringBuilder(</w:t>
      </w:r>
      <w:r>
        <w:rPr>
          <w:rFonts w:hint="default"/>
          <w:i/>
          <w:iCs/>
          <w:color w:val="auto"/>
          <w:lang w:val="vi-VN"/>
        </w:rPr>
        <w:t>content</w:t>
      </w:r>
      <w:r>
        <w:rPr>
          <w:rFonts w:hint="default"/>
          <w:i/>
          <w:iCs/>
          <w:color w:val="FF0000"/>
          <w:lang w:val="vi-VN"/>
        </w:rPr>
        <w:t>);</w:t>
      </w:r>
    </w:p>
    <w:p w14:paraId="5EB586C0">
      <w:pPr>
        <w:numPr>
          <w:ilvl w:val="0"/>
          <w:numId w:val="18"/>
        </w:numPr>
        <w:spacing w:line="360" w:lineRule="auto"/>
        <w:ind w:left="940" w:leftChars="0" w:hanging="420" w:firstLineChars="0"/>
        <w:rPr>
          <w:rFonts w:hint="default"/>
          <w:i/>
          <w:iCs/>
          <w:lang w:val="vi-VN"/>
        </w:rPr>
      </w:pPr>
      <w:r>
        <w:rPr>
          <w:rFonts w:hint="default"/>
          <w:i/>
          <w:iCs/>
          <w:color w:val="FF0000"/>
          <w:lang w:val="vi-VN"/>
        </w:rPr>
        <w:t xml:space="preserve">StringBuffer </w:t>
      </w:r>
      <w:r>
        <w:rPr>
          <w:rFonts w:hint="default"/>
          <w:i/>
          <w:iCs/>
          <w:color w:val="auto"/>
          <w:lang w:val="vi-VN"/>
        </w:rPr>
        <w:t xml:space="preserve">objName </w:t>
      </w:r>
      <w:r>
        <w:rPr>
          <w:rFonts w:hint="default"/>
          <w:i/>
          <w:iCs/>
          <w:color w:val="FF0000"/>
          <w:lang w:val="vi-VN"/>
        </w:rPr>
        <w:t>= new StringBuffer(</w:t>
      </w:r>
      <w:r>
        <w:rPr>
          <w:rFonts w:hint="default"/>
          <w:i/>
          <w:iCs/>
          <w:color w:val="auto"/>
          <w:lang w:val="vi-VN"/>
        </w:rPr>
        <w:t>content</w:t>
      </w:r>
      <w:r>
        <w:rPr>
          <w:rFonts w:hint="default"/>
          <w:i/>
          <w:iCs/>
          <w:color w:val="FF0000"/>
          <w:lang w:val="vi-VN"/>
        </w:rPr>
        <w:t>);</w:t>
      </w:r>
    </w:p>
    <w:p w14:paraId="327C324A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Các phương thức: </w:t>
      </w:r>
      <w:r>
        <w:rPr>
          <w:rFonts w:hint="default"/>
          <w:i/>
          <w:iCs/>
          <w:color w:val="FF0000"/>
          <w:lang w:val="vi-VN"/>
        </w:rPr>
        <w:t>append(), insert(), delete(), reverse(),...</w:t>
      </w:r>
    </w:p>
    <w:p w14:paraId="4B6996C1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Hiệu quả hơn String khi cần thực hiện các thao tác chỉnh sửa chuỗi</w:t>
      </w:r>
    </w:p>
    <w:p w14:paraId="2922DBA8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Sự khác nhau: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93"/>
        <w:gridCol w:w="3432"/>
        <w:gridCol w:w="3497"/>
      </w:tblGrid>
      <w:tr w14:paraId="0A18D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3" w:type="dxa"/>
          </w:tcPr>
          <w:p w14:paraId="273B7943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Đặc điểm</w:t>
            </w:r>
          </w:p>
        </w:tc>
        <w:tc>
          <w:tcPr>
            <w:tcW w:w="3432" w:type="dxa"/>
          </w:tcPr>
          <w:p w14:paraId="730C5B4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StringBuilder</w:t>
            </w:r>
          </w:p>
        </w:tc>
        <w:tc>
          <w:tcPr>
            <w:tcW w:w="3497" w:type="dxa"/>
          </w:tcPr>
          <w:p w14:paraId="59A42EE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/>
                <w:b/>
                <w:bCs/>
                <w:vertAlign w:val="baseline"/>
                <w:lang w:val="vi-VN"/>
              </w:rPr>
              <w:t>StringBuffer</w:t>
            </w:r>
          </w:p>
        </w:tc>
      </w:tr>
      <w:tr w14:paraId="5B8C6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 w14:paraId="1101D5F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Đồng bộ hóa</w:t>
            </w:r>
          </w:p>
        </w:tc>
        <w:tc>
          <w:tcPr>
            <w:tcW w:w="3432" w:type="dxa"/>
          </w:tcPr>
          <w:p w14:paraId="269BD1BF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 đồng bộ</w:t>
            </w:r>
          </w:p>
        </w:tc>
        <w:tc>
          <w:tcPr>
            <w:tcW w:w="3497" w:type="dxa"/>
          </w:tcPr>
          <w:p w14:paraId="681F7817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Đồng bộ</w:t>
            </w:r>
          </w:p>
        </w:tc>
      </w:tr>
      <w:tr w14:paraId="1C7FD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 w14:paraId="06751AC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Hiệu suất</w:t>
            </w:r>
          </w:p>
        </w:tc>
        <w:tc>
          <w:tcPr>
            <w:tcW w:w="3432" w:type="dxa"/>
          </w:tcPr>
          <w:p w14:paraId="04E40135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Nhanh hơn</w:t>
            </w:r>
          </w:p>
        </w:tc>
        <w:tc>
          <w:tcPr>
            <w:tcW w:w="3497" w:type="dxa"/>
          </w:tcPr>
          <w:p w14:paraId="5567387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Chậm hơn</w:t>
            </w:r>
          </w:p>
        </w:tc>
      </w:tr>
      <w:tr w14:paraId="794F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 w14:paraId="069FB34B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An toàn</w:t>
            </w:r>
          </w:p>
        </w:tc>
        <w:tc>
          <w:tcPr>
            <w:tcW w:w="3432" w:type="dxa"/>
          </w:tcPr>
          <w:p w14:paraId="01D15BF1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 an toàn trong đa luồng</w:t>
            </w:r>
          </w:p>
        </w:tc>
        <w:tc>
          <w:tcPr>
            <w:tcW w:w="3497" w:type="dxa"/>
          </w:tcPr>
          <w:p w14:paraId="55D7C7ED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An toàn trong đa luồng</w:t>
            </w:r>
          </w:p>
        </w:tc>
      </w:tr>
      <w:tr w14:paraId="03804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93" w:type="dxa"/>
          </w:tcPr>
          <w:p w14:paraId="11267AF2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Nên dùng khi</w:t>
            </w:r>
          </w:p>
        </w:tc>
        <w:tc>
          <w:tcPr>
            <w:tcW w:w="3432" w:type="dxa"/>
          </w:tcPr>
          <w:p w14:paraId="2752155C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Không có nhiều luồng truy cập cùng lúc</w:t>
            </w:r>
          </w:p>
        </w:tc>
        <w:tc>
          <w:tcPr>
            <w:tcW w:w="3497" w:type="dxa"/>
          </w:tcPr>
          <w:p w14:paraId="56E0148B">
            <w:pPr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/>
                <w:vertAlign w:val="baseline"/>
                <w:lang w:val="vi-VN"/>
              </w:rPr>
              <w:t>Có nhiều luồng truy cập cùng lúc</w:t>
            </w:r>
          </w:p>
        </w:tc>
      </w:tr>
    </w:tbl>
    <w:p w14:paraId="76BBAF87">
      <w:pPr>
        <w:numPr>
          <w:numId w:val="0"/>
        </w:numPr>
        <w:spacing w:line="360" w:lineRule="auto"/>
        <w:ind w:leftChars="0"/>
        <w:rPr>
          <w:rFonts w:hint="default"/>
          <w:lang w:val="vi-VN"/>
        </w:rPr>
      </w:pPr>
    </w:p>
    <w:p w14:paraId="0B73F81A">
      <w:pPr>
        <w:spacing w:line="36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AEB3B"/>
    <w:multiLevelType w:val="singleLevel"/>
    <w:tmpl w:val="9DCAEB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9E1DABAA"/>
    <w:multiLevelType w:val="singleLevel"/>
    <w:tmpl w:val="9E1DAB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92AA05"/>
    <w:multiLevelType w:val="singleLevel"/>
    <w:tmpl w:val="D792AA05"/>
    <w:lvl w:ilvl="0" w:tentative="0">
      <w:start w:val="1"/>
      <w:numFmt w:val="upperRoman"/>
      <w:suff w:val="space"/>
      <w:lvlText w:val="%1."/>
      <w:lvlJc w:val="left"/>
    </w:lvl>
  </w:abstractNum>
  <w:abstractNum w:abstractNumId="3">
    <w:nsid w:val="EC4D011D"/>
    <w:multiLevelType w:val="singleLevel"/>
    <w:tmpl w:val="EC4D01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0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F6838929"/>
    <w:multiLevelType w:val="singleLevel"/>
    <w:tmpl w:val="F68389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5">
    <w:nsid w:val="11E3E362"/>
    <w:multiLevelType w:val="singleLevel"/>
    <w:tmpl w:val="11E3E3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6">
    <w:nsid w:val="50DBC7B6"/>
    <w:multiLevelType w:val="singleLevel"/>
    <w:tmpl w:val="50DBC7B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943E0F5"/>
    <w:multiLevelType w:val="singleLevel"/>
    <w:tmpl w:val="5943E0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  <w:num w:numId="12">
    <w:abstractNumId w:val="15"/>
  </w:num>
  <w:num w:numId="13">
    <w:abstractNumId w:val="16"/>
  </w:num>
  <w:num w:numId="14">
    <w:abstractNumId w:val="3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3638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117ED9"/>
    <w:rsid w:val="2A936385"/>
    <w:rsid w:val="69A437F1"/>
    <w:rsid w:val="7061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2024-09-11T14:31:00Z</dcterms:created>
  <dc:creator>GIANG</dc:creator>
  <cp:lastModifiedBy>Giang Đậu Văn</cp:lastModifiedBy>
  <dcterms:modified xsi:type="dcterms:W3CDTF">2024-09-11T16:57:14Z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137D22BD08144141872111CF4BE0026D_11</vt:lpwstr>
  </property>
</Properties>
</file>