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16838" w:hRule="exact"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235" w:val="clear"/>
          </w:tcPr>
          <w:p>
            <w:pPr>
              <w:spacing w:before="4800"/>
            </w:pPr>
          </w:p>
          <w:p>
            <w:pPr>
              <w:spacing w:line="900" w:lineRule="atLeast"/>
              <w:ind w:left="120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72"/>
                <w:szCs w:val="72"/>
              </w:rPr>
              <w:t xml:space="preserve">Magic Story AI</w:t>
            </w:r>
          </w:p>
          <w:p>
            <w:pPr>
              <w:spacing w:before="300"/>
            </w:pPr>
          </w:p>
          <w:p>
            <w:pPr>
              <w:spacing w:line="480" w:lineRule="atLeast"/>
              <w:ind w:left="1200"/>
              <w:jc w:val="left"/>
            </w:pPr>
            <w:r>
              <w:rPr>
                <w:rFonts w:ascii="Calibri" w:eastAsia="Microsoft YaHei"/>
                <w:color w:val="37DCF2"/>
                <w:sz w:val="40"/>
                <w:szCs w:val="40"/>
              </w:rPr>
              <w:t xml:space="preserve">小说创作 Agent 平台</w:t>
            </w:r>
          </w:p>
          <w:p>
            <w:pPr>
              <w:spacing w:before="100"/>
            </w:pPr>
          </w:p>
          <w:p>
            <w:pPr>
              <w:spacing w:line="400" w:lineRule="atLeast"/>
              <w:ind w:left="1200"/>
              <w:jc w:val="left"/>
            </w:pPr>
            <w:r>
              <w:rPr>
                <w:rFonts w:ascii="Calibri" w:eastAsia="Microsoft YaHei"/>
                <w:color w:val="B0B8C0"/>
                <w:sz w:val="32"/>
                <w:szCs w:val="32"/>
              </w:rPr>
              <w:t xml:space="preserve">功能需求规划文档</w:t>
            </w:r>
          </w:p>
          <w:p>
            <w:pPr>
              <w:spacing w:before="2400"/>
            </w:pPr>
          </w:p>
          <w:p>
            <w:pPr>
              <w:ind w:left="1200"/>
              <w:jc w:val="left"/>
            </w:pPr>
            <w:r>
              <w:rPr>
                <w:rFonts w:ascii="Calibri" w:eastAsia="Microsoft YaHei"/>
                <w:color w:val="90989F"/>
                <w:sz w:val="22"/>
                <w:szCs w:val="22"/>
              </w:rPr>
              <w:t xml:space="preserve">Version 2.0  |  2026-06</w:t>
            </w:r>
          </w:p>
          <w:p>
            <w:pPr>
              <w:spacing w:before="80"/>
              <w:ind w:left="1200"/>
              <w:jc w:val="left"/>
            </w:pPr>
            <w:r>
              <w:rPr>
                <w:rFonts w:ascii="Calibri"/>
                <w:color w:val="687078"/>
                <w:sz w:val="20"/>
                <w:szCs w:val="20"/>
              </w:rPr>
              <w:t xml:space="preserve">AI-Powered Multi-Agent Collaborative Novel Writing Platform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160" w:before="480"/>
      </w:pPr>
      <w:r>
        <w:rPr>
          <w:rFonts w:ascii="Calibri" w:eastAsia="SimHei"/>
          <w:b/>
          <w:bCs/>
          <w:color w:val="1A1F36"/>
          <w:sz w:val="32"/>
          <w:szCs w:val="32"/>
        </w:rPr>
        <w:t xml:space="preserve">1  产品概述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Magic Story AI 是一款 AI 驱动的多 Agent 协作小说创作平台，核心理念是“以对话驱动创作，以资产沉淀价值，以可视化理解叙事”。平台由三大核心模块构成：创作中心（对话式交互引擎）、项目管理（资产沉淀与复用）、全景图谱（叙事结构可视化），三者围绕一部小说项目形成闭环。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用户无需在多个页面之间跳转操作，只需在创作中心与通用 Agent 自然对话，Agent 会自动调用工具将产出写入项目管理模块，同时全景图谱实时更新叙事结构。这种“对话即创作”的范式大幅降低了网文创作的门槛，让作者能专注于故事本身而非工具操作。</w:t>
      </w:r>
    </w:p>
    <w:p>
      <w:pPr>
        <w:pStyle w:val="Heading1"/>
        <w:spacing w:after="160" w:before="480"/>
      </w:pPr>
      <w:r>
        <w:rPr>
          <w:rFonts w:ascii="Calibri" w:eastAsia="SimHei"/>
          <w:b/>
          <w:bCs/>
          <w:color w:val="1A1F36"/>
          <w:sz w:val="32"/>
          <w:szCs w:val="32"/>
        </w:rPr>
        <w:t xml:space="preserve">2  架构设计</w:t>
      </w:r>
    </w:p>
    <w:p>
      <w:pPr>
        <w:pStyle w:val="Heading2"/>
        <w:spacing w:after="160" w:before="360"/>
      </w:pPr>
      <w:r>
        <w:rPr>
          <w:rFonts w:ascii="Calibri" w:eastAsia="SimHei"/>
          <w:b/>
          <w:bCs/>
          <w:color w:val="1A1F36"/>
          <w:sz w:val="28"/>
          <w:szCs w:val="28"/>
        </w:rPr>
        <w:t xml:space="preserve">2.1  整体架构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平台采用三大核心模块并行的架构，创作中心作为交互引擎驱动产出，项目管理承接结构化数据并提供编辑能力，全景图谱以可视化形式呈现整部小说的叙事全貌。三者通过共享数据层实现实时同步：Agent 写入的内容立即反映在管理页面和图谱中。</w:t>
      </w:r>
    </w:p>
    <w:tbl>
      <w:tblPr>
        <w:tblW w:type="pct" w:w="100%"/>
        <w:tblBorders>
          <w:top w:val="single" w:color="1B6B7A" w:sz="2"/>
          <w:left w:val="none"/>
          <w:bottom w:val="single" w:color="1B6B7A" w:sz="2"/>
          <w:right w:val="none"/>
          <w:insideH w:val="single" w:color="C8DDE2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模块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定位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核心能力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创作中心</w:t>
            </w:r>
          </w:p>
        </w:tc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交互引擎</w:t>
            </w:r>
          </w:p>
        </w:tc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Agent 对话、工具调用、实时产出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项目管理</w:t>
            </w:r>
          </w:p>
        </w:tc>
        <w:tc>
          <w:tcPr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资产沉淀</w:t>
            </w:r>
          </w:p>
        </w:tc>
        <w:tc>
          <w:tcPr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大纲/细纲/角色/场景管理、资产复用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全景图谱</w:t>
            </w:r>
          </w:p>
        </w:tc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叙事可视化</w:t>
            </w:r>
          </w:p>
        </w:tc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节点图、交互下钻、实时同步</w:t>
            </w:r>
          </w:p>
        </w:tc>
      </w:tr>
    </w:tbl>
    <w:p>
      <w:pPr>
        <w:pStyle w:val="Heading2"/>
        <w:spacing w:after="160" w:before="360"/>
      </w:pPr>
      <w:r>
        <w:rPr>
          <w:rFonts w:ascii="Calibri" w:eastAsia="SimHei"/>
          <w:b/>
          <w:bCs/>
          <w:color w:val="1A1F36"/>
          <w:sz w:val="28"/>
          <w:szCs w:val="28"/>
        </w:rPr>
        <w:t xml:space="preserve">3  模块一：创作中心</w:t>
      </w:r>
    </w:p>
    <w:p>
      <w:pPr>
        <w:pStyle w:val="Heading3"/>
        <w:spacing w:after="160" w:before="360"/>
      </w:pPr>
      <w:r>
        <w:rPr>
          <w:rFonts w:ascii="Calibri" w:eastAsia="SimHei"/>
          <w:b/>
          <w:bCs/>
          <w:color w:val="1A1F36"/>
          <w:sz w:val="26"/>
          <w:szCs w:val="26"/>
        </w:rPr>
        <w:t xml:space="preserve">3.1  核心交互模式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创作中心采用“通用 Agent”模式：一个 Agent 具备全局能力，根据用户意图自动调用不同工具完成任务。用户无需关心底层分发逻辑，只需用自然语言描述需求，例如“帮我设计一个修仙世界观”“这个角色要更阴狠一点”，Agent 即可理解意图并执行。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Agent 具备完整的手脚链：分析意图 → 选择工具/技能 → 执行 → 输出结构化结果。产出的内容通过工具调用自动写入项目管理模块，用户可在管理页面查看和编辑。对话过程中 Agent 会展示调用了哪些工具、输入输出是什么，保持过程透明可控。</w:t>
      </w:r>
    </w:p>
    <w:p>
      <w:pPr>
        <w:pStyle w:val="Heading3"/>
        <w:spacing w:after="160" w:before="360"/>
      </w:pPr>
      <w:r>
        <w:rPr>
          <w:rFonts w:ascii="Calibri" w:eastAsia="SimHei"/>
          <w:b/>
          <w:bCs/>
          <w:color w:val="1A1F36"/>
          <w:sz w:val="26"/>
          <w:szCs w:val="26"/>
        </w:rPr>
        <w:t xml:space="preserve">3.2  工具与技能体系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工具和技能以插件形式注册，支持前端 UI 层面的启用/禁用操作。用户可以在设置面板中看到所有可用工具，通过开关控制是否允许 Agent 调用。这种热插拔设计让用户能精确控制 Agent 的能力边界，例如禁用“生成角色画像”工具则 Agent 不会产生图片费用。</w:t>
      </w:r>
    </w:p>
    <w:p>
      <w:pPr>
        <w:pBdr>
          <w:top w:val="single" w:color="1B6B7A" w:sz="12" w:space="20"/>
        </w:pBdr>
        <w:ind w:left="100" w:right="100"/>
      </w:pPr>
    </w:p>
    <w:tbl>
      <w:tblPr>
        <w:tblW w:type="pct" w:w="100%"/>
        <w:tblBorders>
          <w:top w:val="single" w:color="1B6B7A" w:sz="2"/>
          <w:left w:val="none"/>
          <w:bottom w:val="single" w:color="1B6B7A" w:sz="2"/>
          <w:right w:val="none"/>
          <w:insideH w:val="single" w:color="C8DDE2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工具名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功能说明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产出类型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write_outline</w:t>
            </w:r>
          </w:p>
        </w:tc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写入/更新全局大纲</w:t>
            </w:r>
          </w:p>
        </w:tc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大纲资产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write_chapter_plan</w:t>
            </w:r>
          </w:p>
        </w:tc>
        <w:tc>
          <w:tcPr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写入章节细纲</w:t>
            </w:r>
          </w:p>
        </w:tc>
        <w:tc>
          <w:tcPr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细纲资产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read_outline</w:t>
            </w:r>
          </w:p>
        </w:tc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读取当前大纲上下文</w:t>
            </w:r>
          </w:p>
        </w:tc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上下文引用</w:t>
            </w:r>
          </w:p>
        </w:tc>
      </w:tr>
    </w:tbl>
    <w:p>
      <w:pPr>
        <w:spacing w:before="160"/>
      </w:pPr>
    </w:p>
    <w:p>
      <w:p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角色类工具</w:t>
      </w:r>
    </w:p>
    <w:tbl>
      <w:tblPr>
        <w:tblW w:type="pct" w:w="100%"/>
        <w:tblBorders>
          <w:top w:val="single" w:color="1B6B7A" w:sz="2"/>
          <w:left w:val="none"/>
          <w:bottom w:val="single" w:color="1B6B7A" w:sz="2"/>
          <w:right w:val="none"/>
          <w:insideH w:val="single" w:color="C8DDE2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工具名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功能说明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产出类型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create_character</w:t>
            </w:r>
          </w:p>
        </w:tc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创建角色卡片</w:t>
            </w:r>
          </w:p>
        </w:tc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角色资产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update_character</w:t>
            </w:r>
          </w:p>
        </w:tc>
        <w:tc>
          <w:tcPr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更新角色属性</w:t>
            </w:r>
          </w:p>
        </w:tc>
        <w:tc>
          <w:tcPr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角色资产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generate_portrait</w:t>
            </w:r>
          </w:p>
        </w:tc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生成角色画像（自定义风格提示词）</w:t>
            </w:r>
          </w:p>
        </w:tc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图片资产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search_asset</w:t>
            </w:r>
          </w:p>
        </w:tc>
        <w:tc>
          <w:tcPr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搜索已有角色/剧情/场景资产</w:t>
            </w:r>
          </w:p>
        </w:tc>
        <w:tc>
          <w:tcPr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资产引用</w:t>
            </w:r>
          </w:p>
        </w:tc>
      </w:tr>
    </w:tbl>
    <w:p>
      <w:pPr>
        <w:spacing w:before="160"/>
      </w:pPr>
    </w:p>
    <w:p>
      <w:p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世界观/场景类工具</w:t>
      </w:r>
    </w:p>
    <w:tbl>
      <w:tblPr>
        <w:tblW w:type="pct" w:w="100%"/>
        <w:tblBorders>
          <w:top w:val="single" w:color="1B6B7A" w:sz="2"/>
          <w:left w:val="none"/>
          <w:bottom w:val="single" w:color="1B6B7A" w:sz="2"/>
          <w:right w:val="none"/>
          <w:insideH w:val="single" w:color="C8DDE2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工具名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功能说明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产出类型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create_world_entry</w:t>
            </w:r>
          </w:p>
        </w:tc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创建世界观条目</w:t>
            </w:r>
          </w:p>
        </w:tc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世界观资产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create_scene</w:t>
            </w:r>
          </w:p>
        </w:tc>
        <w:tc>
          <w:tcPr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创建场景资产</w:t>
            </w:r>
          </w:p>
        </w:tc>
        <w:tc>
          <w:tcPr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场景资产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create_plot</w:t>
            </w:r>
          </w:p>
        </w:tc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创建剧情资产</w:t>
            </w:r>
          </w:p>
        </w:tc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剧情资产</w:t>
            </w:r>
          </w:p>
        </w:tc>
      </w:tr>
    </w:tbl>
    <w:p>
      <w:pPr>
        <w:spacing w:before="160"/>
      </w:pPr>
    </w:p>
    <w:p>
      <w:pPr>
        <w:spacing w:after="80" w:line="312"/>
      </w:pPr>
      <w:r>
        <w:rPr>
          <w:rFonts w:ascii="Calibri" w:eastAsia="Microsoft YaHei"/>
          <w:color w:val="000000"/>
          <w:sz w:val="24"/>
          <w:szCs w:val="24"/>
        </w:rPr>
        <w:t xml:space="preserve">图谱类工具</w:t>
      </w:r>
    </w:p>
    <w:tbl>
      <w:tblPr>
        <w:tblW w:type="pct" w:w="100%"/>
        <w:tblBorders>
          <w:top w:val="single" w:color="1B6B7A" w:sz="2"/>
          <w:left w:val="none"/>
          <w:bottom w:val="single" w:color="1B6B7A" w:sz="2"/>
          <w:right w:val="none"/>
          <w:insideH w:val="single" w:color="C8DDE2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工具名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功能说明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产出类型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create_story_node</w:t>
            </w:r>
          </w:p>
        </w:tc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创建故事节点</w:t>
            </w:r>
          </w:p>
        </w:tc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图谱节点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link_nodes</w:t>
            </w:r>
          </w:p>
        </w:tc>
        <w:tc>
          <w:tcPr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连接节点关系</w:t>
            </w:r>
          </w:p>
        </w:tc>
        <w:tc>
          <w:tcPr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图谱连线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read_graph</w:t>
            </w:r>
          </w:p>
        </w:tc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读取当前图谱结构</w:t>
            </w:r>
          </w:p>
        </w:tc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上下文引用</w:t>
            </w:r>
          </w:p>
        </w:tc>
      </w:tr>
    </w:tbl>
    <w:p>
      <w:pPr>
        <w:pStyle w:val="Heading3"/>
        <w:spacing w:after="160" w:before="360"/>
      </w:pPr>
      <w:r>
        <w:rPr>
          <w:rFonts w:ascii="Calibri" w:eastAsia="SimHei"/>
          <w:b/>
          <w:bCs/>
          <w:color w:val="1A1F36"/>
          <w:sz w:val="26"/>
          <w:szCs w:val="26"/>
        </w:rPr>
        <w:t xml:space="preserve">3.3  工具热插拔机制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工具以插件形式注册到工具注册表，每个工具包含元数据（名称、描述、输入/输出 Schema）和执行函数。前端 UI 提供“工具管理”面板，列出所有已注册工具及其状态（启用/禁用），用户可一键切换。Agent 在规划工具调用时会检查工具状态，禁用的工具不会被选中，而是用文字告知用户该工具已禁用。新工具可随时注册，无需重启服务。</w:t>
      </w:r>
    </w:p>
    <w:p>
      <w:pPr>
        <w:pStyle w:val="Heading3"/>
        <w:spacing w:after="160" w:before="360"/>
      </w:pPr>
      <w:r>
        <w:rPr>
          <w:rFonts w:ascii="Calibri" w:eastAsia="SimHei"/>
          <w:b/>
          <w:bCs/>
          <w:color w:val="1A1F36"/>
          <w:sz w:val="26"/>
          <w:szCs w:val="26"/>
        </w:rPr>
        <w:t xml:space="preserve">3.4  对话交互设计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创作中心的对话界面采用“左右分栏”布局：左侧为对话流（用户消息 + Agent 回复），右侧为工具调用面板（展示 Agent 调用了哪个工具、输入参数、输出结果）。每次 Agent 调用工具时，对话流中会出现一个可展开/折叠的工具调用卡片，点击可查看详情。工具调用成功后，Agent 会在对话中告知用户已写入哪些内容到项目管理模块。</w:t>
      </w:r>
    </w:p>
    <w:p>
      <w:pPr>
        <w:pStyle w:val="Heading2"/>
        <w:spacing w:after="160" w:before="360"/>
      </w:pPr>
      <w:r>
        <w:rPr>
          <w:rFonts w:ascii="Calibri" w:eastAsia="SimHei"/>
          <w:b/>
          <w:bCs/>
          <w:color w:val="1A1F36"/>
          <w:sz w:val="28"/>
          <w:szCs w:val="28"/>
        </w:rPr>
        <w:t xml:space="preserve">4  模块二：项目管理</w:t>
      </w:r>
    </w:p>
    <w:p>
      <w:pPr>
        <w:pStyle w:val="Heading3"/>
        <w:spacing w:after="160" w:before="360"/>
      </w:pPr>
      <w:r>
        <w:rPr>
          <w:rFonts w:ascii="Calibri" w:eastAsia="SimHei"/>
          <w:b/>
          <w:bCs/>
          <w:color w:val="1A1F36"/>
          <w:sz w:val="26"/>
          <w:szCs w:val="26"/>
        </w:rPr>
        <w:t xml:space="preserve">4.1  资产体系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项目管理模块是小说项目的“管理后台”，沉淀所有创作资产，支持查看、编辑、复用。资产分为五大类别，每类资产都标记来源项目，可跨项目搜索和引用。</w:t>
      </w:r>
    </w:p>
    <w:tbl>
      <w:tblPr>
        <w:tblW w:type="pct" w:w="100%"/>
        <w:tblBorders>
          <w:top w:val="single" w:color="1B6B7A" w:sz="2"/>
          <w:left w:val="none"/>
          <w:bottom w:val="single" w:color="1B6B7A" w:sz="2"/>
          <w:right w:val="none"/>
          <w:insideH w:val="single" w:color="C8DDE2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资产类别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包含内容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复用场景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大纲资产</w:t>
            </w:r>
          </w:p>
        </w:tc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全局大纲、卷纲、章节细纲</w:t>
            </w:r>
          </w:p>
        </w:tc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新项目引用结构模板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角色资产</w:t>
            </w:r>
          </w:p>
        </w:tc>
        <w:tc>
          <w:tcPr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角色卡 + 角色画像图 + 关系网</w:t>
            </w:r>
          </w:p>
        </w:tc>
        <w:tc>
          <w:tcPr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跨项目复用角色或衍生变体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剧情资产</w:t>
            </w:r>
          </w:p>
        </w:tc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爽点设计、反转套路、冲突模板</w:t>
            </w:r>
          </w:p>
        </w:tc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拼装组合到新项目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场景资产</w:t>
            </w:r>
          </w:p>
        </w:tc>
        <w:tc>
          <w:tcPr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战斗场景、日常场景、高潮场景</w:t>
            </w:r>
          </w:p>
        </w:tc>
        <w:tc>
          <w:tcPr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AI 生成时引用场景库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世界观资产</w:t>
            </w:r>
          </w:p>
        </w:tc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力量体系、势力架构、地理设定、历史纪元</w:t>
            </w:r>
          </w:p>
        </w:tc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整套世界观迁移到续作</w:t>
            </w:r>
          </w:p>
        </w:tc>
      </w:tr>
    </w:tbl>
    <w:p>
      <w:pPr>
        <w:pStyle w:val="Heading3"/>
        <w:spacing w:after="160" w:before="360"/>
      </w:pPr>
      <w:r>
        <w:rPr>
          <w:rFonts w:ascii="Calibri" w:eastAsia="SimHei"/>
          <w:b/>
          <w:bCs/>
          <w:color w:val="1A1F36"/>
          <w:sz w:val="26"/>
          <w:szCs w:val="26"/>
        </w:rPr>
        <w:t xml:space="preserve">4.2  资产复用机制：浅拷贝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资产复用采用“浅拷贝”模式：引用原资产而非复制独立副本。这意味着当原资产被修改时，所有引用该资产的项目都会看到更新。例如在项目 A 中修改了角色“李无名”的背景故事，项目 B 中引用该角色的地方也会同步更新。这种设计确保角色/世界观的一致性，避免不同项目中同一资产出现矛盾。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当用户希望在特定项目中对引用资产做局部调整时，可以“拉取副本”：将该资产在当前项目下创建一个独立副本，之后的修改不再影响原资产。这为用户提供了灵活性：既能享受浅拷贝带来的一致性，也能在需要时脱离引用独立编辑。</w:t>
      </w:r>
    </w:p>
    <w:p>
      <w:pPr>
        <w:pStyle w:val="Heading3"/>
        <w:spacing w:after="160" w:before="360"/>
      </w:pPr>
      <w:r>
        <w:rPr>
          <w:rFonts w:ascii="Calibri" w:eastAsia="SimHei"/>
          <w:b/>
          <w:bCs/>
          <w:color w:val="1A1F36"/>
          <w:sz w:val="26"/>
          <w:szCs w:val="26"/>
        </w:rPr>
        <w:t xml:space="preserve">4.3  角色图片生成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角色资产支持生成角色画像，用户可自定义风格提示词来控制生成效果。生成流程为：角色卡属性（外貌描写、服饰、气质等）自动组装为基础提示词，用户可追加风格指令（如“二次元动漫风格”“水墨写实风格”“赛博朋克科幻风格”），生成的图片自动存入角色资产并关联到角色卡。同一角色可生成多张不同风格的画像，均作为资产沉淀。</w:t>
      </w:r>
    </w:p>
    <w:p>
      <w:pPr>
        <w:pStyle w:val="Heading3"/>
        <w:spacing w:after="160" w:before="360"/>
      </w:pPr>
      <w:r>
        <w:rPr>
          <w:rFonts w:ascii="Calibri" w:eastAsia="SimHei"/>
          <w:b/>
          <w:bCs/>
          <w:color w:val="1A1F36"/>
          <w:sz w:val="26"/>
          <w:szCs w:val="26"/>
        </w:rPr>
        <w:t xml:space="preserve">4.4  资产库与版本管理</w:t>
      </w:r>
    </w:p>
    <w:p>
      <w:pPr>
        <w:spacing w:after="60" w:line="312"/>
        <w:ind w:left="420"/>
      </w:pPr>
      <w:r>
        <w:rPr>
          <w:rFonts w:ascii="Calibri" w:eastAsia="Microsoft YaHei"/>
          <w:color w:val="1B6B7A"/>
          <w:sz w:val="24"/>
          <w:szCs w:val="24"/>
        </w:rPr>
        <w:t xml:space="preserve">•  </w:t>
      </w:r>
      <w:r>
        <w:rPr>
          <w:rFonts w:ascii="Calibri" w:eastAsia="Microsoft YaHei"/>
          <w:color w:val="000000"/>
          <w:sz w:val="24"/>
          <w:szCs w:val="24"/>
        </w:rPr>
        <w:t xml:space="preserve">跨项目资产仓库：所有项目的资产汇聚在一个可搜索的仓库中，支持标签、收藏、分类筛选</w:t>
      </w:r>
    </w:p>
    <w:p>
      <w:pPr>
        <w:spacing w:after="60" w:line="312"/>
        <w:ind w:left="420"/>
      </w:pPr>
      <w:r>
        <w:rPr>
          <w:rFonts w:ascii="Calibri" w:eastAsia="Microsoft YaHei"/>
          <w:color w:val="1B6B7A"/>
          <w:sz w:val="24"/>
          <w:szCs w:val="24"/>
        </w:rPr>
        <w:t xml:space="preserve">•  </w:t>
      </w:r>
      <w:r>
        <w:rPr>
          <w:rFonts w:ascii="Calibri" w:eastAsia="Microsoft YaHei"/>
          <w:color w:val="000000"/>
          <w:sz w:val="24"/>
          <w:szCs w:val="24"/>
        </w:rPr>
        <w:t xml:space="preserve">一键导入：从资产库导入到当前项目，Agent 自动适配上下文</w:t>
      </w:r>
    </w:p>
    <w:p>
      <w:pPr>
        <w:spacing w:after="60" w:line="312"/>
        <w:ind w:left="420"/>
      </w:pPr>
      <w:r>
        <w:rPr>
          <w:rFonts w:ascii="Calibri" w:eastAsia="Microsoft YaHei"/>
          <w:color w:val="1B6B7A"/>
          <w:sz w:val="24"/>
          <w:szCs w:val="24"/>
        </w:rPr>
        <w:t xml:space="preserve">•  </w:t>
      </w:r>
      <w:r>
        <w:rPr>
          <w:rFonts w:ascii="Calibri" w:eastAsia="Microsoft YaHei"/>
          <w:color w:val="000000"/>
          <w:sz w:val="24"/>
          <w:szCs w:val="24"/>
        </w:rPr>
        <w:t xml:space="preserve">版本管理：资产可追溯修改历史，支持回滚到任意版本</w:t>
      </w:r>
    </w:p>
    <w:p>
      <w:pPr>
        <w:spacing w:after="60" w:line="312"/>
        <w:ind w:left="420"/>
      </w:pPr>
      <w:r>
        <w:rPr>
          <w:rFonts w:ascii="Calibri" w:eastAsia="Microsoft YaHei"/>
          <w:color w:val="1B6B7A"/>
          <w:sz w:val="24"/>
          <w:szCs w:val="24"/>
        </w:rPr>
        <w:t xml:space="preserve">•  </w:t>
      </w:r>
      <w:r>
        <w:rPr>
          <w:rFonts w:ascii="Calibri" w:eastAsia="Microsoft YaHei"/>
          <w:color w:val="000000"/>
          <w:sz w:val="24"/>
          <w:szCs w:val="24"/>
        </w:rPr>
        <w:t xml:space="preserve">浅拷贝拉取副本：引用资产可随时“拉取副本”脱离引用独立编辑</w:t>
      </w:r>
    </w:p>
    <w:p>
      <w:pPr>
        <w:pStyle w:val="Heading2"/>
        <w:spacing w:after="160" w:before="360"/>
      </w:pPr>
      <w:r>
        <w:rPr>
          <w:rFonts w:ascii="Calibri" w:eastAsia="SimHei"/>
          <w:b/>
          <w:bCs/>
          <w:color w:val="1A1F36"/>
          <w:sz w:val="28"/>
          <w:szCs w:val="28"/>
        </w:rPr>
        <w:t xml:space="preserve">5  模块三：全景图谱</w:t>
      </w:r>
    </w:p>
    <w:p>
      <w:pPr>
        <w:pStyle w:val="Heading3"/>
        <w:spacing w:after="160" w:before="360"/>
      </w:pPr>
      <w:r>
        <w:rPr>
          <w:rFonts w:ascii="Calibri" w:eastAsia="SimHei"/>
          <w:b/>
          <w:bCs/>
          <w:color w:val="1A1F36"/>
          <w:sz w:val="26"/>
          <w:szCs w:val="26"/>
        </w:rPr>
        <w:t xml:space="preserve">5.1  图谱结构设计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全景图谱以可视化方式展示整部小说的叙事结构，采用 React Flow 实现，支持自动布局算法（Dagre/ELK）。图谱以树状结构为主体，根节点为小说本身，下连主线剧情和支线剧情，再下连各类具体节点。每个节点可包含不同类型的内容，点击后弹出详情面板。</w:t>
      </w:r>
    </w:p>
    <w:tbl>
      <w:tblPr>
        <w:tblW w:type="pct" w:w="100%"/>
        <w:tblBorders>
          <w:top w:val="single" w:color="1B6B7A" w:sz="2"/>
          <w:left w:val="none"/>
          <w:bottom w:val="single" w:color="1B6B7A" w:sz="2"/>
          <w:right w:val="none"/>
          <w:insideH w:val="single" w:color="C8DDE2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节点类型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图标/颜色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含义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主线节点</w:t>
            </w:r>
          </w:p>
        </w:tc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蓝色圆角矩形</w:t>
            </w:r>
          </w:p>
        </w:tc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核心剧情推进，主角视角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支线节点</w:t>
            </w:r>
          </w:p>
        </w:tc>
        <w:tc>
          <w:tcPr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绿色圆角矩形</w:t>
            </w:r>
          </w:p>
        </w:tc>
        <w:tc>
          <w:tcPr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分支剧情，配角视角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任务线</w:t>
            </w:r>
          </w:p>
        </w:tc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金色菱形</w:t>
            </w:r>
          </w:p>
        </w:tc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目标/任务链，有明确起止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副本节点</w:t>
            </w:r>
          </w:p>
        </w:tc>
        <w:tc>
          <w:tcPr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紫色六边形</w:t>
            </w:r>
          </w:p>
        </w:tc>
        <w:tc>
          <w:tcPr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独立副本/秘境，可单独运行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场景剧情</w:t>
            </w:r>
          </w:p>
        </w:tc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橙色圆形</w:t>
            </w:r>
          </w:p>
        </w:tc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关键场景描写，可复用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事件节点</w:t>
            </w:r>
          </w:p>
        </w:tc>
        <w:tc>
          <w:tcPr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红色菱形</w:t>
            </w:r>
          </w:p>
        </w:tc>
        <w:tc>
          <w:tcPr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重大事件/转折点，影响后续走向</w:t>
            </w:r>
          </w:p>
        </w:tc>
      </w:tr>
    </w:tbl>
    <w:p>
      <w:pPr>
        <w:pStyle w:val="Heading3"/>
        <w:spacing w:after="160" w:before="360"/>
      </w:pPr>
      <w:r>
        <w:rPr>
          <w:rFonts w:ascii="Calibri" w:eastAsia="SimHei"/>
          <w:b/>
          <w:bCs/>
          <w:color w:val="1A1F36"/>
          <w:sz w:val="26"/>
          <w:szCs w:val="26"/>
        </w:rPr>
        <w:t xml:space="preserve">5.2  交互能力</w:t>
      </w:r>
    </w:p>
    <w:p>
      <w:pPr>
        <w:spacing w:after="60" w:line="312"/>
        <w:ind w:left="420"/>
      </w:pPr>
      <w:r>
        <w:rPr>
          <w:rFonts w:ascii="Calibri" w:eastAsia="Microsoft YaHei"/>
          <w:color w:val="1B6B7A"/>
          <w:sz w:val="24"/>
          <w:szCs w:val="24"/>
        </w:rPr>
        <w:t xml:space="preserve">•  </w:t>
      </w:r>
      <w:r>
        <w:rPr>
          <w:rFonts w:ascii="Calibri" w:eastAsia="Microsoft YaHei"/>
          <w:color w:val="000000"/>
          <w:sz w:val="24"/>
          <w:szCs w:val="24"/>
        </w:rPr>
        <w:t xml:space="preserve">缩放平移：全局鸟瞰整部小说结构，或聚焦某个篇章的细节</w:t>
      </w:r>
    </w:p>
    <w:p>
      <w:pPr>
        <w:spacing w:after="60" w:line="312"/>
        <w:ind w:left="420"/>
      </w:pPr>
      <w:r>
        <w:rPr>
          <w:rFonts w:ascii="Calibri" w:eastAsia="Microsoft YaHei"/>
          <w:color w:val="1B6B7A"/>
          <w:sz w:val="24"/>
          <w:szCs w:val="24"/>
        </w:rPr>
        <w:t xml:space="preserve">•  </w:t>
      </w:r>
      <w:r>
        <w:rPr>
          <w:rFonts w:ascii="Calibri" w:eastAsia="Microsoft YaHei"/>
          <w:color w:val="000000"/>
          <w:sz w:val="24"/>
          <w:szCs w:val="24"/>
        </w:rPr>
        <w:t xml:space="preserve">点击下钻：点击任意节点弹出详情面板，展示剧情摘要、涉及角色、事件列表、伏笔/回收状态</w:t>
      </w:r>
    </w:p>
    <w:p>
      <w:pPr>
        <w:spacing w:after="60" w:line="312"/>
        <w:ind w:left="420"/>
      </w:pPr>
      <w:r>
        <w:rPr>
          <w:rFonts w:ascii="Calibri" w:eastAsia="Microsoft YaHei"/>
          <w:color w:val="1B6B7A"/>
          <w:sz w:val="24"/>
          <w:szCs w:val="24"/>
        </w:rPr>
        <w:t xml:space="preserve">•  </w:t>
      </w:r>
      <w:r>
        <w:rPr>
          <w:rFonts w:ascii="Calibri" w:eastAsia="Microsoft YaHei"/>
          <w:color w:val="000000"/>
          <w:sz w:val="24"/>
          <w:szCs w:val="24"/>
        </w:rPr>
        <w:t xml:space="preserve">拖拽编排：拖拽节点调整顺序和关系，修改自动同步到项目数据</w:t>
      </w:r>
    </w:p>
    <w:p>
      <w:pPr>
        <w:spacing w:after="60" w:line="312"/>
        <w:ind w:left="420"/>
      </w:pPr>
      <w:r>
        <w:rPr>
          <w:rFonts w:ascii="Calibri" w:eastAsia="Microsoft YaHei"/>
          <w:color w:val="1B6B7A"/>
          <w:sz w:val="24"/>
          <w:szCs w:val="24"/>
        </w:rPr>
        <w:t xml:space="preserve">•  </w:t>
      </w:r>
      <w:r>
        <w:rPr>
          <w:rFonts w:ascii="Calibri" w:eastAsia="Microsoft YaHei"/>
          <w:color w:val="000000"/>
          <w:sz w:val="24"/>
          <w:szCs w:val="24"/>
        </w:rPr>
        <w:t xml:space="preserve">筛选过滤：按节点类型、涉及角色、时间线筛选显示</w:t>
      </w:r>
    </w:p>
    <w:p>
      <w:pPr>
        <w:spacing w:after="60" w:line="312"/>
        <w:ind w:left="420"/>
      </w:pPr>
      <w:r>
        <w:rPr>
          <w:rFonts w:ascii="Calibri" w:eastAsia="Microsoft YaHei"/>
          <w:color w:val="1B6B7A"/>
          <w:sz w:val="24"/>
          <w:szCs w:val="24"/>
        </w:rPr>
        <w:t xml:space="preserve">•  </w:t>
      </w:r>
      <w:r>
        <w:rPr>
          <w:rFonts w:ascii="Calibri" w:eastAsia="Microsoft YaHei"/>
          <w:color w:val="000000"/>
          <w:sz w:val="24"/>
          <w:szCs w:val="24"/>
        </w:rPr>
        <w:t xml:space="preserve">实时同步：Agent 在创作中心写入内容时，图谱自动更新新增/修改的节点</w:t>
      </w:r>
    </w:p>
    <w:p>
      <w:pPr>
        <w:pStyle w:val="Heading3"/>
        <w:spacing w:after="160" w:before="360"/>
      </w:pPr>
      <w:r>
        <w:rPr>
          <w:rFonts w:ascii="Calibri" w:eastAsia="SimHei"/>
          <w:b/>
          <w:bCs/>
          <w:color w:val="1A1F36"/>
          <w:sz w:val="26"/>
          <w:szCs w:val="26"/>
        </w:rPr>
        <w:t xml:space="preserve">5.3  节点详情面板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点击任意节点后弹出的详情面板包含以下内容：</w:t>
      </w:r>
    </w:p>
    <w:tbl>
      <w:tblPr>
        <w:tblW w:type="pct" w:w="100%"/>
        <w:tblBorders>
          <w:top w:val="single" w:color="1B6B7A" w:sz="2"/>
          <w:left w:val="none"/>
          <w:bottom w:val="single" w:color="1B6B7A" w:sz="2"/>
          <w:right w:val="none"/>
          <w:insideH w:val="single" w:color="C8DDE2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信息区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基本信息</w:t>
            </w:r>
          </w:p>
        </w:tc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节点名称、类型、所属剧情线、序号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剧情摘要</w:t>
            </w:r>
          </w:p>
        </w:tc>
        <w:tc>
          <w:tcPr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该节点的核心剧情概述（200-500字）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涉及角色</w:t>
            </w:r>
          </w:p>
        </w:tc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本节点出场/被提及的角色列表，可点击跳转角色卡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任务/事件</w:t>
            </w:r>
          </w:p>
        </w:tc>
        <w:tc>
          <w:tcPr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本节点包含的任务和事件列表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场景描写</w:t>
            </w:r>
          </w:p>
        </w:tc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关联的场景资产，可复用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伏笔/回收</w:t>
            </w:r>
          </w:p>
        </w:tc>
        <w:tc>
          <w:tcPr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已埋伏笔和已回收伏笔的状态跟踪</w:t>
            </w:r>
          </w:p>
        </w:tc>
      </w:tr>
    </w:tbl>
    <w:p>
      <w:pPr>
        <w:pStyle w:val="Heading2"/>
        <w:spacing w:after="160" w:before="360"/>
      </w:pPr>
      <w:r>
        <w:rPr>
          <w:rFonts w:ascii="Calibri" w:eastAsia="SimHei"/>
          <w:b/>
          <w:bCs/>
          <w:color w:val="1A1F36"/>
          <w:sz w:val="28"/>
          <w:szCs w:val="28"/>
        </w:rPr>
        <w:t xml:space="preserve">6  三模块联动流程</w:t>
      </w:r>
    </w:p>
    <w:p>
      <w:pPr>
        <w:pStyle w:val="Heading3"/>
        <w:spacing w:after="160" w:before="360"/>
      </w:pPr>
      <w:r>
        <w:rPr>
          <w:rFonts w:ascii="Calibri" w:eastAsia="SimHei"/>
          <w:b/>
          <w:bCs/>
          <w:color w:val="1A1F36"/>
          <w:sz w:val="26"/>
          <w:szCs w:val="26"/>
        </w:rPr>
        <w:t xml:space="preserve">6.1  典型创作流程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以下是一个典型的创作流程示例，展示三大模块如何协同工作：</w:t>
      </w:r>
    </w:p>
    <w:p>
      <w:pPr>
        <w:spacing w:after="60" w:line="312"/>
        <w:ind w:left="420"/>
      </w:pPr>
      <w:r>
        <w:rPr>
          <w:rFonts w:ascii="Calibri" w:eastAsia="Microsoft YaHei"/>
          <w:color w:val="1B6B7A"/>
          <w:sz w:val="24"/>
          <w:szCs w:val="24"/>
        </w:rPr>
        <w:t xml:space="preserve">•  </w:t>
      </w:r>
      <w:r>
        <w:rPr>
          <w:rFonts w:ascii="Calibri" w:eastAsia="Microsoft YaHei"/>
          <w:color w:val="000000"/>
          <w:sz w:val="24"/>
          <w:szCs w:val="24"/>
        </w:rPr>
        <w:t xml:space="preserve">步骤 1：用户在创作中心输入“我想写一本修仙文，主角是废柴少年，有系统金手指”</w:t>
      </w:r>
    </w:p>
    <w:p>
      <w:pPr>
        <w:spacing w:after="60" w:line="312"/>
        <w:ind w:left="420"/>
      </w:pPr>
      <w:r>
        <w:rPr>
          <w:rFonts w:ascii="Calibri" w:eastAsia="Microsoft YaHei"/>
          <w:color w:val="1B6B7A"/>
          <w:sz w:val="24"/>
          <w:szCs w:val="24"/>
        </w:rPr>
        <w:t xml:space="preserve">•  </w:t>
      </w:r>
      <w:r>
        <w:rPr>
          <w:rFonts w:ascii="Calibri" w:eastAsia="Microsoft YaHei"/>
          <w:color w:val="000000"/>
          <w:sz w:val="24"/>
          <w:szCs w:val="24"/>
        </w:rPr>
        <w:t xml:space="preserve">步骤 2：Agent 调用 write_outline 工具生成全局大纲，同时调用 create_story_node 在图谱中创建主线节点</w:t>
      </w:r>
    </w:p>
    <w:p>
      <w:pPr>
        <w:spacing w:after="60" w:line="312"/>
        <w:ind w:left="420"/>
      </w:pPr>
      <w:r>
        <w:rPr>
          <w:rFonts w:ascii="Calibri" w:eastAsia="Microsoft YaHei"/>
          <w:color w:val="1B6B7A"/>
          <w:sz w:val="24"/>
          <w:szCs w:val="24"/>
        </w:rPr>
        <w:t xml:space="preserve">•  </w:t>
      </w:r>
      <w:r>
        <w:rPr>
          <w:rFonts w:ascii="Calibri" w:eastAsia="Microsoft YaHei"/>
          <w:color w:val="000000"/>
          <w:sz w:val="24"/>
          <w:szCs w:val="24"/>
        </w:rPr>
        <w:t xml:space="preserve">步骤 3：Agent 调用 create_character 创建主角卡片，调用 generate_portrait 生成角色画像</w:t>
      </w:r>
    </w:p>
    <w:p>
      <w:pPr>
        <w:spacing w:after="60" w:line="312"/>
        <w:ind w:left="420"/>
      </w:pPr>
      <w:r>
        <w:rPr>
          <w:rFonts w:ascii="Calibri" w:eastAsia="Microsoft YaHei"/>
          <w:color w:val="1B6B7A"/>
          <w:sz w:val="24"/>
          <w:szCs w:val="24"/>
        </w:rPr>
        <w:t xml:space="preserve">•  </w:t>
      </w:r>
      <w:r>
        <w:rPr>
          <w:rFonts w:ascii="Calibri" w:eastAsia="Microsoft YaHei"/>
          <w:color w:val="000000"/>
          <w:sz w:val="24"/>
          <w:szCs w:val="24"/>
        </w:rPr>
        <w:t xml:space="preserve">步骤 4：用户在管理页面查看大纲和角色卡，对角色背景做了修改</w:t>
      </w:r>
    </w:p>
    <w:p>
      <w:pPr>
        <w:spacing w:after="60" w:line="312"/>
        <w:ind w:left="420"/>
      </w:pPr>
      <w:r>
        <w:rPr>
          <w:rFonts w:ascii="Calibri" w:eastAsia="Microsoft YaHei"/>
          <w:color w:val="1B6B7A"/>
          <w:sz w:val="24"/>
          <w:szCs w:val="24"/>
        </w:rPr>
        <w:t xml:space="preserve">•  </w:t>
      </w:r>
      <w:r>
        <w:rPr>
          <w:rFonts w:ascii="Calibri" w:eastAsia="Microsoft YaHei"/>
          <w:color w:val="000000"/>
          <w:sz w:val="24"/>
          <w:szCs w:val="24"/>
        </w:rPr>
        <w:t xml:space="preserve">步骤 5：用户在全景图谱中查看整体叙事结构，点击某个节点查看剧情摘要</w:t>
      </w:r>
    </w:p>
    <w:p>
      <w:pPr>
        <w:spacing w:after="60" w:line="312"/>
        <w:ind w:left="420"/>
      </w:pPr>
      <w:r>
        <w:rPr>
          <w:rFonts w:ascii="Calibri" w:eastAsia="Microsoft YaHei"/>
          <w:color w:val="1B6B7A"/>
          <w:sz w:val="24"/>
          <w:szCs w:val="24"/>
        </w:rPr>
        <w:t xml:space="preserve">•  </w:t>
      </w:r>
      <w:r>
        <w:rPr>
          <w:rFonts w:ascii="Calibri" w:eastAsia="Microsoft YaHei"/>
          <w:color w:val="000000"/>
          <w:sz w:val="24"/>
          <w:szCs w:val="24"/>
        </w:rPr>
        <w:t xml:space="preserve">步骤 6：用户回到创作中心说“展开第三章的剧情”，Agent 调用 write_chapter_plan 写入细纲并更新图谱节点</w:t>
      </w:r>
    </w:p>
    <w:p>
      <w:pPr>
        <w:pStyle w:val="Heading3"/>
        <w:spacing w:after="160" w:before="360"/>
      </w:pPr>
      <w:r>
        <w:rPr>
          <w:rFonts w:ascii="Calibri" w:eastAsia="SimHei"/>
          <w:b/>
          <w:bCs/>
          <w:color w:val="1A1F36"/>
          <w:sz w:val="26"/>
          <w:szCs w:val="26"/>
        </w:rPr>
        <w:t xml:space="preserve">6.2  数据流向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创作中心 → 项目管理：Agent 通过工具调用写入结构化数据（大纲、角色、场景等）。项目管理 → 创作中心：用户在管理页的编辑实时反映到 Agent 的上下文窗口中。项目管理 → 全景图谱：管理页的数据变动自动触发图谱更新。全景图谱 → 项目管理：图谱中的拖拽编排操作同步回写管理数据。三个模块共享同一数据层，通过事件驱动实现实时同步。</w:t>
      </w:r>
    </w:p>
    <w:p>
      <w:pPr>
        <w:pStyle w:val="Heading2"/>
        <w:spacing w:after="160" w:before="360"/>
      </w:pPr>
      <w:r>
        <w:rPr>
          <w:rFonts w:ascii="Calibri" w:eastAsia="SimHei"/>
          <w:b/>
          <w:bCs/>
          <w:color w:val="1A1F36"/>
          <w:sz w:val="28"/>
          <w:szCs w:val="28"/>
        </w:rPr>
        <w:t xml:space="preserve">7  技术选型</w:t>
      </w:r>
    </w:p>
    <w:tbl>
      <w:tblPr>
        <w:tblW w:type="pct" w:w="100%"/>
        <w:tblBorders>
          <w:top w:val="single" w:color="1B6B7A" w:sz="2"/>
          <w:left w:val="none"/>
          <w:bottom w:val="single" w:color="1B6B7A" w:sz="2"/>
          <w:right w:val="none"/>
          <w:insideH w:val="single" w:color="C8DDE2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层级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技术方案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前端框架</w:t>
            </w:r>
          </w:p>
        </w:tc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Next.js 16 + TypeScript</w:t>
            </w:r>
          </w:p>
        </w:tc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App Router + Turbopack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可视化图谱</w:t>
            </w:r>
          </w:p>
        </w:tc>
        <w:tc>
          <w:tcPr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React Flow + Dagre/ELK</w:t>
            </w:r>
          </w:p>
        </w:tc>
        <w:tc>
          <w:tcPr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节点编排 + 自动布局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UI 组件</w:t>
            </w:r>
          </w:p>
        </w:tc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shadcn/ui + Radix UI</w:t>
            </w:r>
          </w:p>
        </w:tc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深色主题定制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状态管理</w:t>
            </w:r>
          </w:p>
        </w:tc>
        <w:tc>
          <w:tcPr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Zustand</w:t>
            </w:r>
          </w:p>
        </w:tc>
        <w:tc>
          <w:tcPr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轻量级全局状态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数据库</w:t>
            </w:r>
          </w:p>
        </w:tc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Prisma + SQLite/PostgreSQL</w:t>
            </w:r>
          </w:p>
        </w:tc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本地开发 SQLite，生产 PostgreSQL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AI 集成</w:t>
            </w:r>
          </w:p>
        </w:tc>
        <w:tc>
          <w:tcPr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z-ai-web-dev-sdk</w:t>
            </w:r>
          </w:p>
        </w:tc>
        <w:tc>
          <w:tcPr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SSE 流式响应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图片生成</w:t>
            </w:r>
          </w:p>
        </w:tc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z-ai-web-dev-sdk images API</w:t>
            </w:r>
          </w:p>
        </w:tc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自定义风格提示词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动画</w:t>
            </w:r>
          </w:p>
        </w:tc>
        <w:tc>
          <w:tcPr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Framer Motion</w:t>
            </w:r>
          </w:p>
        </w:tc>
        <w:tc>
          <w:tcPr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过渡动画 + 布局动画</w:t>
            </w:r>
          </w:p>
        </w:tc>
      </w:tr>
    </w:tbl>
    <w:p>
      <w:pPr>
        <w:pStyle w:val="Heading2"/>
        <w:spacing w:after="160" w:before="360"/>
      </w:pPr>
      <w:r>
        <w:rPr>
          <w:rFonts w:ascii="Calibri" w:eastAsia="SimHei"/>
          <w:b/>
          <w:bCs/>
          <w:color w:val="1A1F36"/>
          <w:sz w:val="28"/>
          <w:szCs w:val="28"/>
        </w:rPr>
        <w:t xml:space="preserve">8  数据模型设计</w:t>
      </w:r>
    </w:p>
    <w:p>
      <w:pPr>
        <w:pStyle w:val="Heading3"/>
        <w:spacing w:after="160" w:before="360"/>
      </w:pPr>
      <w:r>
        <w:rPr>
          <w:rFonts w:ascii="Calibri" w:eastAsia="SimHei"/>
          <w:b/>
          <w:bCs/>
          <w:color w:val="1A1F36"/>
          <w:sz w:val="26"/>
          <w:szCs w:val="26"/>
        </w:rPr>
        <w:t xml:space="preserve">8.1  核心模型关系</w:t>
      </w:r>
    </w:p>
    <w:tbl>
      <w:tblPr>
        <w:tblW w:type="pct" w:w="100%"/>
        <w:tblBorders>
          <w:top w:val="single" w:color="1B6B7A" w:sz="2"/>
          <w:left w:val="none"/>
          <w:bottom w:val="single" w:color="1B6B7A" w:sz="2"/>
          <w:right w:val="none"/>
          <w:insideH w:val="single" w:color="C8DDE2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模型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核心字段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关联关系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Project</w:t>
            </w:r>
          </w:p>
        </w:tc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title, genre, description</w:t>
            </w:r>
          </w:p>
        </w:tc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拥有所有子资产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Asset</w:t>
            </w:r>
          </w:p>
        </w:tc>
        <w:tc>
          <w:tcPr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name, type, data, sourceProjectId</w:t>
            </w:r>
          </w:p>
        </w:tc>
        <w:tc>
          <w:tcPr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资产基类，多态继承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CharacterAsset</w:t>
            </w:r>
          </w:p>
        </w:tc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personality, appearance, arc, portraitUrls</w:t>
            </w:r>
          </w:p>
        </w:tc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继承 Asset，关联角色图片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PlotAsset</w:t>
            </w:r>
          </w:p>
        </w:tc>
        <w:tc>
          <w:tcPr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plotType, beatStructure, conflictDesign</w:t>
            </w:r>
          </w:p>
        </w:tc>
        <w:tc>
          <w:tcPr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继承 Asset，剧情模块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SceneAsset</w:t>
            </w:r>
          </w:p>
        </w:tc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sceneType, description, atmosphere</w:t>
            </w:r>
          </w:p>
        </w:tc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继承 Asset，场景模板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WorldAsset</w:t>
            </w:r>
          </w:p>
        </w:tc>
        <w:tc>
          <w:tcPr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worldType, rules, hierarchy</w:t>
            </w:r>
          </w:p>
        </w:tc>
        <w:tc>
          <w:tcPr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继承 Asset，世界观条目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StoryNode</w:t>
            </w:r>
          </w:p>
        </w:tc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type, title, content, position</w:t>
            </w:r>
          </w:p>
        </w:tc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图谱节点，关联资产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NodeEdge</w:t>
            </w:r>
          </w:p>
        </w:tc>
        <w:tc>
          <w:tcPr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fromId, toId, edgeType</w:t>
            </w:r>
          </w:p>
        </w:tc>
        <w:tc>
          <w:tcPr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节点连线，剧情关系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AssetRef</w:t>
            </w:r>
          </w:p>
        </w:tc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projectId, assetId, isDetached</w:t>
            </w:r>
          </w:p>
        </w:tc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浅拷贝引用记录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Tool</w:t>
            </w:r>
          </w:p>
        </w:tc>
        <w:tc>
          <w:tcPr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name, description, schema, enabled</w:t>
            </w:r>
          </w:p>
        </w:tc>
        <w:tc>
          <w:tcPr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工具注册表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AgentLog</w:t>
            </w:r>
          </w:p>
        </w:tc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agentType, action, toolCalls</w:t>
            </w:r>
          </w:p>
        </w:tc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Agent 调用日志</w:t>
            </w:r>
          </w:p>
        </w:tc>
      </w:tr>
    </w:tbl>
    <w:p>
      <w:pPr>
        <w:pStyle w:val="Heading3"/>
        <w:spacing w:after="160" w:before="360"/>
      </w:pPr>
      <w:r>
        <w:rPr>
          <w:rFonts w:ascii="Calibri" w:eastAsia="SimHei"/>
          <w:b/>
          <w:bCs/>
          <w:color w:val="1A1F36"/>
          <w:sz w:val="26"/>
          <w:szCs w:val="26"/>
        </w:rPr>
        <w:t xml:space="preserve">8.2  浅拷贝引用模型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AssetRef 表记录每个项目对资产的引用关系。当 isDetached = false 时为浅拷贝模式（引用原资产，修改同步），当 isDetached = true 时为独立副本模式（拉取副本后不再同步）。这种设计让用户在不同场景下灵活切换，同时保证资产一致性和独立性的平衡。</w:t>
      </w:r>
    </w:p>
    <w:p>
      <w:pPr>
        <w:pStyle w:val="Heading2"/>
        <w:spacing w:after="160" w:before="360"/>
      </w:pPr>
      <w:r>
        <w:rPr>
          <w:rFonts w:ascii="Calibri" w:eastAsia="SimHei"/>
          <w:b/>
          <w:bCs/>
          <w:color w:val="1A1F36"/>
          <w:sz w:val="28"/>
          <w:szCs w:val="28"/>
        </w:rPr>
        <w:t xml:space="preserve">9  页面视图规划</w:t>
      </w:r>
    </w:p>
    <w:tbl>
      <w:tblPr>
        <w:tblW w:type="pct" w:w="100%"/>
        <w:tblBorders>
          <w:top w:val="single" w:color="1B6B7A" w:sz="2"/>
          <w:left w:val="none"/>
          <w:bottom w:val="single" w:color="1B6B7A" w:sz="2"/>
          <w:right w:val="none"/>
          <w:insideH w:val="single" w:color="C8DDE2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视图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所属模块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核心功能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创作中心</w:t>
            </w:r>
          </w:p>
        </w:tc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创作中心</w:t>
            </w:r>
          </w:p>
        </w:tc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对话流 + 工具调用面板 + 上下文窗口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工具管理</w:t>
            </w:r>
          </w:p>
        </w:tc>
        <w:tc>
          <w:tcPr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创作中心</w:t>
            </w:r>
          </w:p>
        </w:tc>
        <w:tc>
          <w:tcPr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工具列表 + 启用/禁用开关 + 参数配置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资产仓库</w:t>
            </w:r>
          </w:p>
        </w:tc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项目管理</w:t>
            </w:r>
          </w:p>
        </w:tc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跨项目资产浏览/搜索/导入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角色管理</w:t>
            </w:r>
          </w:p>
        </w:tc>
        <w:tc>
          <w:tcPr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项目管理</w:t>
            </w:r>
          </w:p>
        </w:tc>
        <w:tc>
          <w:tcPr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角色卡片 + 画像 + 关系网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大纲编辑</w:t>
            </w:r>
          </w:p>
        </w:tc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项目管理</w:t>
            </w:r>
          </w:p>
        </w:tc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大纲/细纲树状编辑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场景库</w:t>
            </w:r>
          </w:p>
        </w:tc>
        <w:tc>
          <w:tcPr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项目管理</w:t>
            </w:r>
          </w:p>
        </w:tc>
        <w:tc>
          <w:tcPr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场景资产列表 + 预览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全景图谱</w:t>
            </w:r>
          </w:p>
        </w:tc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全景图谱</w:t>
            </w:r>
          </w:p>
        </w:tc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React Flow 可视化 + 节点下铛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设置</w:t>
            </w:r>
          </w:p>
        </w:tc>
        <w:tc>
          <w:tcPr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全局</w:t>
            </w:r>
          </w:p>
        </w:tc>
        <w:tc>
          <w:tcPr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项目配置 + 主题 + 导出</w:t>
            </w:r>
          </w:p>
        </w:tc>
      </w:tr>
    </w:tbl>
    <w:p>
      <w:pPr>
        <w:pStyle w:val="Heading2"/>
        <w:spacing w:after="160" w:before="360"/>
      </w:pPr>
      <w:r>
        <w:rPr>
          <w:rFonts w:ascii="Calibri" w:eastAsia="SimHei"/>
          <w:b/>
          <w:bCs/>
          <w:color w:val="1A1F36"/>
          <w:sz w:val="28"/>
          <w:szCs w:val="28"/>
        </w:rPr>
        <w:t xml:space="preserve">10  迭代规划</w:t>
      </w:r>
    </w:p>
    <w:tbl>
      <w:tblPr>
        <w:tblW w:type="pct" w:w="100%"/>
        <w:tblBorders>
          <w:top w:val="single" w:color="1B6B7A" w:sz="2"/>
          <w:left w:val="none"/>
          <w:bottom w:val="single" w:color="1B6B7A" w:sz="2"/>
          <w:right w:val="none"/>
          <w:insideH w:val="single" w:color="C8DDE2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迭代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范围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核心交付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V2.0</w:t>
            </w:r>
          </w:p>
        </w:tc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创作中心 MVP</w:t>
            </w:r>
          </w:p>
        </w:tc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通用 Agent 对话 + 大纲/角色/世界观工具 + 工具热插拔 UI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V2.1</w:t>
            </w:r>
          </w:p>
        </w:tc>
        <w:tc>
          <w:tcPr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项目管理升级</w:t>
            </w:r>
          </w:p>
        </w:tc>
        <w:tc>
          <w:tcPr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资产库 + 浅拷贝复用 + 版本管理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V2.2</w:t>
            </w:r>
          </w:p>
        </w:tc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全景图谱 MVP</w:t>
            </w:r>
          </w:p>
        </w:tc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React Flow 图谱 + 自动布局 + 节点下铛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V2.3</w:t>
            </w:r>
          </w:p>
        </w:tc>
        <w:tc>
          <w:tcPr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角色图片生成</w:t>
            </w:r>
          </w:p>
        </w:tc>
        <w:tc>
          <w:tcPr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自定义风格提示词 + 图片存储 + 多风格管理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V2.4</w:t>
            </w:r>
          </w:p>
        </w:tc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三模块联动</w:t>
            </w:r>
          </w:p>
        </w:tc>
        <w:tc>
          <w:tcPr>
            <w:shd w:fill="EDF3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实时同步 + 事件驱动 + 拖拽编排回写</w:t>
            </w:r>
          </w:p>
        </w:tc>
      </w:tr>
    </w:tbl>
    <w:p>
      <w:pPr>
        <w:spacing w:before="200"/>
      </w:pPr>
    </w:p>
    <w:p>
      <w:pPr>
        <w:pBdr>
          <w:top w:val="single" w:color="1B6B7A" w:sz="12" w:space="20"/>
        </w:pBdr>
        <w:ind w:left="100" w:right="100"/>
      </w:pPr>
    </w:p>
    <w:sectPr>
      <w:headerReference w:type="default" r:id="rId7"/>
      <w:footerReference w:type="default" r:id="rId8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/>
        <w:color w:val="5A6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eastAsia="Microsoft YaHei"/>
        <w:color w:val="5A6080"/>
        <w:sz w:val="16"/>
        <w:szCs w:val="16"/>
      </w:rPr>
      <w:t xml:space="preserve">Magic Story AI — 功能需求规划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eastAsia="SimHei"/>
      <w:b/>
      <w:bCs/>
      <w:color w:val="1A1F36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eastAsia="SimHei"/>
      <w:b/>
      <w:bCs/>
      <w:color w:val="1A1F36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eastAsia="SimHei"/>
      <w:b/>
      <w:bCs/>
      <w:color w:val="1A1F36"/>
      <w:sz w:val="26"/>
      <w:szCs w:val="2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2026-06-10T07:23:51.611Z</dcterms:created>
  <dcterms:modified xsi:type="dcterms:W3CDTF">2026-06-10T07:23:51.612Z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