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6BA9D" w14:textId="77777777" w:rsidR="001332CC" w:rsidRPr="001332CC" w:rsidRDefault="001332CC" w:rsidP="001332CC">
      <w:pPr>
        <w:widowControl/>
        <w:shd w:val="clear" w:color="auto" w:fill="FFFFFF"/>
        <w:wordWrap/>
        <w:autoSpaceDE/>
        <w:autoSpaceDN/>
        <w:spacing w:after="15" w:line="570" w:lineRule="atLeast"/>
        <w:ind w:left="1380" w:right="45" w:hanging="780"/>
        <w:jc w:val="left"/>
        <w:textAlignment w:val="top"/>
        <w:outlineLvl w:val="2"/>
        <w:rPr>
          <w:rFonts w:ascii="맑은 고딕" w:eastAsia="맑은 고딕" w:hAnsi="맑은 고딕" w:cs="굴림"/>
          <w:color w:val="000000"/>
          <w:spacing w:val="-30"/>
          <w:kern w:val="0"/>
          <w:sz w:val="45"/>
          <w:szCs w:val="45"/>
        </w:rPr>
      </w:pPr>
      <w:r w:rsidRPr="001332CC">
        <w:rPr>
          <w:rFonts w:ascii="맑은 고딕" w:eastAsia="맑은 고딕" w:hAnsi="맑은 고딕" w:cs="굴림" w:hint="eastAsia"/>
          <w:color w:val="000000"/>
          <w:spacing w:val="-30"/>
          <w:kern w:val="0"/>
          <w:sz w:val="45"/>
          <w:szCs w:val="45"/>
        </w:rPr>
        <w:t xml:space="preserve">현대차 '무료 </w:t>
      </w:r>
      <w:proofErr w:type="spellStart"/>
      <w:r w:rsidRPr="001332CC">
        <w:rPr>
          <w:rFonts w:ascii="맑은 고딕" w:eastAsia="맑은 고딕" w:hAnsi="맑은 고딕" w:cs="굴림" w:hint="eastAsia"/>
          <w:color w:val="000000"/>
          <w:spacing w:val="-30"/>
          <w:kern w:val="0"/>
          <w:sz w:val="45"/>
          <w:szCs w:val="45"/>
        </w:rPr>
        <w:t>커넥티드카</w:t>
      </w:r>
      <w:proofErr w:type="spellEnd"/>
      <w:r w:rsidRPr="001332CC">
        <w:rPr>
          <w:rFonts w:ascii="맑은 고딕" w:eastAsia="맑은 고딕" w:hAnsi="맑은 고딕" w:cs="굴림" w:hint="eastAsia"/>
          <w:color w:val="000000"/>
          <w:spacing w:val="-30"/>
          <w:kern w:val="0"/>
          <w:sz w:val="45"/>
          <w:szCs w:val="45"/>
        </w:rPr>
        <w:t>'로 미래車 경쟁력 강화</w:t>
      </w:r>
    </w:p>
    <w:p w14:paraId="6EAC398A" w14:textId="68D99E3F" w:rsidR="00971968" w:rsidRDefault="001332CC"/>
    <w:p w14:paraId="7F98B90A" w14:textId="5C790FDF" w:rsidR="001332CC" w:rsidRPr="001332CC" w:rsidRDefault="001332CC"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>블루링크 '5년 무료+' 요금제 출시</w:t>
      </w:r>
      <w:r>
        <w:rPr>
          <w:rFonts w:hint="eastAsia"/>
          <w:b/>
          <w:bCs/>
          <w:color w:val="000000"/>
          <w:spacing w:val="-5"/>
          <w:sz w:val="26"/>
          <w:szCs w:val="26"/>
          <w:shd w:val="clear" w:color="auto" w:fill="FFFFFF"/>
        </w:rPr>
        <w:br/>
      </w:r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>신차 구매 시 혜택 10년으로 연장</w:t>
      </w:r>
      <w:r>
        <w:rPr>
          <w:rFonts w:hint="eastAsia"/>
          <w:b/>
          <w:bCs/>
          <w:color w:val="000000"/>
          <w:spacing w:val="-5"/>
          <w:sz w:val="26"/>
          <w:szCs w:val="26"/>
          <w:shd w:val="clear" w:color="auto" w:fill="FFFFFF"/>
        </w:rPr>
        <w:br/>
      </w: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>원격제어·안전보안·차량관리</w:t>
      </w:r>
      <w:proofErr w:type="spellEnd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서비스</w:t>
      </w:r>
      <w:r>
        <w:rPr>
          <w:rFonts w:hint="eastAsia"/>
          <w:b/>
          <w:bCs/>
          <w:color w:val="000000"/>
          <w:spacing w:val="-5"/>
          <w:sz w:val="26"/>
          <w:szCs w:val="26"/>
          <w:shd w:val="clear" w:color="auto" w:fill="FFFFFF"/>
        </w:rPr>
        <w:br/>
      </w:r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>자율주행 데이터 수집 차량 확대 포석</w:t>
      </w:r>
      <w:r>
        <w:rPr>
          <w:noProof/>
          <w:color w:val="000000"/>
          <w:spacing w:val="-5"/>
          <w:sz w:val="26"/>
          <w:szCs w:val="26"/>
          <w:shd w:val="clear" w:color="auto" w:fill="FFFFFF"/>
        </w:rPr>
        <w:drawing>
          <wp:inline distT="0" distB="0" distL="0" distR="0" wp14:anchorId="597B99CB" wp14:editId="43317C44">
            <wp:extent cx="2519680" cy="9353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현대자동차가 신차 구매 시 제공하는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커넥티드카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서비스 '블루링크'의 무료 혜택을 5년에서 10년으로 늘렸다. 추가 5년에 대해선 일부 기능이 제한되지만 10년이라는 무료 혜택 기간은 이례적 조치다. 자율주행 시대를 앞두고 데이터 수집 차량을 확대,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미래차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경쟁력을 강화하려는 포석으로 분석된다.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30일 현대차에 따르면 현대차는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커넥티드카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서비스 블루링크에 라이트 서비스를 추가하고 '5년 무료+' 요금제를 출시했다. 신차 구매 시 무료 혜택 기간을 5년에서 '5+5년'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으로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늘린 형태다.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블루링크는 원격제어, 안전보안, 차량관리, 길안내 등 서비스를 제공한다. 기존에는 무료 기간 이후 사용자가 유료로 전환하지 않으면 통신이 불가능해지는 등 정보 수집이 어려웠다.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이번에 내놓은 라이트 서비스는 제공 서비스가 교통정보, SOS 긴급출동, 에어백 전개 자동 통보, 월간 리포트 등 일부로 제한되지만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롱텀에벌루션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(LTE) 등 이동통신망을 통한 양방향 통신을 지속 지원한다.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lastRenderedPageBreak/>
        <w:t>현대차는 블루링크를 통해 운행 정보, 위치 정보, 기타 서비스 또는 차량 사용 이력에 관한 정보 등을 수집한다. 이를 분석, 차량에서 제공하는 서비스 품질을 높일 수 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대표 서비스가 내비게이션이다. 실시간으로 수집되는 교통 상황 정보와 예측 교통 정보를 이용, 정체 구간을 회피할 수 있도록 도울 수 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차량에 설치된 순정 내비게이션은 차량을 운행하기만 하면 정보 수집이 가능하다. 항상 애플리케이션(앱)을 구동해야 하는 모바일 내비게이션보다 정보 수집에 용이한 구조다. 현대차는 자율주행 시대가 본격 개막하기 전에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커넥티드카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서비스 가입자 기반을 확대, 서비스 경쟁력을 압도하려는 전략으로 읽힌다.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향후에는 전자제어장치(ECU) 관련 정보도 수집, 차량 오작동이나 결함 원인을 찾는 데도 활용할 것으로 예상된다.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업계 한 관계자는 “자동차 부품사도 부품이 차량에서 어떻게 구동하고 문제가 발생하는지 정보를 수집하길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원한다”면서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“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완성차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업체엔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커넥티드카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서비스로 수집할 수 있는 모든 정보가 가치 있는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자산”이라고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말했다.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커넥티드카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서비스 가입자는 빠른 속도로 성장하고 있다. 지난 10월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기아차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, 제네시스를 포함한 현대차그룹의 가입자는 200만명을 넘어섰다. 지난해 6월 100만명, 올해 4월 150만명에 이은 성과로 증가세에 속도가 붙고 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이번에 현대차가 라이트 서비스를 내놓으면서 누적 가입자는 빠른 속도로 늘 것이 전망된다. 현대차그룹은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승용차뿐만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아니라 상용차에도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커넥티드카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서비스를 지원하고 있다. 연간 126만대(2019년 기준) 규모의 내수 판매를 감안할 때 신규 가입자는 계속 유입될 것으로 예상된다.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lastRenderedPageBreak/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회사 간 시너지를 고려하면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기아차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, 제네시스도 현대차의 블루링크 라이트 서비스와 유사한 서비스를 내놓고 무료 혜택 기간을 확대할 것으로 보인다.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현대차그룹 관계자는 “현대차만 라이트 서비스를 내놨고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기아차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, 제네시스는 아직 결정된 바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없다”고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말했다.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한편 현대차는 블루링크 가입자의 개인정보를 손해보험사에 동의 날짜로부터 1년 동안 제공하기로 했다. 안전운전할인 특약 상품 도입을 위한 모델 검증을 위해서다. 차대번호, 차종 주행일자, 운행시간, 가속 및 감속, 차량속도, 안전 운전 관련 정보 등이 포함된다.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박진형기자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 jin@etnews.com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hyperlink r:id="rId5" w:tgtFrame="_blank" w:history="1">
        <w:r>
          <w:rPr>
            <w:rStyle w:val="a4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 네이버 홈에서 [전자신문] 구독하기</w:t>
        </w:r>
      </w:hyperlink>
      <w:r>
        <w:rPr>
          <w:rFonts w:hint="eastAsia"/>
          <w:color w:val="000000"/>
          <w:spacing w:val="-5"/>
          <w:sz w:val="26"/>
          <w:szCs w:val="26"/>
        </w:rPr>
        <w:br/>
      </w:r>
      <w:hyperlink r:id="rId6" w:tgtFrame="_blank" w:history="1">
        <w:r>
          <w:rPr>
            <w:rStyle w:val="a4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 전자신문 바로가기</w:t>
        </w:r>
      </w:hyperlink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1"/>
          <w:szCs w:val="21"/>
          <w:shd w:val="clear" w:color="auto" w:fill="FFFFFF"/>
        </w:rPr>
        <w:t xml:space="preserve">[Copyright ⓒ 전자신문 &amp; 전자신문인터넷, 무단전재 및 </w:t>
      </w:r>
      <w:proofErr w:type="spellStart"/>
      <w:r>
        <w:rPr>
          <w:rFonts w:hint="eastAsia"/>
          <w:color w:val="000000"/>
          <w:spacing w:val="-5"/>
          <w:sz w:val="21"/>
          <w:szCs w:val="21"/>
          <w:shd w:val="clear" w:color="auto" w:fill="FFFFFF"/>
        </w:rPr>
        <w:t>재배포</w:t>
      </w:r>
      <w:proofErr w:type="spellEnd"/>
      <w:r>
        <w:rPr>
          <w:rFonts w:hint="eastAsia"/>
          <w:color w:val="000000"/>
          <w:spacing w:val="-5"/>
          <w:sz w:val="21"/>
          <w:szCs w:val="21"/>
          <w:shd w:val="clear" w:color="auto" w:fill="FFFFFF"/>
        </w:rPr>
        <w:t xml:space="preserve"> 금지]</w:t>
      </w:r>
    </w:p>
    <w:sectPr w:rsidR="001332CC" w:rsidRPr="001332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CC"/>
    <w:rsid w:val="001332CC"/>
    <w:rsid w:val="005E0A27"/>
    <w:rsid w:val="00D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DFB9"/>
  <w15:chartTrackingRefBased/>
  <w15:docId w15:val="{ECF973A5-4053-46BF-862E-67232F10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332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332CC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332CC"/>
    <w:rPr>
      <w:b/>
      <w:bCs/>
    </w:rPr>
  </w:style>
  <w:style w:type="character" w:styleId="a4">
    <w:name w:val="Hyperlink"/>
    <w:basedOn w:val="a0"/>
    <w:uiPriority w:val="99"/>
    <w:semiHidden/>
    <w:unhideWhenUsed/>
    <w:rsid w:val="00133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tnews.com/tools/redirect_log.html?url=https%3A%2F%2Fwww.etnews.com%2F&amp;pm=4525" TargetMode="External"/><Relationship Id="rId5" Type="http://schemas.openxmlformats.org/officeDocument/2006/relationships/hyperlink" Target="http://www.etnews.com/tools/redirect_log.html?url=https%3A%2F%2Fmedia.naver.com%2Fchannel%2Fpromotion.nhn%3Foid%3D030%26naver_promotion&amp;pm=451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Reed</dc:creator>
  <cp:keywords/>
  <dc:description/>
  <cp:lastModifiedBy>Erin Reed</cp:lastModifiedBy>
  <cp:revision>1</cp:revision>
  <dcterms:created xsi:type="dcterms:W3CDTF">2020-12-01T00:42:00Z</dcterms:created>
  <dcterms:modified xsi:type="dcterms:W3CDTF">2020-12-01T00:43:00Z</dcterms:modified>
</cp:coreProperties>
</file>