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C500" w14:textId="1229292D" w:rsidR="00971968" w:rsidRDefault="008478CA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 xml:space="preserve">AI </w:t>
      </w:r>
      <w:proofErr w:type="spellStart"/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>보험판매·배달로봇</w:t>
      </w:r>
      <w:proofErr w:type="spellEnd"/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 xml:space="preserve"> 허용…8대 </w:t>
      </w:r>
      <w:proofErr w:type="spellStart"/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>비대면</w:t>
      </w:r>
      <w:proofErr w:type="spellEnd"/>
      <w:r>
        <w:rPr>
          <w:rFonts w:ascii="맑은 고딕" w:eastAsia="맑은 고딕" w:hAnsi="맑은 고딕" w:hint="eastAsia"/>
          <w:color w:val="000000"/>
          <w:spacing w:val="-30"/>
          <w:sz w:val="45"/>
          <w:szCs w:val="45"/>
          <w:shd w:val="clear" w:color="auto" w:fill="FFFFFF"/>
        </w:rPr>
        <w:t xml:space="preserve"> 산업 내년 1.6조 투입</w:t>
      </w:r>
    </w:p>
    <w:p w14:paraId="501D4BBC" w14:textId="0EEF4178" w:rsidR="008478CA" w:rsidRDefault="008478CA">
      <w:pPr>
        <w:rPr>
          <w:rFonts w:ascii="맑은 고딕" w:eastAsia="맑은 고딕" w:hAnsi="맑은 고딕"/>
          <w:color w:val="000000"/>
          <w:spacing w:val="-30"/>
          <w:sz w:val="45"/>
          <w:szCs w:val="45"/>
          <w:shd w:val="clear" w:color="auto" w:fill="FFFFFF"/>
        </w:rPr>
      </w:pPr>
    </w:p>
    <w:p w14:paraId="0BAF47BA" w14:textId="04944FD6" w:rsidR="008478CA" w:rsidRDefault="008478CA">
      <w:pPr>
        <w:rPr>
          <w:rFonts w:hint="eastAsia"/>
        </w:rPr>
      </w:pP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금융·의료·교육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등 유망산업 선정…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인프라 구축</w:t>
      </w:r>
      <w:r>
        <w:rPr>
          <w:rFonts w:hint="eastAsia"/>
          <w:b/>
          <w:bCs/>
          <w:color w:val="000000"/>
          <w:spacing w:val="-5"/>
          <w:sz w:val="26"/>
          <w:szCs w:val="26"/>
          <w:shd w:val="clear" w:color="auto" w:fill="FFFFFF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shd w:val="clear" w:color="auto" w:fill="FFFFFF"/>
        </w:rPr>
        <w:t>'환자 실시간 모니터링' 스마트병원, 초중고 와이파이 100% 구축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(세종=연합뉴스)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이보배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기자 = 보험설계사를 만나지 않고 인공지능(AI)으로 보험에 가입하고 자율주행 배달 로봇을 이용하는 등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기술을 폭넓게 활용할 길이 열린다.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정부는 8대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유망산업에 내년 1조6천억원의 재정을 투입해 인프라를 구축하는 '포스트 코로나 시대 대비를 위한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경제 활성화 방안'을 19일 발표했다.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8대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유망산업으로는 '금융, 의료,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교육·직업훈련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, 근무, 소상공인,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유통·물류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디지털콘텐츠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, 행정'을 선정했다.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lastRenderedPageBreak/>
        <w:drawing>
          <wp:inline distT="0" distB="0" distL="0" distR="0" wp14:anchorId="2C5AD5E5" wp14:editId="4DBDC751">
            <wp:extent cx="5731510" cy="30035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AI (PG)</w:t>
      </w:r>
      <w:r>
        <w:rPr>
          <w:rFonts w:ascii="맑은 고딕" w:eastAsia="맑은 고딕" w:hAnsi="맑은 고딕" w:hint="eastAsia"/>
          <w:color w:val="666666"/>
          <w:spacing w:val="-5"/>
          <w:sz w:val="18"/>
          <w:szCs w:val="18"/>
          <w:shd w:val="clear" w:color="auto" w:fill="FFFFFF"/>
        </w:rPr>
        <w:br/>
      </w:r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[장현경 제작] 일러스트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 xml:space="preserve">AI 통해 언제든 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>비대면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 xml:space="preserve"> 보험계약 </w:t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>가능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현행법상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보험설계사 등만 가능한 보험 계약은 인공지능(AI)을 활용해 시간 제약 없이 상담하고 계약할 수 있게 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온라인쇼핑 플랫폼에서 보험 쿠폰을 판매하고, 이를 사거나 선물해 보험상품 가입 때 활용하는 것도 가능해진다.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내년 3월부터는 소비자가 온라인으로 대출상품을 선택해 신청하는 온라인 플랫폼이 허용된다.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스타트업이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전자금융업에 쉽게 진출할 수 있도록 최소자본금을 기존 5억∼50억원에서 3억∼20억원으로 인하한다. 적은 자본금으로도 금융회사를 차릴 수 있도록 허용하는 '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스몰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라이선스'(소규모 인허가·small 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licence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)도 도입한다.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lastRenderedPageBreak/>
        <w:t>'환자 실시간 모니터링' 스마트병원 조성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비대면 의료 지원을 위해 입원환자에 대한 실시간 모니터링, 의료기관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협진이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가능한 ICT 활용 스마트병원을 2025년까지 18곳 만든다.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2024년까지 간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질환·폐암·당뇨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등 12개 질환별로 AI 정밀 진단이 가능한 소프트웨어 개발도 추진한다.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내년까지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호흡기전담클리닉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1천개소를 설치하고,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의원급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의료기관 5천개소에 화상진료 장비를 지원한다.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2025년까지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어르신·장애인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등 건강취약계층 12만명을 대상으로 사물인터넷(IOT)과 AI를 활용한 디지털 돌봄 시범사업도 추진하고, 만성질환자 20만 명에게 자가측정기기를 보급할 계획이다.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식사 보조 등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돌봄로봇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4종도 내년까지 개발한다.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>초중고 교실 와이파이 100% 구축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2022년까지 전국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초·중·고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교실에 고성능 와이파이를 100% 구축하고, 선도학교 1천200개교에 교육용 태블릿PC를 최대 24만대 지원한다.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2025년까지 해외 유명강좌를 신규 도입하고 한국형 온라인 공개강좌(K-MOOC) 우수강좌 2천45개를 개발한다.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내년까지 16만개의 중소기업에 화상회의, 재택근무 등 관련 서비스에 이용할 수 있는 연간 400만원 한도의 바우처를 지원한다.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lastRenderedPageBreak/>
        <w:t xml:space="preserve">2025년까지 32만명의 소상공인을 대상으로 온라인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기획전·쇼핑몰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라이브커머스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입점 등을 지원하고 교통 중심지에 스마트 공동물류센터 11곳을 조성한다.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미디어 시장에서는 국립예술기관의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콘텐츠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제작·보급을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지원하고, 제작비 세액공제와 2024년까지 1조원 이상의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문화콘텐츠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펀드 조성을 검토해 OTT 시장을 활성화할 방침이다.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행정 분야에서는 정부 애플리케이션 외에 포털과 민간 애플리케이션에서도 공공서비스 이용이 가능하도록 개방 플랫폼을 구축한다는 구상이다.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noProof/>
          <w:color w:val="000000"/>
          <w:spacing w:val="-5"/>
          <w:sz w:val="26"/>
          <w:szCs w:val="26"/>
          <w:shd w:val="clear" w:color="auto" w:fill="FFFFFF"/>
        </w:rPr>
        <w:drawing>
          <wp:inline distT="0" distB="0" distL="0" distR="0" wp14:anchorId="33CC69DD" wp14:editId="47D84B13">
            <wp:extent cx="5731510" cy="34486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비상경제 중대본회의 브리핑하는 김용범 차관</w:t>
      </w:r>
      <w:r>
        <w:rPr>
          <w:rFonts w:ascii="맑은 고딕" w:eastAsia="맑은 고딕" w:hAnsi="맑은 고딕" w:hint="eastAsia"/>
          <w:color w:val="666666"/>
          <w:spacing w:val="-5"/>
          <w:sz w:val="18"/>
          <w:szCs w:val="18"/>
          <w:shd w:val="clear" w:color="auto" w:fill="FFFFFF"/>
        </w:rPr>
        <w:br/>
      </w:r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 xml:space="preserve">(서울=연합뉴스) 이지은 기자 = 김용범 기획재정부 1차관(가운데)이 19일 오전 </w:t>
      </w:r>
      <w:proofErr w:type="spellStart"/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>정부서울청사에서</w:t>
      </w:r>
      <w:proofErr w:type="spellEnd"/>
      <w:r>
        <w:rPr>
          <w:rStyle w:val="a4"/>
          <w:rFonts w:ascii="맑은 고딕" w:eastAsia="맑은 고딕" w:hAnsi="맑은 고딕" w:hint="eastAsia"/>
          <w:i w:val="0"/>
          <w:iCs w:val="0"/>
          <w:color w:val="666666"/>
          <w:spacing w:val="-5"/>
          <w:sz w:val="18"/>
          <w:szCs w:val="18"/>
          <w:shd w:val="clear" w:color="auto" w:fill="FFFFFF"/>
        </w:rPr>
        <w:t xml:space="preserve"> 비상경제 중앙대책본부 회의에 대한 브리핑을 하고 있다. 2020.11.19 jieunlee@yna.co.kr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proofErr w:type="spellStart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>배달·순찰로봇</w:t>
      </w:r>
      <w:proofErr w:type="spellEnd"/>
      <w:r>
        <w:rPr>
          <w:rStyle w:val="a3"/>
          <w:rFonts w:hint="eastAsia"/>
          <w:color w:val="000000"/>
          <w:spacing w:val="-5"/>
          <w:sz w:val="26"/>
          <w:szCs w:val="26"/>
          <w:bdr w:val="single" w:sz="12" w:space="7" w:color="000000" w:frame="1"/>
          <w:shd w:val="clear" w:color="auto" w:fill="FFFFFF"/>
        </w:rPr>
        <w:t xml:space="preserve"> 허용 등 규제 완화</w:t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정부는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신산업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창출을 위해서 규제 완화도 추진한다.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lastRenderedPageBreak/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정부는 물류비용 절감 등을 위해 차량 진입이 어려운 지역에만 자율주행 배달 로봇의 배송을 허용하고 야간 순찰 로봇 활용 허용도 추진할 방침이다.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드론을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활용한 도시가스 배관, 도로 노면 등 시설물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무인점검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서비스도 확대한다.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공인인증서 외에 다양한 전자서명수단을 활용한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이동통신 가입도 허용하고, 현지 의료서비스 이용이 어려운 재외국민을 위한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진료와 상담 서비스도 제도화하기로 했다.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올해 말 음식점 등에 주류 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무인판매기를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운영할 수 있게 규제도 풀 예정이다.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김용범 기획재정부 1차관은 "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비대면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유망분야 후속 세부계획을 마련해 순차적으로 발표하겠다"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며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"업계와 현장의 의견 수렴을 통해 보완 필요사항 및 신규 제도개선 과제를 보다 적극적으로 발굴할 것"이라고 밝혔다.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bobae@yna.co.kr</w:t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hyperlink r:id="rId6" w:tgtFrame="_blank" w:history="1">
        <w:r>
          <w:rPr>
            <w:rStyle w:val="a5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▶코로나19 속보는 네이버 연합뉴스[구독 클릭]</w:t>
        </w:r>
      </w:hyperlink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br/>
      </w:r>
      <w:hyperlink r:id="rId7" w:tgtFrame="_blank" w:history="1">
        <w:r>
          <w:rPr>
            <w:rStyle w:val="a5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▶[팩트체크]'우리는 민주당 동지' 추미애 글, 법 위반?</w:t>
        </w:r>
      </w:hyperlink>
      <w:hyperlink r:id="rId8" w:tgtFrame="_blank" w:history="1">
        <w:r>
          <w:rPr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br/>
        </w:r>
        <w:r>
          <w:rPr>
            <w:rStyle w:val="a5"/>
            <w:rFonts w:hint="eastAsia"/>
            <w:color w:val="959595"/>
            <w:spacing w:val="-5"/>
            <w:sz w:val="26"/>
            <w:szCs w:val="26"/>
            <w:shd w:val="clear" w:color="auto" w:fill="FFFFFF"/>
          </w:rPr>
          <w:t>▶제보하기</w:t>
        </w:r>
      </w:hyperlink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</w:rPr>
        <w:br/>
      </w:r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&lt;저작권자(c) 연합뉴스(https://www.yna.co.kr/), 무단 전재-</w:t>
      </w:r>
      <w:proofErr w:type="spellStart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>재배포</w:t>
      </w:r>
      <w:proofErr w:type="spellEnd"/>
      <w:r>
        <w:rPr>
          <w:rFonts w:hint="eastAsia"/>
          <w:color w:val="000000"/>
          <w:spacing w:val="-5"/>
          <w:sz w:val="26"/>
          <w:szCs w:val="26"/>
          <w:shd w:val="clear" w:color="auto" w:fill="FFFFFF"/>
        </w:rPr>
        <w:t xml:space="preserve"> 금지&gt;</w:t>
      </w:r>
    </w:p>
    <w:sectPr w:rsidR="008478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CA"/>
    <w:rsid w:val="005E0A27"/>
    <w:rsid w:val="008478CA"/>
    <w:rsid w:val="00D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63A2"/>
  <w15:chartTrackingRefBased/>
  <w15:docId w15:val="{F5EE7CCA-4CE8-4E40-9AC3-E11798DC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78CA"/>
    <w:rPr>
      <w:b/>
      <w:bCs/>
    </w:rPr>
  </w:style>
  <w:style w:type="character" w:styleId="a4">
    <w:name w:val="Emphasis"/>
    <w:basedOn w:val="a0"/>
    <w:uiPriority w:val="20"/>
    <w:qFormat/>
    <w:rsid w:val="008478CA"/>
    <w:rPr>
      <w:i/>
      <w:iCs/>
    </w:rPr>
  </w:style>
  <w:style w:type="character" w:styleId="a5">
    <w:name w:val="Hyperlink"/>
    <w:basedOn w:val="a0"/>
    <w:uiPriority w:val="99"/>
    <w:semiHidden/>
    <w:unhideWhenUsed/>
    <w:rsid w:val="008478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na.co.kr/board/jebo/index?input=offer_nav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na.co.kr/theme-list/factcheck?input=1195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naver.com/channel/promotion.nhn?oid=001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Reed</dc:creator>
  <cp:keywords/>
  <dc:description/>
  <cp:lastModifiedBy>Erin Reed</cp:lastModifiedBy>
  <cp:revision>1</cp:revision>
  <dcterms:created xsi:type="dcterms:W3CDTF">2020-11-23T05:57:00Z</dcterms:created>
  <dcterms:modified xsi:type="dcterms:W3CDTF">2020-11-23T05:57:00Z</dcterms:modified>
</cp:coreProperties>
</file>