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F0916" w14:textId="77777777" w:rsidR="00E9329F" w:rsidRDefault="003E1F94">
      <w:pPr>
        <w:pStyle w:val="Title"/>
      </w:pPr>
      <w:r>
        <w:t>Functional &amp; Numerical responses of New Zealands invasive species</w:t>
      </w:r>
    </w:p>
    <w:p w14:paraId="011C76D3" w14:textId="77777777" w:rsidR="00E9329F" w:rsidRDefault="003E1F94">
      <w:pPr>
        <w:pStyle w:val="Author"/>
      </w:pPr>
      <w:r>
        <w:t>Anthony Davidson</w:t>
      </w:r>
    </w:p>
    <w:p w14:paraId="3C072A5C" w14:textId="77777777" w:rsidR="00E9329F" w:rsidRDefault="003E1F94">
      <w:pPr>
        <w:pStyle w:val="Date"/>
      </w:pPr>
      <w:r>
        <w:t>13 August, 2018</w:t>
      </w:r>
    </w:p>
    <w:sdt>
      <w:sdtPr>
        <w:rPr>
          <w:rFonts w:asciiTheme="minorHAnsi" w:eastAsiaTheme="minorHAnsi" w:hAnsiTheme="minorHAnsi" w:cstheme="minorBidi"/>
          <w:color w:val="auto"/>
          <w:sz w:val="24"/>
          <w:szCs w:val="24"/>
        </w:rPr>
        <w:id w:val="-1719269686"/>
        <w:docPartObj>
          <w:docPartGallery w:val="Table of Contents"/>
          <w:docPartUnique/>
        </w:docPartObj>
      </w:sdtPr>
      <w:sdtEndPr/>
      <w:sdtContent>
        <w:p w14:paraId="79F0DD9E" w14:textId="77777777" w:rsidR="00E9329F" w:rsidRDefault="003E1F94">
          <w:pPr>
            <w:pStyle w:val="TOCHeading"/>
          </w:pPr>
          <w:r>
            <w:t>Table of Contents</w:t>
          </w:r>
        </w:p>
        <w:p w14:paraId="2872E5AB" w14:textId="77777777" w:rsidR="00586E1C" w:rsidRDefault="003E1F94">
          <w:pPr>
            <w:pStyle w:val="TOC1"/>
            <w:tabs>
              <w:tab w:val="right" w:leader="dot" w:pos="9350"/>
            </w:tabs>
            <w:rPr>
              <w:noProof/>
            </w:rPr>
          </w:pPr>
          <w:r>
            <w:fldChar w:fldCharType="begin"/>
          </w:r>
          <w:r>
            <w:instrText>TOC \o "1-3" \h \z \u</w:instrText>
          </w:r>
          <w:r>
            <w:fldChar w:fldCharType="separate"/>
          </w:r>
          <w:hyperlink w:anchor="_Toc332301" w:history="1">
            <w:r w:rsidR="00586E1C" w:rsidRPr="00CD1E2D">
              <w:rPr>
                <w:rStyle w:val="Hyperlink"/>
                <w:noProof/>
              </w:rPr>
              <w:t>Title:</w:t>
            </w:r>
            <w:r w:rsidR="00586E1C">
              <w:rPr>
                <w:noProof/>
                <w:webHidden/>
              </w:rPr>
              <w:tab/>
            </w:r>
            <w:r w:rsidR="00586E1C">
              <w:rPr>
                <w:noProof/>
                <w:webHidden/>
              </w:rPr>
              <w:fldChar w:fldCharType="begin"/>
            </w:r>
            <w:r w:rsidR="00586E1C">
              <w:rPr>
                <w:noProof/>
                <w:webHidden/>
              </w:rPr>
              <w:instrText xml:space="preserve"> PAGEREF _Toc332301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5AE1A0EB" w14:textId="77777777" w:rsidR="00586E1C" w:rsidRDefault="00123C97">
          <w:pPr>
            <w:pStyle w:val="TOC1"/>
            <w:tabs>
              <w:tab w:val="right" w:leader="dot" w:pos="9350"/>
            </w:tabs>
            <w:rPr>
              <w:noProof/>
            </w:rPr>
          </w:pPr>
          <w:hyperlink w:anchor="_Toc332302" w:history="1">
            <w:r w:rsidR="00586E1C" w:rsidRPr="00CD1E2D">
              <w:rPr>
                <w:rStyle w:val="Hyperlink"/>
                <w:noProof/>
              </w:rPr>
              <w:t>Target Journal:</w:t>
            </w:r>
            <w:r w:rsidR="00586E1C">
              <w:rPr>
                <w:noProof/>
                <w:webHidden/>
              </w:rPr>
              <w:tab/>
            </w:r>
            <w:r w:rsidR="00586E1C">
              <w:rPr>
                <w:noProof/>
                <w:webHidden/>
              </w:rPr>
              <w:fldChar w:fldCharType="begin"/>
            </w:r>
            <w:r w:rsidR="00586E1C">
              <w:rPr>
                <w:noProof/>
                <w:webHidden/>
              </w:rPr>
              <w:instrText xml:space="preserve"> PAGEREF _Toc332302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1CE7425F" w14:textId="77777777" w:rsidR="00586E1C" w:rsidRDefault="00123C97">
          <w:pPr>
            <w:pStyle w:val="TOC1"/>
            <w:tabs>
              <w:tab w:val="right" w:leader="dot" w:pos="9350"/>
            </w:tabs>
            <w:rPr>
              <w:noProof/>
            </w:rPr>
          </w:pPr>
          <w:hyperlink w:anchor="_Toc332303" w:history="1">
            <w:r w:rsidR="00586E1C" w:rsidRPr="00CD1E2D">
              <w:rPr>
                <w:rStyle w:val="Hyperlink"/>
                <w:noProof/>
              </w:rPr>
              <w:t>Abstract</w:t>
            </w:r>
            <w:r w:rsidR="00586E1C">
              <w:rPr>
                <w:noProof/>
                <w:webHidden/>
              </w:rPr>
              <w:tab/>
            </w:r>
            <w:r w:rsidR="00586E1C">
              <w:rPr>
                <w:noProof/>
                <w:webHidden/>
              </w:rPr>
              <w:fldChar w:fldCharType="begin"/>
            </w:r>
            <w:r w:rsidR="00586E1C">
              <w:rPr>
                <w:noProof/>
                <w:webHidden/>
              </w:rPr>
              <w:instrText xml:space="preserve"> PAGEREF _Toc332303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6EE9F8AC" w14:textId="77777777" w:rsidR="00586E1C" w:rsidRDefault="00123C97">
          <w:pPr>
            <w:pStyle w:val="TOC1"/>
            <w:tabs>
              <w:tab w:val="right" w:leader="dot" w:pos="9350"/>
            </w:tabs>
            <w:rPr>
              <w:noProof/>
            </w:rPr>
          </w:pPr>
          <w:hyperlink w:anchor="_Toc332304" w:history="1">
            <w:r w:rsidR="00586E1C" w:rsidRPr="00CD1E2D">
              <w:rPr>
                <w:rStyle w:val="Hyperlink"/>
                <w:noProof/>
              </w:rPr>
              <w:t>Keywords</w:t>
            </w:r>
            <w:r w:rsidR="00586E1C">
              <w:rPr>
                <w:noProof/>
                <w:webHidden/>
              </w:rPr>
              <w:tab/>
            </w:r>
            <w:r w:rsidR="00586E1C">
              <w:rPr>
                <w:noProof/>
                <w:webHidden/>
              </w:rPr>
              <w:fldChar w:fldCharType="begin"/>
            </w:r>
            <w:r w:rsidR="00586E1C">
              <w:rPr>
                <w:noProof/>
                <w:webHidden/>
              </w:rPr>
              <w:instrText xml:space="preserve"> PAGEREF _Toc332304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20F5C73D" w14:textId="77777777" w:rsidR="00586E1C" w:rsidRDefault="00123C97">
          <w:pPr>
            <w:pStyle w:val="TOC1"/>
            <w:tabs>
              <w:tab w:val="right" w:leader="dot" w:pos="9350"/>
            </w:tabs>
            <w:rPr>
              <w:noProof/>
            </w:rPr>
          </w:pPr>
          <w:hyperlink w:anchor="_Toc332305" w:history="1">
            <w:r w:rsidR="00586E1C" w:rsidRPr="00CD1E2D">
              <w:rPr>
                <w:rStyle w:val="Hyperlink"/>
                <w:noProof/>
              </w:rPr>
              <w:t>Introduction</w:t>
            </w:r>
            <w:r w:rsidR="00586E1C">
              <w:rPr>
                <w:noProof/>
                <w:webHidden/>
              </w:rPr>
              <w:tab/>
            </w:r>
            <w:r w:rsidR="00586E1C">
              <w:rPr>
                <w:noProof/>
                <w:webHidden/>
              </w:rPr>
              <w:fldChar w:fldCharType="begin"/>
            </w:r>
            <w:r w:rsidR="00586E1C">
              <w:rPr>
                <w:noProof/>
                <w:webHidden/>
              </w:rPr>
              <w:instrText xml:space="preserve"> PAGEREF _Toc332305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0FE9203E" w14:textId="77777777" w:rsidR="00586E1C" w:rsidRDefault="00123C97">
          <w:pPr>
            <w:pStyle w:val="TOC3"/>
            <w:tabs>
              <w:tab w:val="right" w:leader="dot" w:pos="9350"/>
            </w:tabs>
            <w:rPr>
              <w:noProof/>
            </w:rPr>
          </w:pPr>
          <w:hyperlink w:anchor="_Toc332306" w:history="1">
            <w:r w:rsidR="00586E1C" w:rsidRPr="00CD1E2D">
              <w:rPr>
                <w:rStyle w:val="Hyperlink"/>
                <w:noProof/>
              </w:rPr>
              <w:t>Population dynamics are a key tool for the management of ecosystems.</w:t>
            </w:r>
            <w:r w:rsidR="00586E1C">
              <w:rPr>
                <w:noProof/>
                <w:webHidden/>
              </w:rPr>
              <w:tab/>
            </w:r>
            <w:r w:rsidR="00586E1C">
              <w:rPr>
                <w:noProof/>
                <w:webHidden/>
              </w:rPr>
              <w:fldChar w:fldCharType="begin"/>
            </w:r>
            <w:r w:rsidR="00586E1C">
              <w:rPr>
                <w:noProof/>
                <w:webHidden/>
              </w:rPr>
              <w:instrText xml:space="preserve"> PAGEREF _Toc332306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7D869D06" w14:textId="77777777" w:rsidR="00586E1C" w:rsidRDefault="00123C97">
          <w:pPr>
            <w:pStyle w:val="TOC3"/>
            <w:tabs>
              <w:tab w:val="right" w:leader="dot" w:pos="9350"/>
            </w:tabs>
            <w:rPr>
              <w:noProof/>
            </w:rPr>
          </w:pPr>
          <w:hyperlink w:anchor="_Toc332307" w:history="1">
            <w:r w:rsidR="00586E1C" w:rsidRPr="00CD1E2D">
              <w:rPr>
                <w:rStyle w:val="Hyperlink"/>
                <w:noProof/>
              </w:rPr>
              <w:t>*Why?</w:t>
            </w:r>
            <w:r w:rsidR="00586E1C">
              <w:rPr>
                <w:noProof/>
                <w:webHidden/>
              </w:rPr>
              <w:tab/>
            </w:r>
            <w:r w:rsidR="00586E1C">
              <w:rPr>
                <w:noProof/>
                <w:webHidden/>
              </w:rPr>
              <w:fldChar w:fldCharType="begin"/>
            </w:r>
            <w:r w:rsidR="00586E1C">
              <w:rPr>
                <w:noProof/>
                <w:webHidden/>
              </w:rPr>
              <w:instrText xml:space="preserve"> PAGEREF _Toc332307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3042D95B" w14:textId="77777777" w:rsidR="00586E1C" w:rsidRDefault="00123C97">
          <w:pPr>
            <w:pStyle w:val="TOC3"/>
            <w:tabs>
              <w:tab w:val="right" w:leader="dot" w:pos="9350"/>
            </w:tabs>
            <w:rPr>
              <w:noProof/>
            </w:rPr>
          </w:pPr>
          <w:hyperlink w:anchor="_Toc332308" w:history="1">
            <w:r w:rsidR="00586E1C" w:rsidRPr="00CD1E2D">
              <w:rPr>
                <w:rStyle w:val="Hyperlink"/>
                <w:noProof/>
              </w:rPr>
              <w:t>*Direct impact</w:t>
            </w:r>
            <w:r w:rsidR="00586E1C">
              <w:rPr>
                <w:noProof/>
                <w:webHidden/>
              </w:rPr>
              <w:tab/>
            </w:r>
            <w:r w:rsidR="00586E1C">
              <w:rPr>
                <w:noProof/>
                <w:webHidden/>
              </w:rPr>
              <w:fldChar w:fldCharType="begin"/>
            </w:r>
            <w:r w:rsidR="00586E1C">
              <w:rPr>
                <w:noProof/>
                <w:webHidden/>
              </w:rPr>
              <w:instrText xml:space="preserve"> PAGEREF _Toc332308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0F993A60" w14:textId="77777777" w:rsidR="00586E1C" w:rsidRDefault="00123C97">
          <w:pPr>
            <w:pStyle w:val="TOC3"/>
            <w:tabs>
              <w:tab w:val="right" w:leader="dot" w:pos="9350"/>
            </w:tabs>
            <w:rPr>
              <w:noProof/>
            </w:rPr>
          </w:pPr>
          <w:hyperlink w:anchor="_Toc332309" w:history="1">
            <w:r w:rsidR="00586E1C" w:rsidRPr="00CD1E2D">
              <w:rPr>
                <w:rStyle w:val="Hyperlink"/>
                <w:noProof/>
              </w:rPr>
              <w:t>The functional response = each predator increased its consumption rate when exposed to a higher prey density,</w:t>
            </w:r>
            <w:r w:rsidR="00586E1C">
              <w:rPr>
                <w:noProof/>
                <w:webHidden/>
              </w:rPr>
              <w:tab/>
            </w:r>
            <w:r w:rsidR="00586E1C">
              <w:rPr>
                <w:noProof/>
                <w:webHidden/>
              </w:rPr>
              <w:fldChar w:fldCharType="begin"/>
            </w:r>
            <w:r w:rsidR="00586E1C">
              <w:rPr>
                <w:noProof/>
                <w:webHidden/>
              </w:rPr>
              <w:instrText xml:space="preserve"> PAGEREF _Toc332309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04611ED7" w14:textId="77777777" w:rsidR="00586E1C" w:rsidRDefault="00123C97">
          <w:pPr>
            <w:pStyle w:val="TOC3"/>
            <w:tabs>
              <w:tab w:val="right" w:leader="dot" w:pos="9350"/>
            </w:tabs>
            <w:rPr>
              <w:noProof/>
            </w:rPr>
          </w:pPr>
          <w:hyperlink w:anchor="_Toc332310" w:history="1">
            <w:r w:rsidR="00586E1C" w:rsidRPr="00CD1E2D">
              <w:rPr>
                <w:rStyle w:val="Hyperlink"/>
                <w:noProof/>
              </w:rPr>
              <w:t>The numerical response = predator density increased with increasing prey density.</w:t>
            </w:r>
            <w:r w:rsidR="00586E1C">
              <w:rPr>
                <w:noProof/>
                <w:webHidden/>
              </w:rPr>
              <w:tab/>
            </w:r>
            <w:r w:rsidR="00586E1C">
              <w:rPr>
                <w:noProof/>
                <w:webHidden/>
              </w:rPr>
              <w:fldChar w:fldCharType="begin"/>
            </w:r>
            <w:r w:rsidR="00586E1C">
              <w:rPr>
                <w:noProof/>
                <w:webHidden/>
              </w:rPr>
              <w:instrText xml:space="preserve"> PAGEREF _Toc332310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1CE8C6CB" w14:textId="77777777" w:rsidR="00586E1C" w:rsidRDefault="00123C97">
          <w:pPr>
            <w:pStyle w:val="TOC3"/>
            <w:tabs>
              <w:tab w:val="right" w:leader="dot" w:pos="9350"/>
            </w:tabs>
            <w:rPr>
              <w:noProof/>
            </w:rPr>
          </w:pPr>
          <w:hyperlink w:anchor="_Toc332311" w:history="1">
            <w:r w:rsidR="00586E1C" w:rsidRPr="00CD1E2D">
              <w:rPr>
                <w:rStyle w:val="Hyperlink"/>
                <w:noProof/>
              </w:rPr>
              <w:t>The reasons for a meta-analysis now?</w:t>
            </w:r>
            <w:r w:rsidR="00586E1C">
              <w:rPr>
                <w:noProof/>
                <w:webHidden/>
              </w:rPr>
              <w:tab/>
            </w:r>
            <w:r w:rsidR="00586E1C">
              <w:rPr>
                <w:noProof/>
                <w:webHidden/>
              </w:rPr>
              <w:fldChar w:fldCharType="begin"/>
            </w:r>
            <w:r w:rsidR="00586E1C">
              <w:rPr>
                <w:noProof/>
                <w:webHidden/>
              </w:rPr>
              <w:instrText xml:space="preserve"> PAGEREF _Toc332311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291F256D" w14:textId="77777777" w:rsidR="00586E1C" w:rsidRDefault="00123C97">
          <w:pPr>
            <w:pStyle w:val="TOC3"/>
            <w:tabs>
              <w:tab w:val="right" w:leader="dot" w:pos="9350"/>
            </w:tabs>
            <w:rPr>
              <w:noProof/>
            </w:rPr>
          </w:pPr>
          <w:hyperlink w:anchor="_Toc332312" w:history="1">
            <w:r w:rsidR="00586E1C" w:rsidRPr="00CD1E2D">
              <w:rPr>
                <w:rStyle w:val="Hyperlink"/>
                <w:noProof/>
              </w:rPr>
              <w:t>Objectives</w:t>
            </w:r>
            <w:r w:rsidR="00586E1C">
              <w:rPr>
                <w:noProof/>
                <w:webHidden/>
              </w:rPr>
              <w:tab/>
            </w:r>
            <w:r w:rsidR="00586E1C">
              <w:rPr>
                <w:noProof/>
                <w:webHidden/>
              </w:rPr>
              <w:fldChar w:fldCharType="begin"/>
            </w:r>
            <w:r w:rsidR="00586E1C">
              <w:rPr>
                <w:noProof/>
                <w:webHidden/>
              </w:rPr>
              <w:instrText xml:space="preserve"> PAGEREF _Toc332312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2AEB8B9C" w14:textId="77777777" w:rsidR="00586E1C" w:rsidRDefault="00123C97">
          <w:pPr>
            <w:pStyle w:val="TOC3"/>
            <w:tabs>
              <w:tab w:val="right" w:leader="dot" w:pos="9350"/>
            </w:tabs>
            <w:rPr>
              <w:noProof/>
            </w:rPr>
          </w:pPr>
          <w:hyperlink w:anchor="_Toc332313" w:history="1">
            <w:r w:rsidR="00586E1C" w:rsidRPr="00CD1E2D">
              <w:rPr>
                <w:rStyle w:val="Hyperlink"/>
                <w:noProof/>
              </w:rPr>
              <w:t>Outputs:</w:t>
            </w:r>
            <w:r w:rsidR="00586E1C">
              <w:rPr>
                <w:noProof/>
                <w:webHidden/>
              </w:rPr>
              <w:tab/>
            </w:r>
            <w:r w:rsidR="00586E1C">
              <w:rPr>
                <w:noProof/>
                <w:webHidden/>
              </w:rPr>
              <w:fldChar w:fldCharType="begin"/>
            </w:r>
            <w:r w:rsidR="00586E1C">
              <w:rPr>
                <w:noProof/>
                <w:webHidden/>
              </w:rPr>
              <w:instrText xml:space="preserve"> PAGEREF _Toc332313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29579E50" w14:textId="77777777" w:rsidR="00586E1C" w:rsidRDefault="00123C97">
          <w:pPr>
            <w:pStyle w:val="TOC1"/>
            <w:tabs>
              <w:tab w:val="right" w:leader="dot" w:pos="9350"/>
            </w:tabs>
            <w:rPr>
              <w:noProof/>
            </w:rPr>
          </w:pPr>
          <w:hyperlink w:anchor="_Toc332314" w:history="1">
            <w:r w:rsidR="00586E1C" w:rsidRPr="00CD1E2D">
              <w:rPr>
                <w:rStyle w:val="Hyperlink"/>
                <w:noProof/>
              </w:rPr>
              <w:t>Scope</w:t>
            </w:r>
            <w:r w:rsidR="00586E1C">
              <w:rPr>
                <w:noProof/>
                <w:webHidden/>
              </w:rPr>
              <w:tab/>
            </w:r>
            <w:r w:rsidR="00586E1C">
              <w:rPr>
                <w:noProof/>
                <w:webHidden/>
              </w:rPr>
              <w:fldChar w:fldCharType="begin"/>
            </w:r>
            <w:r w:rsidR="00586E1C">
              <w:rPr>
                <w:noProof/>
                <w:webHidden/>
              </w:rPr>
              <w:instrText xml:space="preserve"> PAGEREF _Toc332314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21613736" w14:textId="77777777" w:rsidR="00586E1C" w:rsidRDefault="00123C97">
          <w:pPr>
            <w:pStyle w:val="TOC1"/>
            <w:tabs>
              <w:tab w:val="right" w:leader="dot" w:pos="9350"/>
            </w:tabs>
            <w:rPr>
              <w:noProof/>
            </w:rPr>
          </w:pPr>
          <w:hyperlink w:anchor="_Toc332315" w:history="1">
            <w:r w:rsidR="00586E1C" w:rsidRPr="00CD1E2D">
              <w:rPr>
                <w:rStyle w:val="Hyperlink"/>
                <w:noProof/>
              </w:rPr>
              <w:t>Methods</w:t>
            </w:r>
            <w:r w:rsidR="00586E1C">
              <w:rPr>
                <w:noProof/>
                <w:webHidden/>
              </w:rPr>
              <w:tab/>
            </w:r>
            <w:r w:rsidR="00586E1C">
              <w:rPr>
                <w:noProof/>
                <w:webHidden/>
              </w:rPr>
              <w:fldChar w:fldCharType="begin"/>
            </w:r>
            <w:r w:rsidR="00586E1C">
              <w:rPr>
                <w:noProof/>
                <w:webHidden/>
              </w:rPr>
              <w:instrText xml:space="preserve"> PAGEREF _Toc332315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298FC56C" w14:textId="77777777" w:rsidR="00586E1C" w:rsidRDefault="00123C97">
          <w:pPr>
            <w:pStyle w:val="TOC2"/>
            <w:tabs>
              <w:tab w:val="right" w:leader="dot" w:pos="9350"/>
            </w:tabs>
            <w:rPr>
              <w:noProof/>
            </w:rPr>
          </w:pPr>
          <w:hyperlink w:anchor="_Toc332316" w:history="1">
            <w:r w:rsidR="00586E1C" w:rsidRPr="00CD1E2D">
              <w:rPr>
                <w:rStyle w:val="Hyperlink"/>
                <w:noProof/>
              </w:rPr>
              <w:t>Key words</w:t>
            </w:r>
            <w:r w:rsidR="00586E1C">
              <w:rPr>
                <w:noProof/>
                <w:webHidden/>
              </w:rPr>
              <w:tab/>
            </w:r>
            <w:r w:rsidR="00586E1C">
              <w:rPr>
                <w:noProof/>
                <w:webHidden/>
              </w:rPr>
              <w:fldChar w:fldCharType="begin"/>
            </w:r>
            <w:r w:rsidR="00586E1C">
              <w:rPr>
                <w:noProof/>
                <w:webHidden/>
              </w:rPr>
              <w:instrText xml:space="preserve"> PAGEREF _Toc332316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0B95798F" w14:textId="77777777" w:rsidR="00586E1C" w:rsidRDefault="00123C97">
          <w:pPr>
            <w:pStyle w:val="TOC3"/>
            <w:tabs>
              <w:tab w:val="right" w:leader="dot" w:pos="9350"/>
            </w:tabs>
            <w:rPr>
              <w:noProof/>
            </w:rPr>
          </w:pPr>
          <w:hyperlink w:anchor="_Toc332317" w:history="1">
            <w:r w:rsidR="00586E1C" w:rsidRPr="00CD1E2D">
              <w:rPr>
                <w:rStyle w:val="Hyperlink"/>
                <w:noProof/>
              </w:rPr>
              <w:t>Additional options</w:t>
            </w:r>
            <w:r w:rsidR="00586E1C">
              <w:rPr>
                <w:noProof/>
                <w:webHidden/>
              </w:rPr>
              <w:tab/>
            </w:r>
            <w:r w:rsidR="00586E1C">
              <w:rPr>
                <w:noProof/>
                <w:webHidden/>
              </w:rPr>
              <w:fldChar w:fldCharType="begin"/>
            </w:r>
            <w:r w:rsidR="00586E1C">
              <w:rPr>
                <w:noProof/>
                <w:webHidden/>
              </w:rPr>
              <w:instrText xml:space="preserve"> PAGEREF _Toc332317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006514B5" w14:textId="77777777" w:rsidR="00586E1C" w:rsidRDefault="00123C97">
          <w:pPr>
            <w:pStyle w:val="TOC2"/>
            <w:tabs>
              <w:tab w:val="right" w:leader="dot" w:pos="9350"/>
            </w:tabs>
            <w:rPr>
              <w:noProof/>
            </w:rPr>
          </w:pPr>
          <w:hyperlink w:anchor="_Toc332318" w:history="1">
            <w:r w:rsidR="00586E1C" w:rsidRPr="00CD1E2D">
              <w:rPr>
                <w:rStyle w:val="Hyperlink"/>
                <w:noProof/>
              </w:rPr>
              <w:t>Search patterns</w:t>
            </w:r>
            <w:r w:rsidR="00586E1C">
              <w:rPr>
                <w:noProof/>
                <w:webHidden/>
              </w:rPr>
              <w:tab/>
            </w:r>
            <w:r w:rsidR="00586E1C">
              <w:rPr>
                <w:noProof/>
                <w:webHidden/>
              </w:rPr>
              <w:fldChar w:fldCharType="begin"/>
            </w:r>
            <w:r w:rsidR="00586E1C">
              <w:rPr>
                <w:noProof/>
                <w:webHidden/>
              </w:rPr>
              <w:instrText xml:space="preserve"> PAGEREF _Toc332318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40D8083F" w14:textId="77777777" w:rsidR="00586E1C" w:rsidRDefault="00123C97">
          <w:pPr>
            <w:pStyle w:val="TOC1"/>
            <w:tabs>
              <w:tab w:val="right" w:leader="dot" w:pos="9350"/>
            </w:tabs>
            <w:rPr>
              <w:noProof/>
            </w:rPr>
          </w:pPr>
          <w:hyperlink w:anchor="_Toc332319" w:history="1">
            <w:r w:rsidR="00586E1C" w:rsidRPr="00CD1E2D">
              <w:rPr>
                <w:rStyle w:val="Hyperlink"/>
                <w:noProof/>
              </w:rPr>
              <w:t>The data</w:t>
            </w:r>
            <w:r w:rsidR="00586E1C">
              <w:rPr>
                <w:noProof/>
                <w:webHidden/>
              </w:rPr>
              <w:tab/>
            </w:r>
            <w:r w:rsidR="00586E1C">
              <w:rPr>
                <w:noProof/>
                <w:webHidden/>
              </w:rPr>
              <w:fldChar w:fldCharType="begin"/>
            </w:r>
            <w:r w:rsidR="00586E1C">
              <w:rPr>
                <w:noProof/>
                <w:webHidden/>
              </w:rPr>
              <w:instrText xml:space="preserve"> PAGEREF _Toc332319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3AC11DF9" w14:textId="77777777" w:rsidR="00586E1C" w:rsidRDefault="00123C97">
          <w:pPr>
            <w:pStyle w:val="TOC1"/>
            <w:tabs>
              <w:tab w:val="right" w:leader="dot" w:pos="9350"/>
            </w:tabs>
            <w:rPr>
              <w:noProof/>
            </w:rPr>
          </w:pPr>
          <w:hyperlink w:anchor="_Toc332320" w:history="1">
            <w:r w:rsidR="00586E1C" w:rsidRPr="00CD1E2D">
              <w:rPr>
                <w:rStyle w:val="Hyperlink"/>
                <w:noProof/>
              </w:rPr>
              <w:t>Results</w:t>
            </w:r>
            <w:r w:rsidR="00586E1C">
              <w:rPr>
                <w:noProof/>
                <w:webHidden/>
              </w:rPr>
              <w:tab/>
            </w:r>
            <w:r w:rsidR="00586E1C">
              <w:rPr>
                <w:noProof/>
                <w:webHidden/>
              </w:rPr>
              <w:fldChar w:fldCharType="begin"/>
            </w:r>
            <w:r w:rsidR="00586E1C">
              <w:rPr>
                <w:noProof/>
                <w:webHidden/>
              </w:rPr>
              <w:instrText xml:space="preserve"> PAGEREF _Toc332320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1DA7AD74" w14:textId="77777777" w:rsidR="00586E1C" w:rsidRDefault="00123C97">
          <w:pPr>
            <w:pStyle w:val="TOC2"/>
            <w:tabs>
              <w:tab w:val="right" w:leader="dot" w:pos="9350"/>
            </w:tabs>
            <w:rPr>
              <w:noProof/>
            </w:rPr>
          </w:pPr>
          <w:hyperlink w:anchor="_Toc332321" w:history="1">
            <w:r w:rsidR="00586E1C" w:rsidRPr="00CD1E2D">
              <w:rPr>
                <w:rStyle w:val="Hyperlink"/>
                <w:noProof/>
              </w:rPr>
              <w:t>Key references: Introduced/invasive predators</w:t>
            </w:r>
            <w:r w:rsidR="00586E1C">
              <w:rPr>
                <w:noProof/>
                <w:webHidden/>
              </w:rPr>
              <w:tab/>
            </w:r>
            <w:r w:rsidR="00586E1C">
              <w:rPr>
                <w:noProof/>
                <w:webHidden/>
              </w:rPr>
              <w:fldChar w:fldCharType="begin"/>
            </w:r>
            <w:r w:rsidR="00586E1C">
              <w:rPr>
                <w:noProof/>
                <w:webHidden/>
              </w:rPr>
              <w:instrText xml:space="preserve"> PAGEREF _Toc332321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44B6065E" w14:textId="77777777" w:rsidR="00586E1C" w:rsidRDefault="00123C97">
          <w:pPr>
            <w:pStyle w:val="TOC3"/>
            <w:tabs>
              <w:tab w:val="right" w:leader="dot" w:pos="9350"/>
            </w:tabs>
            <w:rPr>
              <w:noProof/>
            </w:rPr>
          </w:pPr>
          <w:hyperlink w:anchor="_Toc332322" w:history="1">
            <w:r w:rsidR="00586E1C" w:rsidRPr="00CD1E2D">
              <w:rPr>
                <w:rStyle w:val="Hyperlink"/>
                <w:noProof/>
              </w:rPr>
              <w:t>Choquent and Ruscoe 2000</w:t>
            </w:r>
            <w:r w:rsidR="00586E1C">
              <w:rPr>
                <w:noProof/>
                <w:webHidden/>
              </w:rPr>
              <w:tab/>
            </w:r>
            <w:r w:rsidR="00586E1C">
              <w:rPr>
                <w:noProof/>
                <w:webHidden/>
              </w:rPr>
              <w:fldChar w:fldCharType="begin"/>
            </w:r>
            <w:r w:rsidR="00586E1C">
              <w:rPr>
                <w:noProof/>
                <w:webHidden/>
              </w:rPr>
              <w:instrText xml:space="preserve"> PAGEREF _Toc332322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161F2C14" w14:textId="77777777" w:rsidR="00586E1C" w:rsidRDefault="00123C97">
          <w:pPr>
            <w:pStyle w:val="TOC3"/>
            <w:tabs>
              <w:tab w:val="right" w:leader="dot" w:pos="9350"/>
            </w:tabs>
            <w:rPr>
              <w:noProof/>
            </w:rPr>
          </w:pPr>
          <w:hyperlink w:anchor="_Toc332323" w:history="1">
            <w:r w:rsidR="00586E1C" w:rsidRPr="00CD1E2D">
              <w:rPr>
                <w:rStyle w:val="Hyperlink"/>
                <w:noProof/>
              </w:rPr>
              <w:t>Ruscoe et al. 2005</w:t>
            </w:r>
            <w:r w:rsidR="00586E1C">
              <w:rPr>
                <w:noProof/>
                <w:webHidden/>
              </w:rPr>
              <w:tab/>
            </w:r>
            <w:r w:rsidR="00586E1C">
              <w:rPr>
                <w:noProof/>
                <w:webHidden/>
              </w:rPr>
              <w:fldChar w:fldCharType="begin"/>
            </w:r>
            <w:r w:rsidR="00586E1C">
              <w:rPr>
                <w:noProof/>
                <w:webHidden/>
              </w:rPr>
              <w:instrText xml:space="preserve"> PAGEREF _Toc332323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44EAAC45" w14:textId="77777777" w:rsidR="00586E1C" w:rsidRDefault="00123C97">
          <w:pPr>
            <w:pStyle w:val="TOC3"/>
            <w:tabs>
              <w:tab w:val="right" w:leader="dot" w:pos="9350"/>
            </w:tabs>
            <w:rPr>
              <w:noProof/>
            </w:rPr>
          </w:pPr>
          <w:hyperlink w:anchor="_Toc332324" w:history="1">
            <w:r w:rsidR="00586E1C" w:rsidRPr="00CD1E2D">
              <w:rPr>
                <w:rStyle w:val="Hyperlink"/>
                <w:noProof/>
              </w:rPr>
              <w:t>Holland et al. 2015</w:t>
            </w:r>
            <w:r w:rsidR="00586E1C">
              <w:rPr>
                <w:noProof/>
                <w:webHidden/>
              </w:rPr>
              <w:tab/>
            </w:r>
            <w:r w:rsidR="00586E1C">
              <w:rPr>
                <w:noProof/>
                <w:webHidden/>
              </w:rPr>
              <w:fldChar w:fldCharType="begin"/>
            </w:r>
            <w:r w:rsidR="00586E1C">
              <w:rPr>
                <w:noProof/>
                <w:webHidden/>
              </w:rPr>
              <w:instrText xml:space="preserve"> PAGEREF _Toc332324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79DFA4F6" w14:textId="77777777" w:rsidR="00586E1C" w:rsidRDefault="00123C97">
          <w:pPr>
            <w:pStyle w:val="TOC3"/>
            <w:tabs>
              <w:tab w:val="right" w:leader="dot" w:pos="9350"/>
            </w:tabs>
            <w:rPr>
              <w:noProof/>
            </w:rPr>
          </w:pPr>
          <w:hyperlink w:anchor="_Toc332325" w:history="1">
            <w:r w:rsidR="00586E1C" w:rsidRPr="00CD1E2D">
              <w:rPr>
                <w:rStyle w:val="Hyperlink"/>
                <w:noProof/>
              </w:rPr>
              <w:t>Ruscoe et al. 2005</w:t>
            </w:r>
            <w:r w:rsidR="00586E1C">
              <w:rPr>
                <w:noProof/>
                <w:webHidden/>
              </w:rPr>
              <w:tab/>
            </w:r>
            <w:r w:rsidR="00586E1C">
              <w:rPr>
                <w:noProof/>
                <w:webHidden/>
              </w:rPr>
              <w:fldChar w:fldCharType="begin"/>
            </w:r>
            <w:r w:rsidR="00586E1C">
              <w:rPr>
                <w:noProof/>
                <w:webHidden/>
              </w:rPr>
              <w:instrText xml:space="preserve"> PAGEREF _Toc332325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13C85FAA" w14:textId="77777777" w:rsidR="00586E1C" w:rsidRDefault="00123C97">
          <w:pPr>
            <w:pStyle w:val="TOC1"/>
            <w:tabs>
              <w:tab w:val="right" w:leader="dot" w:pos="9350"/>
            </w:tabs>
            <w:rPr>
              <w:noProof/>
            </w:rPr>
          </w:pPr>
          <w:hyperlink w:anchor="_Toc332326" w:history="1">
            <w:r w:rsidR="00586E1C" w:rsidRPr="00CD1E2D">
              <w:rPr>
                <w:rStyle w:val="Hyperlink"/>
                <w:noProof/>
              </w:rPr>
              <w:t>Functional responses</w:t>
            </w:r>
            <w:r w:rsidR="00586E1C">
              <w:rPr>
                <w:noProof/>
                <w:webHidden/>
              </w:rPr>
              <w:tab/>
            </w:r>
            <w:r w:rsidR="00586E1C">
              <w:rPr>
                <w:noProof/>
                <w:webHidden/>
              </w:rPr>
              <w:fldChar w:fldCharType="begin"/>
            </w:r>
            <w:r w:rsidR="00586E1C">
              <w:rPr>
                <w:noProof/>
                <w:webHidden/>
              </w:rPr>
              <w:instrText xml:space="preserve"> PAGEREF _Toc332326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090ABEA0" w14:textId="77777777" w:rsidR="00586E1C" w:rsidRDefault="00123C97">
          <w:pPr>
            <w:pStyle w:val="TOC1"/>
            <w:tabs>
              <w:tab w:val="right" w:leader="dot" w:pos="9350"/>
            </w:tabs>
            <w:rPr>
              <w:noProof/>
            </w:rPr>
          </w:pPr>
          <w:hyperlink w:anchor="_Toc332327" w:history="1">
            <w:r w:rsidR="00586E1C" w:rsidRPr="00CD1E2D">
              <w:rPr>
                <w:rStyle w:val="Hyperlink"/>
                <w:noProof/>
              </w:rPr>
              <w:t>Model simulations</w:t>
            </w:r>
            <w:r w:rsidR="00586E1C">
              <w:rPr>
                <w:noProof/>
                <w:webHidden/>
              </w:rPr>
              <w:tab/>
            </w:r>
            <w:r w:rsidR="00586E1C">
              <w:rPr>
                <w:noProof/>
                <w:webHidden/>
              </w:rPr>
              <w:fldChar w:fldCharType="begin"/>
            </w:r>
            <w:r w:rsidR="00586E1C">
              <w:rPr>
                <w:noProof/>
                <w:webHidden/>
              </w:rPr>
              <w:instrText xml:space="preserve"> PAGEREF _Toc332327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7C3FA6A3" w14:textId="77777777" w:rsidR="00586E1C" w:rsidRDefault="00123C97">
          <w:pPr>
            <w:pStyle w:val="TOC1"/>
            <w:tabs>
              <w:tab w:val="right" w:leader="dot" w:pos="9350"/>
            </w:tabs>
            <w:rPr>
              <w:noProof/>
            </w:rPr>
          </w:pPr>
          <w:hyperlink w:anchor="_Toc332328" w:history="1">
            <w:r w:rsidR="00586E1C" w:rsidRPr="00CD1E2D">
              <w:rPr>
                <w:rStyle w:val="Hyperlink"/>
                <w:noProof/>
              </w:rPr>
              <w:t>Numerical responses</w:t>
            </w:r>
            <w:r w:rsidR="00586E1C">
              <w:rPr>
                <w:noProof/>
                <w:webHidden/>
              </w:rPr>
              <w:tab/>
            </w:r>
            <w:r w:rsidR="00586E1C">
              <w:rPr>
                <w:noProof/>
                <w:webHidden/>
              </w:rPr>
              <w:fldChar w:fldCharType="begin"/>
            </w:r>
            <w:r w:rsidR="00586E1C">
              <w:rPr>
                <w:noProof/>
                <w:webHidden/>
              </w:rPr>
              <w:instrText xml:space="preserve"> PAGEREF _Toc332328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30E8A2FE" w14:textId="77777777" w:rsidR="00586E1C" w:rsidRDefault="00123C97">
          <w:pPr>
            <w:pStyle w:val="TOC2"/>
            <w:tabs>
              <w:tab w:val="right" w:leader="dot" w:pos="9350"/>
            </w:tabs>
            <w:rPr>
              <w:noProof/>
            </w:rPr>
          </w:pPr>
          <w:hyperlink w:anchor="_Toc332329" w:history="1">
            <w:r w:rsidR="00586E1C" w:rsidRPr="00CD1E2D">
              <w:rPr>
                <w:rStyle w:val="Hyperlink"/>
                <w:noProof/>
              </w:rPr>
              <w:t xml:space="preserve">N1 </w:t>
            </w:r>
            <m:oMath>
              <m:r>
                <w:rPr>
                  <w:rStyle w:val="Hyperlink"/>
                  <w:rFonts w:ascii="Cambria Math" w:hAnsi="Cambria Math"/>
                  <w:noProof/>
                </w:rPr>
                <m:t>rmice =β0</m:t>
              </m:r>
            </m:oMath>
            <w:r w:rsidR="00586E1C">
              <w:rPr>
                <w:noProof/>
                <w:webHidden/>
              </w:rPr>
              <w:tab/>
            </w:r>
            <w:r w:rsidR="00586E1C">
              <w:rPr>
                <w:noProof/>
                <w:webHidden/>
              </w:rPr>
              <w:fldChar w:fldCharType="begin"/>
            </w:r>
            <w:r w:rsidR="00586E1C">
              <w:rPr>
                <w:noProof/>
                <w:webHidden/>
              </w:rPr>
              <w:instrText xml:space="preserve"> PAGEREF _Toc332329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67C1B3C7" w14:textId="77777777" w:rsidR="00586E1C" w:rsidRDefault="00123C97">
          <w:pPr>
            <w:pStyle w:val="TOC2"/>
            <w:tabs>
              <w:tab w:val="right" w:leader="dot" w:pos="9350"/>
            </w:tabs>
            <w:rPr>
              <w:noProof/>
            </w:rPr>
          </w:pPr>
          <w:hyperlink w:anchor="_Toc332330" w:history="1">
            <w:r w:rsidR="00586E1C" w:rsidRPr="00CD1E2D">
              <w:rPr>
                <w:rStyle w:val="Hyperlink"/>
                <w:noProof/>
              </w:rPr>
              <w:t xml:space="preserve">N2 </w:t>
            </w:r>
            <m:oMath>
              <m:r>
                <w:rPr>
                  <w:rStyle w:val="Hyperlink"/>
                  <w:rFonts w:ascii="Cambria Math" w:hAnsi="Cambria Math"/>
                  <w:noProof/>
                </w:rPr>
                <m:t>rmice =β0+β1(Seed)</m:t>
              </m:r>
            </m:oMath>
            <w:r w:rsidR="00586E1C">
              <w:rPr>
                <w:noProof/>
                <w:webHidden/>
              </w:rPr>
              <w:tab/>
            </w:r>
            <w:r w:rsidR="00586E1C">
              <w:rPr>
                <w:noProof/>
                <w:webHidden/>
              </w:rPr>
              <w:fldChar w:fldCharType="begin"/>
            </w:r>
            <w:r w:rsidR="00586E1C">
              <w:rPr>
                <w:noProof/>
                <w:webHidden/>
              </w:rPr>
              <w:instrText xml:space="preserve"> PAGEREF _Toc332330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0D1ABA67" w14:textId="77777777" w:rsidR="00586E1C" w:rsidRDefault="00123C97">
          <w:pPr>
            <w:pStyle w:val="TOC2"/>
            <w:tabs>
              <w:tab w:val="right" w:leader="dot" w:pos="9350"/>
            </w:tabs>
            <w:rPr>
              <w:noProof/>
            </w:rPr>
          </w:pPr>
          <w:hyperlink w:anchor="_Toc332331" w:history="1">
            <w:r w:rsidR="00586E1C" w:rsidRPr="00CD1E2D">
              <w:rPr>
                <w:rStyle w:val="Hyperlink"/>
                <w:noProof/>
              </w:rPr>
              <w:t xml:space="preserve">N3 </w:t>
            </w:r>
            <m:oMath>
              <m:r>
                <w:rPr>
                  <w:rStyle w:val="Hyperlink"/>
                  <w:rFonts w:ascii="Cambria Math" w:hAnsi="Cambria Math"/>
                  <w:noProof/>
                </w:rPr>
                <m:t>rmice =β0+β1(Seed)+β2(Density)</m:t>
              </m:r>
            </m:oMath>
            <w:r w:rsidR="00586E1C">
              <w:rPr>
                <w:noProof/>
                <w:webHidden/>
              </w:rPr>
              <w:tab/>
            </w:r>
            <w:r w:rsidR="00586E1C">
              <w:rPr>
                <w:noProof/>
                <w:webHidden/>
              </w:rPr>
              <w:fldChar w:fldCharType="begin"/>
            </w:r>
            <w:r w:rsidR="00586E1C">
              <w:rPr>
                <w:noProof/>
                <w:webHidden/>
              </w:rPr>
              <w:instrText xml:space="preserve"> PAGEREF _Toc332331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556DC47A" w14:textId="77777777" w:rsidR="00586E1C" w:rsidRDefault="00123C97">
          <w:pPr>
            <w:pStyle w:val="TOC2"/>
            <w:tabs>
              <w:tab w:val="right" w:leader="dot" w:pos="9350"/>
            </w:tabs>
            <w:rPr>
              <w:noProof/>
            </w:rPr>
          </w:pPr>
          <w:hyperlink w:anchor="_Toc332332" w:history="1">
            <w:r w:rsidR="00586E1C" w:rsidRPr="00CD1E2D">
              <w:rPr>
                <w:rStyle w:val="Hyperlink"/>
                <w:noProof/>
              </w:rPr>
              <w:t xml:space="preserve">N4 </w:t>
            </w:r>
            <m:oMath>
              <m:r>
                <w:rPr>
                  <w:rStyle w:val="Hyperlink"/>
                  <w:rFonts w:ascii="Cambria Math" w:hAnsi="Cambria Math"/>
                  <w:noProof/>
                </w:rPr>
                <m:t>rmice =β0+β1(Seed)+β2(Density)+β3(Rats)</m:t>
              </m:r>
            </m:oMath>
            <w:r w:rsidR="00586E1C" w:rsidRPr="00CD1E2D">
              <w:rPr>
                <w:rStyle w:val="Hyperlink"/>
                <w:noProof/>
              </w:rPr>
              <w:t xml:space="preserve"> Seed driven, density limited and competition (rats).</w:t>
            </w:r>
            <w:r w:rsidR="00586E1C">
              <w:rPr>
                <w:noProof/>
                <w:webHidden/>
              </w:rPr>
              <w:tab/>
            </w:r>
            <w:r w:rsidR="00586E1C">
              <w:rPr>
                <w:noProof/>
                <w:webHidden/>
              </w:rPr>
              <w:fldChar w:fldCharType="begin"/>
            </w:r>
            <w:r w:rsidR="00586E1C">
              <w:rPr>
                <w:noProof/>
                <w:webHidden/>
              </w:rPr>
              <w:instrText xml:space="preserve"> PAGEREF _Toc332332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6F176BF6" w14:textId="77777777" w:rsidR="00586E1C" w:rsidRDefault="00123C97">
          <w:pPr>
            <w:pStyle w:val="TOC1"/>
            <w:tabs>
              <w:tab w:val="right" w:leader="dot" w:pos="9350"/>
            </w:tabs>
            <w:rPr>
              <w:noProof/>
            </w:rPr>
          </w:pPr>
          <w:hyperlink w:anchor="_Toc332333" w:history="1">
            <w:r w:rsidR="00586E1C" w:rsidRPr="00CD1E2D">
              <w:rPr>
                <w:rStyle w:val="Hyperlink"/>
                <w:noProof/>
              </w:rPr>
              <w:t>Discussion</w:t>
            </w:r>
            <w:r w:rsidR="00586E1C">
              <w:rPr>
                <w:noProof/>
                <w:webHidden/>
              </w:rPr>
              <w:tab/>
            </w:r>
            <w:r w:rsidR="00586E1C">
              <w:rPr>
                <w:noProof/>
                <w:webHidden/>
              </w:rPr>
              <w:fldChar w:fldCharType="begin"/>
            </w:r>
            <w:r w:rsidR="00586E1C">
              <w:rPr>
                <w:noProof/>
                <w:webHidden/>
              </w:rPr>
              <w:instrText xml:space="preserve"> PAGEREF _Toc332333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7095AEEE" w14:textId="77777777" w:rsidR="00586E1C" w:rsidRDefault="00123C97">
          <w:pPr>
            <w:pStyle w:val="TOC1"/>
            <w:tabs>
              <w:tab w:val="right" w:leader="dot" w:pos="9350"/>
            </w:tabs>
            <w:rPr>
              <w:noProof/>
            </w:rPr>
          </w:pPr>
          <w:hyperlink w:anchor="_Toc332334" w:history="1">
            <w:r w:rsidR="00586E1C" w:rsidRPr="00CD1E2D">
              <w:rPr>
                <w:rStyle w:val="Hyperlink"/>
                <w:noProof/>
              </w:rPr>
              <w:t>References</w:t>
            </w:r>
            <w:r w:rsidR="00586E1C">
              <w:rPr>
                <w:noProof/>
                <w:webHidden/>
              </w:rPr>
              <w:tab/>
            </w:r>
            <w:r w:rsidR="00586E1C">
              <w:rPr>
                <w:noProof/>
                <w:webHidden/>
              </w:rPr>
              <w:fldChar w:fldCharType="begin"/>
            </w:r>
            <w:r w:rsidR="00586E1C">
              <w:rPr>
                <w:noProof/>
                <w:webHidden/>
              </w:rPr>
              <w:instrText xml:space="preserve"> PAGEREF _Toc332334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3964D653" w14:textId="77777777" w:rsidR="00586E1C" w:rsidRDefault="00123C97">
          <w:pPr>
            <w:pStyle w:val="TOC1"/>
            <w:tabs>
              <w:tab w:val="right" w:leader="dot" w:pos="9350"/>
            </w:tabs>
            <w:rPr>
              <w:noProof/>
            </w:rPr>
          </w:pPr>
          <w:hyperlink w:anchor="_Toc332335" w:history="1">
            <w:r w:rsidR="00586E1C" w:rsidRPr="00CD1E2D">
              <w:rPr>
                <w:rStyle w:val="Hyperlink"/>
                <w:noProof/>
              </w:rPr>
              <w:t>Appendix</w:t>
            </w:r>
            <w:r w:rsidR="00586E1C">
              <w:rPr>
                <w:noProof/>
                <w:webHidden/>
              </w:rPr>
              <w:tab/>
            </w:r>
            <w:r w:rsidR="00586E1C">
              <w:rPr>
                <w:noProof/>
                <w:webHidden/>
              </w:rPr>
              <w:fldChar w:fldCharType="begin"/>
            </w:r>
            <w:r w:rsidR="00586E1C">
              <w:rPr>
                <w:noProof/>
                <w:webHidden/>
              </w:rPr>
              <w:instrText xml:space="preserve"> PAGEREF _Toc332335 \h </w:instrText>
            </w:r>
            <w:r w:rsidR="00586E1C">
              <w:rPr>
                <w:noProof/>
                <w:webHidden/>
              </w:rPr>
            </w:r>
            <w:r w:rsidR="00586E1C">
              <w:rPr>
                <w:noProof/>
                <w:webHidden/>
              </w:rPr>
              <w:fldChar w:fldCharType="separate"/>
            </w:r>
            <w:r w:rsidR="00586E1C">
              <w:rPr>
                <w:noProof/>
                <w:webHidden/>
              </w:rPr>
              <w:t>1</w:t>
            </w:r>
            <w:r w:rsidR="00586E1C">
              <w:rPr>
                <w:noProof/>
                <w:webHidden/>
              </w:rPr>
              <w:fldChar w:fldCharType="end"/>
            </w:r>
          </w:hyperlink>
        </w:p>
        <w:p w14:paraId="6C7EFD59" w14:textId="77777777" w:rsidR="00E9329F" w:rsidRDefault="003E1F94">
          <w:r>
            <w:fldChar w:fldCharType="end"/>
          </w:r>
        </w:p>
      </w:sdtContent>
    </w:sdt>
    <w:p w14:paraId="5ECA3F4F" w14:textId="77777777" w:rsidR="00E9329F" w:rsidRDefault="003E1F94">
      <w:pPr>
        <w:pStyle w:val="Heading1"/>
      </w:pPr>
      <w:bookmarkStart w:id="0" w:name="title"/>
      <w:bookmarkStart w:id="1" w:name="_Toc332301"/>
      <w:bookmarkEnd w:id="0"/>
      <w:r>
        <w:t>Title:</w:t>
      </w:r>
      <w:bookmarkEnd w:id="1"/>
    </w:p>
    <w:p w14:paraId="0FEB9CD5" w14:textId="77777777" w:rsidR="00E9329F" w:rsidRDefault="003E1F94">
      <w:pPr>
        <w:pStyle w:val="FirstParagraph"/>
      </w:pPr>
      <w:r>
        <w:t>Functional &amp; Numerical responses</w:t>
      </w:r>
    </w:p>
    <w:p w14:paraId="5CEC56C4" w14:textId="77777777" w:rsidR="00E9329F" w:rsidRDefault="003E1F94">
      <w:pPr>
        <w:pStyle w:val="Heading1"/>
      </w:pPr>
      <w:bookmarkStart w:id="2" w:name="target-journal"/>
      <w:bookmarkStart w:id="3" w:name="_Toc332302"/>
      <w:bookmarkEnd w:id="2"/>
      <w:r>
        <w:t>Target Journal:</w:t>
      </w:r>
      <w:bookmarkEnd w:id="3"/>
    </w:p>
    <w:p w14:paraId="71C990AA" w14:textId="77777777" w:rsidR="00E9329F" w:rsidRDefault="003E1F94">
      <w:pPr>
        <w:pStyle w:val="FirstParagraph"/>
      </w:pPr>
      <w:r>
        <w:t>NZ Marine and Freshwater, + other outlets are more important. Goverment groups, universities etc</w:t>
      </w:r>
    </w:p>
    <w:p w14:paraId="5CBFC670" w14:textId="77777777" w:rsidR="00E9329F" w:rsidRDefault="003E1F94">
      <w:pPr>
        <w:pStyle w:val="Heading1"/>
      </w:pPr>
      <w:bookmarkStart w:id="4" w:name="abstract"/>
      <w:bookmarkStart w:id="5" w:name="_Toc332303"/>
      <w:bookmarkEnd w:id="4"/>
      <w:r>
        <w:t>Abstract</w:t>
      </w:r>
      <w:bookmarkEnd w:id="5"/>
    </w:p>
    <w:p w14:paraId="442C9A1E" w14:textId="77777777" w:rsidR="00E9329F" w:rsidRDefault="003E1F94">
      <w:pPr>
        <w:pStyle w:val="FirstParagraph"/>
      </w:pPr>
      <w:r>
        <w:t>New Zealand beech forests exhibit boom-bust dynamics. Where, beech trees mast in spatial synchronised but annually variable years dependant. Mice populations have invaded these systems and studies have shown that populations response numerically to changes in resources (beech seed), population density (mice), predator abundance (stoats) and other rodent species (rats). Mice may also exhibit a number of possible functional responses to food, i.e Rmax.</w:t>
      </w:r>
    </w:p>
    <w:p w14:paraId="7E214C28" w14:textId="77777777" w:rsidR="00E9329F" w:rsidRDefault="003E1F94">
      <w:pPr>
        <w:pStyle w:val="Heading1"/>
      </w:pPr>
      <w:bookmarkStart w:id="6" w:name="keywords"/>
      <w:bookmarkStart w:id="7" w:name="_Toc332304"/>
      <w:bookmarkEnd w:id="6"/>
      <w:r>
        <w:lastRenderedPageBreak/>
        <w:t>Keywords</w:t>
      </w:r>
      <w:bookmarkEnd w:id="7"/>
    </w:p>
    <w:p w14:paraId="5E73A3E0" w14:textId="77777777" w:rsidR="00E9329F" w:rsidRDefault="003E1F94">
      <w:pPr>
        <w:pStyle w:val="Heading1"/>
      </w:pPr>
      <w:bookmarkStart w:id="8" w:name="introduction"/>
      <w:bookmarkStart w:id="9" w:name="_Toc332305"/>
      <w:bookmarkEnd w:id="8"/>
      <w:r>
        <w:t>Introduction</w:t>
      </w:r>
      <w:bookmarkEnd w:id="9"/>
    </w:p>
    <w:p w14:paraId="1562A045" w14:textId="77777777" w:rsidR="00E9329F" w:rsidRDefault="003E1F94">
      <w:pPr>
        <w:pStyle w:val="Heading3"/>
      </w:pPr>
      <w:bookmarkStart w:id="10" w:name="population-dynamics-are-a-key-tool-for-t"/>
      <w:bookmarkStart w:id="11" w:name="_Toc332306"/>
      <w:bookmarkEnd w:id="10"/>
      <w:r>
        <w:t>Population dynamics are a key tool for the management of ecosystems.</w:t>
      </w:r>
      <w:bookmarkEnd w:id="11"/>
    </w:p>
    <w:p w14:paraId="03AB2D05" w14:textId="77777777" w:rsidR="00E9329F" w:rsidRDefault="003E1F94">
      <w:pPr>
        <w:pStyle w:val="Heading3"/>
      </w:pPr>
      <w:bookmarkStart w:id="12" w:name="why"/>
      <w:bookmarkStart w:id="13" w:name="_Toc332307"/>
      <w:bookmarkEnd w:id="12"/>
      <w:r>
        <w:t>*Why?</w:t>
      </w:r>
      <w:bookmarkEnd w:id="13"/>
    </w:p>
    <w:p w14:paraId="58EAC3E6" w14:textId="77777777" w:rsidR="00E9329F" w:rsidRDefault="003E1F94">
      <w:pPr>
        <w:pStyle w:val="Heading3"/>
      </w:pPr>
      <w:bookmarkStart w:id="14" w:name="direct-impact"/>
      <w:bookmarkStart w:id="15" w:name="_Toc332308"/>
      <w:bookmarkEnd w:id="14"/>
      <w:r>
        <w:t>*Direct impact</w:t>
      </w:r>
      <w:bookmarkEnd w:id="15"/>
    </w:p>
    <w:p w14:paraId="416A3967" w14:textId="77777777" w:rsidR="00E9329F" w:rsidRDefault="003E1F94">
      <w:pPr>
        <w:pStyle w:val="FirstParagraph"/>
      </w:pPr>
      <w:r>
        <w:t>Holling (1959) studied predation of small mammals on pine sawflies. He observed that predation rates increased with increasing prey population density. He proposed that this phonoomen would arise under two conditions:</w:t>
      </w:r>
    </w:p>
    <w:p w14:paraId="2328FF02" w14:textId="77777777" w:rsidR="00E9329F" w:rsidRDefault="003E1F94">
      <w:pPr>
        <w:pStyle w:val="FigurewithCaption"/>
      </w:pPr>
      <w:r>
        <w:t>The difference between numerical and functional responses</w:t>
      </w:r>
    </w:p>
    <w:p w14:paraId="76CBBA5A" w14:textId="77777777" w:rsidR="00E9329F" w:rsidRDefault="003E1F94">
      <w:pPr>
        <w:pStyle w:val="ImageCaption"/>
      </w:pPr>
      <w:r>
        <w:t>The difference between numerical and functional responses</w:t>
      </w:r>
    </w:p>
    <w:p w14:paraId="00B90B9B" w14:textId="77777777" w:rsidR="00E9329F" w:rsidRDefault="003E1F94">
      <w:pPr>
        <w:pStyle w:val="BodyText"/>
      </w:pPr>
      <w:r>
        <w:t xml:space="preserve">I started this thinking that these models are the best test of mice dynamics by exhibiting the following possible numerical responses in the wild: </w:t>
      </w:r>
      <m:oMath>
        <m:sSub>
          <m:sSubPr>
            <m:ctrlPr>
              <w:rPr>
                <w:rFonts w:ascii="Cambria Math" w:hAnsi="Cambria Math"/>
              </w:rPr>
            </m:ctrlPr>
          </m:sSubPr>
          <m:e>
            <m:r>
              <w:rPr>
                <w:rFonts w:ascii="Cambria Math" w:hAnsi="Cambria Math"/>
              </w:rPr>
              <m:t>r</m:t>
            </m:r>
          </m:e>
          <m:sub>
            <m:r>
              <w:rPr>
                <w:rFonts w:ascii="Cambria Math" w:hAnsi="Cambria Math"/>
              </w:rPr>
              <m:t>mice</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Intercept only model. </w:t>
      </w:r>
      <m:oMath>
        <m:sSub>
          <m:sSubPr>
            <m:ctrlPr>
              <w:rPr>
                <w:rFonts w:ascii="Cambria Math" w:hAnsi="Cambria Math"/>
              </w:rPr>
            </m:ctrlPr>
          </m:sSubPr>
          <m:e>
            <m:r>
              <w:rPr>
                <w:rFonts w:ascii="Cambria Math" w:hAnsi="Cambria Math"/>
              </w:rPr>
              <m:t>r</m:t>
            </m:r>
          </m:e>
          <m:sub>
            <m:r>
              <w:rPr>
                <w:rFonts w:ascii="Cambria Math" w:hAnsi="Cambria Math"/>
              </w:rPr>
              <m:t>mice</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(Seed)</m:t>
        </m:r>
      </m:oMath>
      <w:r>
        <w:t xml:space="preserve"> - Seed driven dynamics. </w:t>
      </w:r>
      <m:oMath>
        <m:sSub>
          <m:sSubPr>
            <m:ctrlPr>
              <w:rPr>
                <w:rFonts w:ascii="Cambria Math" w:hAnsi="Cambria Math"/>
              </w:rPr>
            </m:ctrlPr>
          </m:sSubPr>
          <m:e>
            <m:r>
              <w:rPr>
                <w:rFonts w:ascii="Cambria Math" w:hAnsi="Cambria Math"/>
              </w:rPr>
              <m:t>r</m:t>
            </m:r>
          </m:e>
          <m:sub>
            <m:r>
              <w:rPr>
                <w:rFonts w:ascii="Cambria Math" w:hAnsi="Cambria Math"/>
              </w:rPr>
              <m:t>mice</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(Seed)+</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(Density)</m:t>
        </m:r>
      </m:oMath>
      <w:r>
        <w:t xml:space="preserve"> - Seed and density dependant effects. </w:t>
      </w:r>
      <m:oMath>
        <m:sSub>
          <m:sSubPr>
            <m:ctrlPr>
              <w:rPr>
                <w:rFonts w:ascii="Cambria Math" w:hAnsi="Cambria Math"/>
              </w:rPr>
            </m:ctrlPr>
          </m:sSubPr>
          <m:e>
            <m:r>
              <w:rPr>
                <w:rFonts w:ascii="Cambria Math" w:hAnsi="Cambria Math"/>
              </w:rPr>
              <m:t>r</m:t>
            </m:r>
          </m:e>
          <m:sub>
            <m:r>
              <w:rPr>
                <w:rFonts w:ascii="Cambria Math" w:hAnsi="Cambria Math"/>
              </w:rPr>
              <m:t>mice</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(Seed)+</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(Density)+</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(Rats)</m:t>
        </m:r>
      </m:oMath>
      <w:r>
        <w:t xml:space="preserve"> - seed driven, density limited and competition (rats). </w:t>
      </w:r>
    </w:p>
    <w:p w14:paraId="55FEE4FE" w14:textId="77777777" w:rsidR="00E9329F" w:rsidRDefault="003E1F94">
      <w:pPr>
        <w:pStyle w:val="BodyText"/>
      </w:pPr>
      <w:r>
        <w:t>This is not the case, the following litrature review was conducted and produced the following database of plausable numerical responses and references.</w:t>
      </w:r>
    </w:p>
    <w:p w14:paraId="2EA3BA25" w14:textId="77777777" w:rsidR="00E9329F" w:rsidRDefault="003E1F94">
      <w:pPr>
        <w:pStyle w:val="Heading3"/>
      </w:pPr>
      <w:bookmarkStart w:id="16" w:name="the-functional-response-each-predator-in"/>
      <w:bookmarkStart w:id="17" w:name="_Toc332309"/>
      <w:bookmarkEnd w:id="16"/>
      <w:r>
        <w:t>The functional response = each predator increased its consumption rate when exposed to a higher prey density,</w:t>
      </w:r>
      <w:bookmarkEnd w:id="17"/>
    </w:p>
    <w:p w14:paraId="5A28E286" w14:textId="77777777" w:rsidR="00E9329F" w:rsidRDefault="003E1F94">
      <w:pPr>
        <w:pStyle w:val="SourceCode"/>
      </w:pPr>
      <w:r>
        <w:rPr>
          <w:rStyle w:val="VerbatimChar"/>
        </w:rPr>
        <w:t>##         [,1]</w:t>
      </w:r>
      <w:r>
        <w:br/>
      </w:r>
      <w:r>
        <w:rPr>
          <w:rStyle w:val="VerbatimChar"/>
        </w:rPr>
        <w:t>## [1,] 0.00000</w:t>
      </w:r>
      <w:r>
        <w:br/>
      </w:r>
      <w:r>
        <w:rPr>
          <w:rStyle w:val="VerbatimChar"/>
        </w:rPr>
        <w:t>## [2,] 0.00139</w:t>
      </w:r>
      <w:r>
        <w:br/>
      </w:r>
      <w:r>
        <w:rPr>
          <w:rStyle w:val="VerbatimChar"/>
        </w:rPr>
        <w:t>## [3,] 0.00278</w:t>
      </w:r>
      <w:r>
        <w:br/>
      </w:r>
      <w:r>
        <w:rPr>
          <w:rStyle w:val="VerbatimChar"/>
        </w:rPr>
        <w:t>## [4,] 0.00417</w:t>
      </w:r>
      <w:r>
        <w:br/>
      </w:r>
      <w:r>
        <w:rPr>
          <w:rStyle w:val="VerbatimChar"/>
        </w:rPr>
        <w:t>## [5,] 0.00556</w:t>
      </w:r>
      <w:r>
        <w:br/>
      </w:r>
      <w:r>
        <w:rPr>
          <w:rStyle w:val="VerbatimChar"/>
        </w:rPr>
        <w:t>## [6,] 0.00695</w:t>
      </w:r>
    </w:p>
    <w:p w14:paraId="6D871AA6" w14:textId="77777777" w:rsidR="00E9329F" w:rsidRDefault="003E1F94">
      <w:pPr>
        <w:pStyle w:val="FirstParagraph"/>
      </w:pPr>
      <w:r>
        <w:rPr>
          <w:noProof/>
        </w:rPr>
        <w:lastRenderedPageBreak/>
        <w:drawing>
          <wp:inline distT="0" distB="0" distL="0" distR="0" wp14:anchorId="705A14AC" wp14:editId="4AD7F44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unctional_Numerical_analysis_v4_files/figure-docx/funct_exampl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31648B0" w14:textId="77777777" w:rsidR="00E9329F" w:rsidRDefault="003E1F94">
      <w:pPr>
        <w:pStyle w:val="Heading3"/>
      </w:pPr>
      <w:bookmarkStart w:id="18" w:name="the-numerical-response-predator-density-"/>
      <w:bookmarkStart w:id="19" w:name="_Toc332310"/>
      <w:bookmarkEnd w:id="18"/>
      <w:r>
        <w:t>The numerical response = predator density increased with increasing prey density.</w:t>
      </w:r>
      <w:bookmarkEnd w:id="19"/>
    </w:p>
    <w:p w14:paraId="38EF87D7" w14:textId="77777777" w:rsidR="00E9329F" w:rsidRDefault="003E1F94">
      <w:pPr>
        <w:pStyle w:val="Heading3"/>
      </w:pPr>
      <w:bookmarkStart w:id="20" w:name="the-reasons-for-a-meta-analysis-now"/>
      <w:bookmarkStart w:id="21" w:name="_Toc332311"/>
      <w:bookmarkEnd w:id="20"/>
      <w:r>
        <w:t>The reasons for a meta-analysis now?</w:t>
      </w:r>
      <w:bookmarkEnd w:id="21"/>
    </w:p>
    <w:p w14:paraId="583B1F57" w14:textId="77777777" w:rsidR="00E9329F" w:rsidRDefault="003E1F94">
      <w:pPr>
        <w:pStyle w:val="FirstParagraph"/>
      </w:pPr>
      <w:r>
        <w:t>*Clear the air</w:t>
      </w:r>
    </w:p>
    <w:p w14:paraId="6F2E3D72" w14:textId="77777777" w:rsidR="00E9329F" w:rsidRDefault="003E1F94">
      <w:pPr>
        <w:pStyle w:val="BodyText"/>
      </w:pPr>
      <w:r>
        <w:t>*There are many different papers out there with numerical/functional responses scattered throughout different publications, goverment documents and universities throughout NZ.</w:t>
      </w:r>
    </w:p>
    <w:p w14:paraId="5BF82D62" w14:textId="77777777" w:rsidR="00E9329F" w:rsidRDefault="003E1F94">
      <w:pPr>
        <w:pStyle w:val="BodyText"/>
      </w:pPr>
      <w:r>
        <w:t>*Important to know how to apply what we know about theory into the field.</w:t>
      </w:r>
    </w:p>
    <w:p w14:paraId="5AF1E2E4" w14:textId="77777777" w:rsidR="00E9329F" w:rsidRDefault="003E1F94">
      <w:pPr>
        <w:pStyle w:val="BodyText"/>
      </w:pPr>
      <w:r>
        <w:t>*By consolidating all of these resources into a interactive package commnuity groups, goverment groups and universities can all build on the knowledge we already know collectively.</w:t>
      </w:r>
    </w:p>
    <w:p w14:paraId="0C9A19F3" w14:textId="77777777" w:rsidR="00E9329F" w:rsidRDefault="003E1F94">
      <w:pPr>
        <w:pStyle w:val="Heading3"/>
      </w:pPr>
      <w:bookmarkStart w:id="22" w:name="objectives"/>
      <w:bookmarkStart w:id="23" w:name="_Toc332312"/>
      <w:bookmarkEnd w:id="22"/>
      <w:r>
        <w:t>Objectives</w:t>
      </w:r>
      <w:bookmarkEnd w:id="23"/>
    </w:p>
    <w:p w14:paraId="0EE23FF2" w14:textId="77777777" w:rsidR="00E9329F" w:rsidRDefault="003E1F94">
      <w:pPr>
        <w:pStyle w:val="FirstParagraph"/>
      </w:pPr>
      <w:r>
        <w:t>The objective of this report is to reproduce a comprehensive set of numerical and functional relationships small mammal dynamics. With a focus on house mice (muscus mus mus).</w:t>
      </w:r>
    </w:p>
    <w:p w14:paraId="18BBD107" w14:textId="77777777" w:rsidR="00E9329F" w:rsidRDefault="003E1F94">
      <w:pPr>
        <w:pStyle w:val="Heading3"/>
      </w:pPr>
      <w:bookmarkStart w:id="24" w:name="outputs"/>
      <w:bookmarkStart w:id="25" w:name="_Toc332313"/>
      <w:bookmarkEnd w:id="24"/>
      <w:r>
        <w:t>Outputs:</w:t>
      </w:r>
      <w:bookmarkEnd w:id="25"/>
    </w:p>
    <w:p w14:paraId="784EB02A" w14:textId="77777777" w:rsidR="00E9329F" w:rsidRDefault="003E1F94">
      <w:pPr>
        <w:pStyle w:val="FirstParagraph"/>
      </w:pPr>
      <w:r>
        <w:t xml:space="preserve">This analysis has a two fold benefit. 1. By using a reproducable meta-analysis framework we are able to evalute the current state of knowledge. 2. To contruct a open access </w:t>
      </w:r>
      <w:r>
        <w:lastRenderedPageBreak/>
        <w:t>database for PFNZ 2050. A way of calling numerical and functional responses for the full New Zealand pest species list using a single R package. 3. Comparability between NZ and other regions.</w:t>
      </w:r>
    </w:p>
    <w:p w14:paraId="7DC9250E" w14:textId="77777777" w:rsidR="00E9329F" w:rsidRDefault="003E1F94">
      <w:pPr>
        <w:pStyle w:val="SourceCode"/>
      </w:pPr>
      <w:r>
        <w:rPr>
          <w:rStyle w:val="CommentTok"/>
        </w:rPr>
        <w:t># GIF image read &amp; write</w:t>
      </w:r>
      <w:r>
        <w:br/>
      </w:r>
      <w:r>
        <w:rPr>
          <w:rStyle w:val="NormalTok"/>
        </w:rPr>
        <w:t xml:space="preserve">  </w:t>
      </w:r>
      <w:r>
        <w:rPr>
          <w:rStyle w:val="KeywordTok"/>
        </w:rPr>
        <w:t>write.gif</w:t>
      </w:r>
      <w:r>
        <w:rPr>
          <w:rStyle w:val="NormalTok"/>
        </w:rPr>
        <w:t xml:space="preserve">( volcano, </w:t>
      </w:r>
      <w:r>
        <w:rPr>
          <w:rStyle w:val="StringTok"/>
        </w:rPr>
        <w:t>"volcano.gif"</w:t>
      </w:r>
      <w:r>
        <w:rPr>
          <w:rStyle w:val="NormalTok"/>
        </w:rPr>
        <w:t xml:space="preserve">, </w:t>
      </w:r>
      <w:r>
        <w:rPr>
          <w:rStyle w:val="DataTypeTok"/>
        </w:rPr>
        <w:t>col=</w:t>
      </w:r>
      <w:r>
        <w:rPr>
          <w:rStyle w:val="NormalTok"/>
        </w:rPr>
        <w:t xml:space="preserve">terrain.colors, </w:t>
      </w:r>
      <w:r>
        <w:rPr>
          <w:rStyle w:val="DataTypeTok"/>
        </w:rPr>
        <w:t>flip=</w:t>
      </w:r>
      <w:r>
        <w:rPr>
          <w:rStyle w:val="OtherTok"/>
        </w:rPr>
        <w:t>TRUE</w:t>
      </w:r>
      <w:r>
        <w:rPr>
          <w:rStyle w:val="NormalTok"/>
        </w:rPr>
        <w:t xml:space="preserve">, </w:t>
      </w:r>
      <w:r>
        <w:br/>
      </w:r>
      <w:r>
        <w:rPr>
          <w:rStyle w:val="NormalTok"/>
        </w:rPr>
        <w:t xml:space="preserve">           </w:t>
      </w:r>
      <w:r>
        <w:rPr>
          <w:rStyle w:val="DataTypeTok"/>
        </w:rPr>
        <w:t>scale=</w:t>
      </w:r>
      <w:r>
        <w:rPr>
          <w:rStyle w:val="StringTok"/>
        </w:rPr>
        <w:t>"always"</w:t>
      </w:r>
      <w:r>
        <w:rPr>
          <w:rStyle w:val="NormalTok"/>
        </w:rPr>
        <w:t xml:space="preserve">, </w:t>
      </w:r>
      <w:r>
        <w:rPr>
          <w:rStyle w:val="DataTypeTok"/>
        </w:rPr>
        <w:t>comment=</w:t>
      </w:r>
      <w:r>
        <w:rPr>
          <w:rStyle w:val="StringTok"/>
        </w:rPr>
        <w:t>"Maunga Whau Volcano"</w:t>
      </w:r>
      <w:r>
        <w:rPr>
          <w:rStyle w:val="NormalTok"/>
        </w:rPr>
        <w:t>)</w:t>
      </w:r>
      <w:r>
        <w:br/>
      </w:r>
      <w:r>
        <w:rPr>
          <w:rStyle w:val="NormalTok"/>
        </w:rPr>
        <w:t xml:space="preserve">  y =</w:t>
      </w:r>
      <w:r>
        <w:rPr>
          <w:rStyle w:val="StringTok"/>
        </w:rPr>
        <w:t xml:space="preserve"> </w:t>
      </w:r>
      <w:r>
        <w:rPr>
          <w:rStyle w:val="KeywordTok"/>
        </w:rPr>
        <w:t>read.gif</w:t>
      </w:r>
      <w:r>
        <w:rPr>
          <w:rStyle w:val="NormalTok"/>
        </w:rPr>
        <w:t>(</w:t>
      </w:r>
      <w:r>
        <w:rPr>
          <w:rStyle w:val="StringTok"/>
        </w:rPr>
        <w:t>"volcano.gif"</w:t>
      </w:r>
      <w:r>
        <w:rPr>
          <w:rStyle w:val="NormalTok"/>
        </w:rPr>
        <w:t xml:space="preserve">, </w:t>
      </w:r>
      <w:r>
        <w:rPr>
          <w:rStyle w:val="DataTypeTok"/>
        </w:rPr>
        <w:t>verbose=</w:t>
      </w:r>
      <w:r>
        <w:rPr>
          <w:rStyle w:val="OtherTok"/>
        </w:rPr>
        <w:t>TRUE</w:t>
      </w:r>
      <w:r>
        <w:rPr>
          <w:rStyle w:val="NormalTok"/>
        </w:rPr>
        <w:t xml:space="preserve">, </w:t>
      </w:r>
      <w:r>
        <w:rPr>
          <w:rStyle w:val="DataTypeTok"/>
        </w:rPr>
        <w:t>flip=</w:t>
      </w:r>
      <w:r>
        <w:rPr>
          <w:rStyle w:val="OtherTok"/>
        </w:rPr>
        <w:t>TRUE</w:t>
      </w:r>
      <w:r>
        <w:rPr>
          <w:rStyle w:val="NormalTok"/>
        </w:rPr>
        <w:t>)</w:t>
      </w:r>
    </w:p>
    <w:p w14:paraId="289F7636" w14:textId="77777777" w:rsidR="00E9329F" w:rsidRDefault="003E1F94">
      <w:pPr>
        <w:pStyle w:val="SourceCode"/>
      </w:pPr>
      <w:r>
        <w:rPr>
          <w:rStyle w:val="VerbatimChar"/>
        </w:rPr>
        <w:t>## GIF image header</w:t>
      </w:r>
      <w:r>
        <w:br/>
      </w:r>
      <w:r>
        <w:rPr>
          <w:rStyle w:val="VerbatimChar"/>
        </w:rPr>
        <w:t xml:space="preserve">## Global colormap with 256 colors </w:t>
      </w:r>
      <w:r>
        <w:br/>
      </w:r>
      <w:r>
        <w:rPr>
          <w:rStyle w:val="VerbatimChar"/>
        </w:rPr>
        <w:t>## Comment Extension</w:t>
      </w:r>
      <w:r>
        <w:br/>
      </w:r>
      <w:r>
        <w:rPr>
          <w:rStyle w:val="VerbatimChar"/>
        </w:rPr>
        <w:t xml:space="preserve">## Image [61 x 87]: 3585 bytes </w:t>
      </w:r>
      <w:r>
        <w:br/>
      </w:r>
      <w:r>
        <w:rPr>
          <w:rStyle w:val="VerbatimChar"/>
        </w:rPr>
        <w:t>## GIF Terminator</w:t>
      </w:r>
    </w:p>
    <w:p w14:paraId="0886AD4B" w14:textId="77777777" w:rsidR="00E9329F" w:rsidRDefault="003E1F94">
      <w:pPr>
        <w:pStyle w:val="SourceCode"/>
      </w:pPr>
      <w:r>
        <w:rPr>
          <w:rStyle w:val="NormalTok"/>
        </w:rPr>
        <w:t xml:space="preserve">  </w:t>
      </w:r>
      <w:r>
        <w:rPr>
          <w:rStyle w:val="KeywordTok"/>
        </w:rPr>
        <w:t>image</w:t>
      </w:r>
      <w:r>
        <w:rPr>
          <w:rStyle w:val="NormalTok"/>
        </w:rPr>
        <w:t>(y</w:t>
      </w:r>
      <w:r>
        <w:rPr>
          <w:rStyle w:val="OperatorTok"/>
        </w:rPr>
        <w:t>$</w:t>
      </w:r>
      <w:r>
        <w:rPr>
          <w:rStyle w:val="NormalTok"/>
        </w:rPr>
        <w:t xml:space="preserve">image, </w:t>
      </w:r>
      <w:r>
        <w:rPr>
          <w:rStyle w:val="DataTypeTok"/>
        </w:rPr>
        <w:t>col=</w:t>
      </w:r>
      <w:r>
        <w:rPr>
          <w:rStyle w:val="NormalTok"/>
        </w:rPr>
        <w:t>y</w:t>
      </w:r>
      <w:r>
        <w:rPr>
          <w:rStyle w:val="OperatorTok"/>
        </w:rPr>
        <w:t>$</w:t>
      </w:r>
      <w:r>
        <w:rPr>
          <w:rStyle w:val="NormalTok"/>
        </w:rPr>
        <w:t xml:space="preserve">col, </w:t>
      </w:r>
      <w:r>
        <w:rPr>
          <w:rStyle w:val="DataTypeTok"/>
        </w:rPr>
        <w:t>main=</w:t>
      </w:r>
      <w:r>
        <w:rPr>
          <w:rStyle w:val="NormalTok"/>
        </w:rPr>
        <w:t>y</w:t>
      </w:r>
      <w:r>
        <w:rPr>
          <w:rStyle w:val="OperatorTok"/>
        </w:rPr>
        <w:t>$</w:t>
      </w:r>
      <w:r>
        <w:rPr>
          <w:rStyle w:val="NormalTok"/>
        </w:rPr>
        <w:t xml:space="preserve">comment, </w:t>
      </w:r>
      <w:r>
        <w:rPr>
          <w:rStyle w:val="DataTypeTok"/>
        </w:rPr>
        <w:t>asp=</w:t>
      </w:r>
      <w:r>
        <w:rPr>
          <w:rStyle w:val="DecValTok"/>
        </w:rPr>
        <w:t>1</w:t>
      </w:r>
      <w:r>
        <w:rPr>
          <w:rStyle w:val="NormalTok"/>
        </w:rPr>
        <w:t>)</w:t>
      </w:r>
    </w:p>
    <w:p w14:paraId="31B2C826" w14:textId="77777777" w:rsidR="00E9329F" w:rsidRDefault="003E1F94">
      <w:pPr>
        <w:pStyle w:val="FirstParagraph"/>
      </w:pPr>
      <w:r>
        <w:rPr>
          <w:noProof/>
        </w:rPr>
        <w:drawing>
          <wp:inline distT="0" distB="0" distL="0" distR="0" wp14:anchorId="59C35A47" wp14:editId="366B33C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unctional_Numerical_analysis_v4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2B53299" w14:textId="77777777" w:rsidR="00E9329F" w:rsidRDefault="003E1F94">
      <w:pPr>
        <w:pStyle w:val="SourceCode"/>
      </w:pPr>
      <w:r>
        <w:rPr>
          <w:rStyle w:val="NormalTok"/>
        </w:rPr>
        <w:t xml:space="preserve">  </w:t>
      </w:r>
      <w:r>
        <w:rPr>
          <w:rStyle w:val="CommentTok"/>
        </w:rPr>
        <w:t># test runmin, runmax and runmed</w:t>
      </w:r>
      <w:r>
        <w:br/>
      </w:r>
      <w:r>
        <w:rPr>
          <w:rStyle w:val="NormalTok"/>
        </w:rPr>
        <w:t xml:space="preserve">  k=</w:t>
      </w:r>
      <w:r>
        <w:rPr>
          <w:rStyle w:val="DecValTok"/>
        </w:rPr>
        <w:t>25</w:t>
      </w:r>
      <w:r>
        <w:rPr>
          <w:rStyle w:val="NormalTok"/>
        </w:rPr>
        <w:t>; n=</w:t>
      </w:r>
      <w:r>
        <w:rPr>
          <w:rStyle w:val="DecValTok"/>
        </w:rPr>
        <w:t>200</w:t>
      </w:r>
      <w:r>
        <w:rPr>
          <w:rStyle w:val="NormalTok"/>
        </w:rPr>
        <w:t>;</w:t>
      </w:r>
      <w:r>
        <w:br/>
      </w:r>
      <w:r>
        <w:rPr>
          <w:rStyle w:val="NormalTok"/>
        </w:rPr>
        <w:t xml:space="preserve">  x =</w:t>
      </w:r>
      <w:r>
        <w:rPr>
          <w:rStyle w:val="StringTok"/>
        </w:rPr>
        <w:t xml:space="preserve"> </w:t>
      </w:r>
      <w:r>
        <w:rPr>
          <w:rStyle w:val="KeywordTok"/>
        </w:rPr>
        <w:t>rnorm</w:t>
      </w:r>
      <w:r>
        <w:rPr>
          <w:rStyle w:val="NormalTok"/>
        </w:rPr>
        <w:t>(n,</w:t>
      </w:r>
      <w:r>
        <w:rPr>
          <w:rStyle w:val="DataTypeTok"/>
        </w:rPr>
        <w:t>sd=</w:t>
      </w:r>
      <w:r>
        <w:rPr>
          <w:rStyle w:val="DecValTok"/>
        </w:rPr>
        <w:t>30</w:t>
      </w:r>
      <w:r>
        <w:rPr>
          <w:rStyle w:val="NormalTok"/>
        </w:rPr>
        <w:t xml:space="preserve">) </w:t>
      </w:r>
      <w:r>
        <w:rPr>
          <w:rStyle w:val="OperatorTok"/>
        </w:rPr>
        <w:t>+</w:t>
      </w:r>
      <w:r>
        <w:rPr>
          <w:rStyle w:val="StringTok"/>
        </w:rPr>
        <w:t xml:space="preserve"> </w:t>
      </w:r>
      <w:r>
        <w:rPr>
          <w:rStyle w:val="KeywordTok"/>
        </w:rPr>
        <w:t>abs</w:t>
      </w:r>
      <w:r>
        <w:rPr>
          <w:rStyle w:val="NormalTok"/>
        </w:rPr>
        <w:t>(</w:t>
      </w:r>
      <w:r>
        <w:rPr>
          <w:rStyle w:val="KeywordTok"/>
        </w:rPr>
        <w:t>seq</w:t>
      </w:r>
      <w:r>
        <w:rPr>
          <w:rStyle w:val="NormalTok"/>
        </w:rPr>
        <w:t>(n)</w:t>
      </w:r>
      <w:r>
        <w:rPr>
          <w:rStyle w:val="OperatorTok"/>
        </w:rPr>
        <w:t>-</w:t>
      </w:r>
      <w:r>
        <w:rPr>
          <w:rStyle w:val="NormalTok"/>
        </w:rPr>
        <w:t>n</w:t>
      </w:r>
      <w:r>
        <w:rPr>
          <w:rStyle w:val="OperatorTok"/>
        </w:rPr>
        <w:t>/</w:t>
      </w:r>
      <w:r>
        <w:rPr>
          <w:rStyle w:val="DecValTok"/>
        </w:rPr>
        <w:t>4</w:t>
      </w:r>
      <w:r>
        <w:rPr>
          <w:rStyle w:val="NormalTok"/>
        </w:rPr>
        <w:t>)</w:t>
      </w:r>
      <w:r>
        <w:br/>
      </w:r>
      <w:r>
        <w:rPr>
          <w:rStyle w:val="NormalTok"/>
        </w:rPr>
        <w:t xml:space="preserve">  col =</w:t>
      </w:r>
      <w:r>
        <w:rPr>
          <w:rStyle w:val="String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"brown"</w:t>
      </w:r>
      <w:r>
        <w:rPr>
          <w:rStyle w:val="NormalTok"/>
        </w:rPr>
        <w:t xml:space="preserve">, </w:t>
      </w:r>
      <w:r>
        <w:rPr>
          <w:rStyle w:val="StringTok"/>
        </w:rPr>
        <w:t>"blue"</w:t>
      </w:r>
      <w:r>
        <w:rPr>
          <w:rStyle w:val="NormalTok"/>
        </w:rPr>
        <w:t xml:space="preserve">, </w:t>
      </w:r>
      <w:r>
        <w:rPr>
          <w:rStyle w:val="StringTok"/>
        </w:rPr>
        <w:t>"magenta"</w:t>
      </w:r>
      <w:r>
        <w:rPr>
          <w:rStyle w:val="NormalTok"/>
        </w:rPr>
        <w:t xml:space="preserve">, </w:t>
      </w:r>
      <w:r>
        <w:rPr>
          <w:rStyle w:val="StringTok"/>
        </w:rPr>
        <w:t>"cyan"</w:t>
      </w:r>
      <w:r>
        <w:rPr>
          <w:rStyle w:val="NormalTok"/>
        </w:rPr>
        <w:t>)</w:t>
      </w:r>
      <w:r>
        <w:br/>
      </w:r>
      <w:r>
        <w:rPr>
          <w:rStyle w:val="NormalTok"/>
        </w:rPr>
        <w:t xml:space="preserve">  </w:t>
      </w:r>
      <w:r>
        <w:rPr>
          <w:rStyle w:val="KeywordTok"/>
        </w:rPr>
        <w:t>plot</w:t>
      </w:r>
      <w:r>
        <w:rPr>
          <w:rStyle w:val="NormalTok"/>
        </w:rPr>
        <w:t xml:space="preserve">(x, </w:t>
      </w:r>
      <w:r>
        <w:rPr>
          <w:rStyle w:val="DataTypeTok"/>
        </w:rPr>
        <w:t>col=</w:t>
      </w:r>
      <w:r>
        <w:rPr>
          <w:rStyle w:val="NormalTok"/>
        </w:rPr>
        <w:t>col[</w:t>
      </w:r>
      <w:r>
        <w:rPr>
          <w:rStyle w:val="DecValTok"/>
        </w:rPr>
        <w:t>1</w:t>
      </w:r>
      <w:r>
        <w:rPr>
          <w:rStyle w:val="NormalTok"/>
        </w:rPr>
        <w:t xml:space="preserve">], </w:t>
      </w:r>
      <w:r>
        <w:rPr>
          <w:rStyle w:val="DataTypeTok"/>
        </w:rPr>
        <w:t>main =</w:t>
      </w:r>
      <w:r>
        <w:rPr>
          <w:rStyle w:val="NormalTok"/>
        </w:rPr>
        <w:t xml:space="preserve"> </w:t>
      </w:r>
      <w:r>
        <w:rPr>
          <w:rStyle w:val="StringTok"/>
        </w:rPr>
        <w:t>"Moving Window Analysis Functions (window size=25)"</w:t>
      </w:r>
      <w:r>
        <w:rPr>
          <w:rStyle w:val="NormalTok"/>
        </w:rPr>
        <w:t>)</w:t>
      </w:r>
      <w:r>
        <w:br/>
      </w:r>
      <w:r>
        <w:rPr>
          <w:rStyle w:val="NormalTok"/>
        </w:rPr>
        <w:t xml:space="preserve">  </w:t>
      </w:r>
      <w:r>
        <w:rPr>
          <w:rStyle w:val="KeywordTok"/>
        </w:rPr>
        <w:t>lines</w:t>
      </w:r>
      <w:r>
        <w:rPr>
          <w:rStyle w:val="NormalTok"/>
        </w:rPr>
        <w:t>(</w:t>
      </w:r>
      <w:r>
        <w:rPr>
          <w:rStyle w:val="KeywordTok"/>
        </w:rPr>
        <w:t>runmin</w:t>
      </w:r>
      <w:r>
        <w:rPr>
          <w:rStyle w:val="NormalTok"/>
        </w:rPr>
        <w:t xml:space="preserve"> (x,k), </w:t>
      </w:r>
      <w:r>
        <w:rPr>
          <w:rStyle w:val="DataTypeTok"/>
        </w:rPr>
        <w:t>col=</w:t>
      </w:r>
      <w:r>
        <w:rPr>
          <w:rStyle w:val="NormalTok"/>
        </w:rPr>
        <w:t>col[</w:t>
      </w:r>
      <w:r>
        <w:rPr>
          <w:rStyle w:val="DecValTok"/>
        </w:rPr>
        <w:t>2</w:t>
      </w:r>
      <w:r>
        <w:rPr>
          <w:rStyle w:val="NormalTok"/>
        </w:rPr>
        <w:t>])</w:t>
      </w:r>
      <w:r>
        <w:br/>
      </w:r>
      <w:r>
        <w:rPr>
          <w:rStyle w:val="NormalTok"/>
        </w:rPr>
        <w:t xml:space="preserve">  </w:t>
      </w:r>
      <w:r>
        <w:rPr>
          <w:rStyle w:val="KeywordTok"/>
        </w:rPr>
        <w:t>lines</w:t>
      </w:r>
      <w:r>
        <w:rPr>
          <w:rStyle w:val="NormalTok"/>
        </w:rPr>
        <w:t>(</w:t>
      </w:r>
      <w:r>
        <w:rPr>
          <w:rStyle w:val="KeywordTok"/>
        </w:rPr>
        <w:t>runmed</w:t>
      </w:r>
      <w:r>
        <w:rPr>
          <w:rStyle w:val="NormalTok"/>
        </w:rPr>
        <w:t xml:space="preserve"> (x,k), </w:t>
      </w:r>
      <w:r>
        <w:rPr>
          <w:rStyle w:val="DataTypeTok"/>
        </w:rPr>
        <w:t>col=</w:t>
      </w:r>
      <w:r>
        <w:rPr>
          <w:rStyle w:val="NormalTok"/>
        </w:rPr>
        <w:t>col[</w:t>
      </w:r>
      <w:r>
        <w:rPr>
          <w:rStyle w:val="DecValTok"/>
        </w:rPr>
        <w:t>3</w:t>
      </w:r>
      <w:r>
        <w:rPr>
          <w:rStyle w:val="NormalTok"/>
        </w:rPr>
        <w:t>])</w:t>
      </w:r>
      <w:r>
        <w:br/>
      </w:r>
      <w:r>
        <w:rPr>
          <w:rStyle w:val="NormalTok"/>
        </w:rPr>
        <w:t xml:space="preserve">  </w:t>
      </w:r>
      <w:r>
        <w:rPr>
          <w:rStyle w:val="KeywordTok"/>
        </w:rPr>
        <w:t>lines</w:t>
      </w:r>
      <w:r>
        <w:rPr>
          <w:rStyle w:val="NormalTok"/>
        </w:rPr>
        <w:t>(</w:t>
      </w:r>
      <w:r>
        <w:rPr>
          <w:rStyle w:val="KeywordTok"/>
        </w:rPr>
        <w:t>runmean</w:t>
      </w:r>
      <w:r>
        <w:rPr>
          <w:rStyle w:val="NormalTok"/>
        </w:rPr>
        <w:t xml:space="preserve">(x,k), </w:t>
      </w:r>
      <w:r>
        <w:rPr>
          <w:rStyle w:val="DataTypeTok"/>
        </w:rPr>
        <w:t>col=</w:t>
      </w:r>
      <w:r>
        <w:rPr>
          <w:rStyle w:val="NormalTok"/>
        </w:rPr>
        <w:t>col[</w:t>
      </w:r>
      <w:r>
        <w:rPr>
          <w:rStyle w:val="DecValTok"/>
        </w:rPr>
        <w:t>4</w:t>
      </w:r>
      <w:r>
        <w:rPr>
          <w:rStyle w:val="NormalTok"/>
        </w:rPr>
        <w:t>])</w:t>
      </w:r>
      <w:r>
        <w:br/>
      </w:r>
      <w:r>
        <w:rPr>
          <w:rStyle w:val="NormalTok"/>
        </w:rPr>
        <w:t xml:space="preserve">  </w:t>
      </w:r>
      <w:r>
        <w:rPr>
          <w:rStyle w:val="KeywordTok"/>
        </w:rPr>
        <w:t>lines</w:t>
      </w:r>
      <w:r>
        <w:rPr>
          <w:rStyle w:val="NormalTok"/>
        </w:rPr>
        <w:t>(</w:t>
      </w:r>
      <w:r>
        <w:rPr>
          <w:rStyle w:val="KeywordTok"/>
        </w:rPr>
        <w:t>runmax</w:t>
      </w:r>
      <w:r>
        <w:rPr>
          <w:rStyle w:val="NormalTok"/>
        </w:rPr>
        <w:t xml:space="preserve"> (x,k), </w:t>
      </w:r>
      <w:r>
        <w:rPr>
          <w:rStyle w:val="DataTypeTok"/>
        </w:rPr>
        <w:t>col=</w:t>
      </w:r>
      <w:r>
        <w:rPr>
          <w:rStyle w:val="NormalTok"/>
        </w:rPr>
        <w:t>col[</w:t>
      </w:r>
      <w:r>
        <w:rPr>
          <w:rStyle w:val="DecValTok"/>
        </w:rPr>
        <w:t>5</w:t>
      </w:r>
      <w:r>
        <w:rPr>
          <w:rStyle w:val="NormalTok"/>
        </w:rPr>
        <w:t>])</w:t>
      </w:r>
      <w:r>
        <w:br/>
      </w:r>
      <w:r>
        <w:rPr>
          <w:rStyle w:val="NormalTok"/>
        </w:rPr>
        <w:lastRenderedPageBreak/>
        <w:t xml:space="preserve">  </w:t>
      </w:r>
      <w:r>
        <w:rPr>
          <w:rStyle w:val="KeywordTok"/>
        </w:rPr>
        <w:t>legend</w:t>
      </w:r>
      <w:r>
        <w:rPr>
          <w:rStyle w:val="NormalTok"/>
        </w:rPr>
        <w:t>(</w:t>
      </w:r>
      <w:r>
        <w:rPr>
          <w:rStyle w:val="DecValTok"/>
        </w:rPr>
        <w:t>0</w:t>
      </w:r>
      <w:r>
        <w:rPr>
          <w:rStyle w:val="NormalTok"/>
        </w:rPr>
        <w:t>,.</w:t>
      </w:r>
      <w:r>
        <w:rPr>
          <w:rStyle w:val="DecValTok"/>
        </w:rPr>
        <w:t>9</w:t>
      </w:r>
      <w:r>
        <w:rPr>
          <w:rStyle w:val="OperatorTok"/>
        </w:rPr>
        <w:t>*</w:t>
      </w:r>
      <w:r>
        <w:rPr>
          <w:rStyle w:val="NormalTok"/>
        </w:rPr>
        <w:t xml:space="preserve">n, </w:t>
      </w:r>
      <w:r>
        <w:rPr>
          <w:rStyle w:val="KeywordTok"/>
        </w:rPr>
        <w:t>c</w:t>
      </w:r>
      <w:r>
        <w:rPr>
          <w:rStyle w:val="NormalTok"/>
        </w:rPr>
        <w:t>(</w:t>
      </w:r>
      <w:r>
        <w:rPr>
          <w:rStyle w:val="StringTok"/>
        </w:rPr>
        <w:t>"data"</w:t>
      </w:r>
      <w:r>
        <w:rPr>
          <w:rStyle w:val="NormalTok"/>
        </w:rPr>
        <w:t xml:space="preserve">, </w:t>
      </w:r>
      <w:r>
        <w:rPr>
          <w:rStyle w:val="StringTok"/>
        </w:rPr>
        <w:t>"runmin"</w:t>
      </w:r>
      <w:r>
        <w:rPr>
          <w:rStyle w:val="NormalTok"/>
        </w:rPr>
        <w:t xml:space="preserve">, </w:t>
      </w:r>
      <w:r>
        <w:rPr>
          <w:rStyle w:val="StringTok"/>
        </w:rPr>
        <w:t>"runmed"</w:t>
      </w:r>
      <w:r>
        <w:rPr>
          <w:rStyle w:val="NormalTok"/>
        </w:rPr>
        <w:t xml:space="preserve">, </w:t>
      </w:r>
      <w:r>
        <w:rPr>
          <w:rStyle w:val="StringTok"/>
        </w:rPr>
        <w:t>"runmean"</w:t>
      </w:r>
      <w:r>
        <w:rPr>
          <w:rStyle w:val="NormalTok"/>
        </w:rPr>
        <w:t xml:space="preserve">, </w:t>
      </w:r>
      <w:r>
        <w:rPr>
          <w:rStyle w:val="StringTok"/>
        </w:rPr>
        <w:t>"runmax"</w:t>
      </w:r>
      <w:r>
        <w:rPr>
          <w:rStyle w:val="NormalTok"/>
        </w:rPr>
        <w:t xml:space="preserve">), </w:t>
      </w:r>
      <w:r>
        <w:rPr>
          <w:rStyle w:val="DataTypeTok"/>
        </w:rPr>
        <w:t>col=</w:t>
      </w:r>
      <w:r>
        <w:rPr>
          <w:rStyle w:val="NormalTok"/>
        </w:rPr>
        <w:t xml:space="preserve">col, </w:t>
      </w:r>
      <w:r>
        <w:rPr>
          <w:rStyle w:val="DataTypeTok"/>
        </w:rPr>
        <w:t>lty=</w:t>
      </w:r>
      <w:r>
        <w:rPr>
          <w:rStyle w:val="DecValTok"/>
        </w:rPr>
        <w:t>1</w:t>
      </w:r>
      <w:r>
        <w:rPr>
          <w:rStyle w:val="NormalTok"/>
        </w:rPr>
        <w:t xml:space="preserve"> )</w:t>
      </w:r>
    </w:p>
    <w:p w14:paraId="6C62D46C" w14:textId="77777777" w:rsidR="00E9329F" w:rsidRDefault="003E1F94">
      <w:pPr>
        <w:pStyle w:val="FirstParagraph"/>
      </w:pPr>
      <w:r>
        <w:rPr>
          <w:noProof/>
        </w:rPr>
        <w:drawing>
          <wp:inline distT="0" distB="0" distL="0" distR="0" wp14:anchorId="49AD4469" wp14:editId="17264D0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unctional_Numerical_analysis_v4_files/figure-docx/unnamed-chunk-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67C1FF5" w14:textId="77777777" w:rsidR="00E9329F" w:rsidRDefault="003E1F94">
      <w:pPr>
        <w:pStyle w:val="SourceCode"/>
      </w:pPr>
      <w:r>
        <w:rPr>
          <w:rStyle w:val="NormalTok"/>
        </w:rPr>
        <w:t xml:space="preserve">  </w:t>
      </w:r>
      <w:r>
        <w:rPr>
          <w:rStyle w:val="CommentTok"/>
        </w:rPr>
        <w:t># sum vs. sumexact</w:t>
      </w:r>
      <w:r>
        <w:br/>
      </w:r>
      <w:r>
        <w:rPr>
          <w:rStyle w:val="NormalTok"/>
        </w:rPr>
        <w:t xml:space="preserve">  x =</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FloatTok"/>
        </w:rPr>
        <w:t>1e20</w:t>
      </w:r>
      <w:r>
        <w:rPr>
          <w:rStyle w:val="NormalTok"/>
        </w:rPr>
        <w:t xml:space="preserve">, </w:t>
      </w:r>
      <w:r>
        <w:rPr>
          <w:rStyle w:val="FloatTok"/>
        </w:rPr>
        <w:t>1e40</w:t>
      </w:r>
      <w:r>
        <w:rPr>
          <w:rStyle w:val="NormalTok"/>
        </w:rPr>
        <w:t xml:space="preserve">, </w:t>
      </w:r>
      <w:r>
        <w:rPr>
          <w:rStyle w:val="OperatorTok"/>
        </w:rPr>
        <w:t>-</w:t>
      </w:r>
      <w:r>
        <w:rPr>
          <w:rStyle w:val="FloatTok"/>
        </w:rPr>
        <w:t>1e40</w:t>
      </w:r>
      <w:r>
        <w:rPr>
          <w:rStyle w:val="NormalTok"/>
        </w:rPr>
        <w:t xml:space="preserve">, </w:t>
      </w:r>
      <w:r>
        <w:rPr>
          <w:rStyle w:val="OperatorTok"/>
        </w:rPr>
        <w:t>-</w:t>
      </w:r>
      <w:r>
        <w:rPr>
          <w:rStyle w:val="FloatTok"/>
        </w:rPr>
        <w:t>1e20</w:t>
      </w:r>
      <w:r>
        <w:rPr>
          <w:rStyle w:val="NormalTok"/>
        </w:rPr>
        <w:t xml:space="preserve">, </w:t>
      </w:r>
      <w:r>
        <w:rPr>
          <w:rStyle w:val="OperatorTok"/>
        </w:rPr>
        <w:t>-</w:t>
      </w:r>
      <w:r>
        <w:rPr>
          <w:rStyle w:val="DecValTok"/>
        </w:rPr>
        <w:t>1</w:t>
      </w:r>
      <w:r>
        <w:rPr>
          <w:rStyle w:val="NormalTok"/>
        </w:rPr>
        <w:t>)</w:t>
      </w:r>
      <w:r>
        <w:br/>
      </w:r>
      <w:r>
        <w:rPr>
          <w:rStyle w:val="NormalTok"/>
        </w:rPr>
        <w:t xml:space="preserve">  a =</w:t>
      </w:r>
      <w:r>
        <w:rPr>
          <w:rStyle w:val="StringTok"/>
        </w:rPr>
        <w:t xml:space="preserve"> </w:t>
      </w:r>
      <w:r>
        <w:rPr>
          <w:rStyle w:val="KeywordTok"/>
        </w:rPr>
        <w:t>sum</w:t>
      </w:r>
      <w:r>
        <w:rPr>
          <w:rStyle w:val="NormalTok"/>
        </w:rPr>
        <w:t xml:space="preserve">(x);         </w:t>
      </w:r>
      <w:r>
        <w:rPr>
          <w:rStyle w:val="KeywordTok"/>
        </w:rPr>
        <w:t>print</w:t>
      </w:r>
      <w:r>
        <w:rPr>
          <w:rStyle w:val="NormalTok"/>
        </w:rPr>
        <w:t>(a)</w:t>
      </w:r>
    </w:p>
    <w:p w14:paraId="02E2C310" w14:textId="77777777" w:rsidR="00E9329F" w:rsidRDefault="003E1F94">
      <w:pPr>
        <w:pStyle w:val="SourceCode"/>
      </w:pPr>
      <w:r>
        <w:rPr>
          <w:rStyle w:val="VerbatimChar"/>
        </w:rPr>
        <w:t>## [1] -1e+20</w:t>
      </w:r>
    </w:p>
    <w:p w14:paraId="5061F41C" w14:textId="77777777" w:rsidR="00E9329F" w:rsidRDefault="003E1F94">
      <w:pPr>
        <w:pStyle w:val="SourceCode"/>
      </w:pPr>
      <w:r>
        <w:rPr>
          <w:rStyle w:val="NormalTok"/>
        </w:rPr>
        <w:t xml:space="preserve">  b =</w:t>
      </w:r>
      <w:r>
        <w:rPr>
          <w:rStyle w:val="StringTok"/>
        </w:rPr>
        <w:t xml:space="preserve"> </w:t>
      </w:r>
      <w:r>
        <w:rPr>
          <w:rStyle w:val="KeywordTok"/>
        </w:rPr>
        <w:t>sumexact</w:t>
      </w:r>
      <w:r>
        <w:rPr>
          <w:rStyle w:val="NormalTok"/>
        </w:rPr>
        <w:t xml:space="preserve">(x);    </w:t>
      </w:r>
      <w:r>
        <w:rPr>
          <w:rStyle w:val="KeywordTok"/>
        </w:rPr>
        <w:t>print</w:t>
      </w:r>
      <w:r>
        <w:rPr>
          <w:rStyle w:val="NormalTok"/>
        </w:rPr>
        <w:t>(b)</w:t>
      </w:r>
    </w:p>
    <w:p w14:paraId="58DEB1F6" w14:textId="77777777" w:rsidR="00E9329F" w:rsidRDefault="003E1F94">
      <w:pPr>
        <w:pStyle w:val="SourceCode"/>
      </w:pPr>
      <w:r>
        <w:rPr>
          <w:rStyle w:val="VerbatimChar"/>
        </w:rPr>
        <w:t>## [1] 0</w:t>
      </w:r>
    </w:p>
    <w:p w14:paraId="725E0866" w14:textId="77777777" w:rsidR="00E9329F" w:rsidRDefault="003E1F94">
      <w:pPr>
        <w:pStyle w:val="Heading1"/>
      </w:pPr>
      <w:bookmarkStart w:id="26" w:name="scope"/>
      <w:bookmarkStart w:id="27" w:name="_Toc332314"/>
      <w:bookmarkEnd w:id="26"/>
      <w:r>
        <w:t>Scope</w:t>
      </w:r>
      <w:bookmarkEnd w:id="27"/>
    </w:p>
    <w:p w14:paraId="1C752FB0" w14:textId="77777777" w:rsidR="00E9329F" w:rsidRDefault="003E1F94">
      <w:pPr>
        <w:numPr>
          <w:ilvl w:val="0"/>
          <w:numId w:val="3"/>
        </w:numPr>
      </w:pPr>
      <w:r>
        <w:t>Simulate everything from start</w:t>
      </w:r>
    </w:p>
    <w:p w14:paraId="56B32583" w14:textId="77777777" w:rsidR="00E9329F" w:rsidRDefault="003E1F94">
      <w:pPr>
        <w:numPr>
          <w:ilvl w:val="0"/>
          <w:numId w:val="3"/>
        </w:numPr>
      </w:pPr>
      <w:r>
        <w:t>We will start with very simple model of mice CR data as the base data and augmentation 5 ,10 ,100 ,500 ,1000 zeros to the longest line of captures.</w:t>
      </w:r>
    </w:p>
    <w:p w14:paraId="31B303BC" w14:textId="77777777" w:rsidR="00E9329F" w:rsidRDefault="003E1F94">
      <w:pPr>
        <w:numPr>
          <w:ilvl w:val="0"/>
          <w:numId w:val="3"/>
        </w:numPr>
      </w:pPr>
      <w:r>
        <w:t>And then we will augmentation the same numbers of zeros but even independent of the number of captures in the trip.</w:t>
      </w:r>
    </w:p>
    <w:p w14:paraId="3BA3016A" w14:textId="77777777" w:rsidR="00E9329F" w:rsidRDefault="003E1F94">
      <w:pPr>
        <w:numPr>
          <w:ilvl w:val="0"/>
          <w:numId w:val="3"/>
        </w:numPr>
      </w:pPr>
      <w:r>
        <w:t>Modify p</w:t>
      </w:r>
    </w:p>
    <w:p w14:paraId="777A093C" w14:textId="77777777" w:rsidR="00E9329F" w:rsidRDefault="003E1F94">
      <w:pPr>
        <w:numPr>
          <w:ilvl w:val="0"/>
          <w:numId w:val="3"/>
        </w:numPr>
      </w:pPr>
      <w:r>
        <w:t>Use observed CR data and augment across same range</w:t>
      </w:r>
    </w:p>
    <w:p w14:paraId="1FC138D0" w14:textId="77777777" w:rsidR="00E9329F" w:rsidRDefault="003E1F94">
      <w:pPr>
        <w:pStyle w:val="Heading1"/>
      </w:pPr>
      <w:bookmarkStart w:id="28" w:name="methods"/>
      <w:bookmarkStart w:id="29" w:name="_Toc332315"/>
      <w:bookmarkEnd w:id="28"/>
      <w:r>
        <w:lastRenderedPageBreak/>
        <w:t>Methods</w:t>
      </w:r>
      <w:bookmarkEnd w:id="29"/>
    </w:p>
    <w:p w14:paraId="52AD3A56" w14:textId="77777777" w:rsidR="00E9329F" w:rsidRDefault="003E1F94">
      <w:pPr>
        <w:pStyle w:val="Heading2"/>
      </w:pPr>
      <w:bookmarkStart w:id="30" w:name="key-words"/>
      <w:bookmarkStart w:id="31" w:name="_Toc332316"/>
      <w:bookmarkEnd w:id="30"/>
      <w:r>
        <w:t>Key words</w:t>
      </w:r>
      <w:bookmarkEnd w:id="31"/>
    </w:p>
    <w:tbl>
      <w:tblPr>
        <w:tblW w:w="0" w:type="pct"/>
        <w:tblLook w:val="07E0" w:firstRow="1" w:lastRow="1" w:firstColumn="1" w:lastColumn="1" w:noHBand="1" w:noVBand="1"/>
      </w:tblPr>
      <w:tblGrid>
        <w:gridCol w:w="2368"/>
        <w:gridCol w:w="2543"/>
      </w:tblGrid>
      <w:tr w:rsidR="00E9329F" w14:paraId="2CEAE7B8" w14:textId="77777777">
        <w:tc>
          <w:tcPr>
            <w:tcW w:w="0" w:type="auto"/>
            <w:tcBorders>
              <w:bottom w:val="single" w:sz="0" w:space="0" w:color="auto"/>
            </w:tcBorders>
            <w:vAlign w:val="bottom"/>
          </w:tcPr>
          <w:p w14:paraId="5AA3C69D" w14:textId="77777777" w:rsidR="00E9329F" w:rsidRDefault="003E1F94">
            <w:pPr>
              <w:pStyle w:val="Compact"/>
            </w:pPr>
            <w:r>
              <w:t>Difference-discrete</w:t>
            </w:r>
          </w:p>
        </w:tc>
        <w:tc>
          <w:tcPr>
            <w:tcW w:w="0" w:type="auto"/>
            <w:tcBorders>
              <w:bottom w:val="single" w:sz="0" w:space="0" w:color="auto"/>
            </w:tcBorders>
            <w:vAlign w:val="bottom"/>
          </w:tcPr>
          <w:p w14:paraId="580758EA" w14:textId="77777777" w:rsidR="00E9329F" w:rsidRDefault="003E1F94">
            <w:pPr>
              <w:pStyle w:val="Compact"/>
            </w:pPr>
            <w:r>
              <w:t>Differential-continious</w:t>
            </w:r>
          </w:p>
        </w:tc>
      </w:tr>
      <w:tr w:rsidR="00E9329F" w14:paraId="33388F05" w14:textId="77777777">
        <w:tc>
          <w:tcPr>
            <w:tcW w:w="0" w:type="auto"/>
          </w:tcPr>
          <w:p w14:paraId="4AC84819" w14:textId="77777777" w:rsidR="00E9329F" w:rsidRDefault="003E1F94">
            <w:pPr>
              <w:pStyle w:val="Compact"/>
            </w:pPr>
            <w:r>
              <w:t>ecology</w:t>
            </w:r>
          </w:p>
        </w:tc>
        <w:tc>
          <w:tcPr>
            <w:tcW w:w="0" w:type="auto"/>
          </w:tcPr>
          <w:p w14:paraId="0082C126" w14:textId="77777777" w:rsidR="00E9329F" w:rsidRDefault="003E1F94">
            <w:pPr>
              <w:pStyle w:val="Compact"/>
            </w:pPr>
            <w:r>
              <w:t>ecology</w:t>
            </w:r>
          </w:p>
        </w:tc>
      </w:tr>
      <w:tr w:rsidR="00E9329F" w14:paraId="6FCE859F" w14:textId="77777777">
        <w:tc>
          <w:tcPr>
            <w:tcW w:w="0" w:type="auto"/>
          </w:tcPr>
          <w:p w14:paraId="1BD37FD9" w14:textId="77777777" w:rsidR="00E9329F" w:rsidRDefault="003E1F94">
            <w:pPr>
              <w:pStyle w:val="Compact"/>
            </w:pPr>
            <w:r>
              <w:t>numerical response</w:t>
            </w:r>
          </w:p>
        </w:tc>
        <w:tc>
          <w:tcPr>
            <w:tcW w:w="0" w:type="auto"/>
          </w:tcPr>
          <w:p w14:paraId="1BDC5C52" w14:textId="77777777" w:rsidR="00E9329F" w:rsidRDefault="003E1F94">
            <w:pPr>
              <w:pStyle w:val="Compact"/>
            </w:pPr>
            <w:r>
              <w:t>lokta-volterra model</w:t>
            </w:r>
          </w:p>
        </w:tc>
      </w:tr>
      <w:tr w:rsidR="00E9329F" w14:paraId="5AD74E7B" w14:textId="77777777">
        <w:tc>
          <w:tcPr>
            <w:tcW w:w="0" w:type="auto"/>
          </w:tcPr>
          <w:p w14:paraId="60E9266C" w14:textId="77777777" w:rsidR="00E9329F" w:rsidRDefault="003E1F94">
            <w:pPr>
              <w:pStyle w:val="Compact"/>
            </w:pPr>
            <w:r>
              <w:t>predator-prey</w:t>
            </w:r>
          </w:p>
        </w:tc>
        <w:tc>
          <w:tcPr>
            <w:tcW w:w="0" w:type="auto"/>
          </w:tcPr>
          <w:p w14:paraId="6B73F6FE" w14:textId="77777777" w:rsidR="00E9329F" w:rsidRDefault="003E1F94">
            <w:pPr>
              <w:pStyle w:val="Compact"/>
            </w:pPr>
            <w:r>
              <w:t>numerical response</w:t>
            </w:r>
          </w:p>
        </w:tc>
      </w:tr>
      <w:tr w:rsidR="00E9329F" w14:paraId="30F5ED67" w14:textId="77777777">
        <w:tc>
          <w:tcPr>
            <w:tcW w:w="0" w:type="auto"/>
          </w:tcPr>
          <w:p w14:paraId="10EAA738" w14:textId="77777777" w:rsidR="00E9329F" w:rsidRDefault="003E1F94">
            <w:pPr>
              <w:pStyle w:val="Compact"/>
            </w:pPr>
            <w:r>
              <w:t>mice dynamics</w:t>
            </w:r>
          </w:p>
        </w:tc>
        <w:tc>
          <w:tcPr>
            <w:tcW w:w="0" w:type="auto"/>
          </w:tcPr>
          <w:p w14:paraId="151DBD5A" w14:textId="77777777" w:rsidR="00E9329F" w:rsidRDefault="003E1F94">
            <w:pPr>
              <w:pStyle w:val="Compact"/>
            </w:pPr>
            <w:r>
              <w:t>predator-prey</w:t>
            </w:r>
          </w:p>
        </w:tc>
      </w:tr>
      <w:tr w:rsidR="00E9329F" w14:paraId="66657034" w14:textId="77777777">
        <w:tc>
          <w:tcPr>
            <w:tcW w:w="0" w:type="auto"/>
          </w:tcPr>
          <w:p w14:paraId="65A15BBC" w14:textId="77777777" w:rsidR="00E9329F" w:rsidRDefault="003E1F94">
            <w:pPr>
              <w:pStyle w:val="Compact"/>
            </w:pPr>
            <w:r>
              <w:t>population dynamics</w:t>
            </w:r>
          </w:p>
        </w:tc>
        <w:tc>
          <w:tcPr>
            <w:tcW w:w="0" w:type="auto"/>
          </w:tcPr>
          <w:p w14:paraId="7A493AE6" w14:textId="77777777" w:rsidR="00E9329F" w:rsidRDefault="003E1F94">
            <w:pPr>
              <w:pStyle w:val="Compact"/>
            </w:pPr>
            <w:r>
              <w:t>mice dynamics</w:t>
            </w:r>
          </w:p>
        </w:tc>
      </w:tr>
      <w:tr w:rsidR="00E9329F" w14:paraId="44947B07" w14:textId="77777777">
        <w:tc>
          <w:tcPr>
            <w:tcW w:w="0" w:type="auto"/>
          </w:tcPr>
          <w:p w14:paraId="5C8E7566" w14:textId="77777777" w:rsidR="00E9329F" w:rsidRDefault="003E1F94">
            <w:pPr>
              <w:pStyle w:val="Compact"/>
            </w:pPr>
            <w:r>
              <w:t>difference equations</w:t>
            </w:r>
          </w:p>
        </w:tc>
        <w:tc>
          <w:tcPr>
            <w:tcW w:w="0" w:type="auto"/>
          </w:tcPr>
          <w:p w14:paraId="603AA338" w14:textId="77777777" w:rsidR="00E9329F" w:rsidRDefault="003E1F94">
            <w:pPr>
              <w:pStyle w:val="Compact"/>
            </w:pPr>
            <w:r>
              <w:t>population dynamics</w:t>
            </w:r>
          </w:p>
        </w:tc>
      </w:tr>
      <w:tr w:rsidR="00E9329F" w14:paraId="739DAD55" w14:textId="77777777">
        <w:tc>
          <w:tcPr>
            <w:tcW w:w="0" w:type="auto"/>
          </w:tcPr>
          <w:p w14:paraId="0F4093A9" w14:textId="77777777" w:rsidR="00E9329F" w:rsidRDefault="003E1F94">
            <w:pPr>
              <w:pStyle w:val="Compact"/>
            </w:pPr>
            <w:r>
              <w:t>NA</w:t>
            </w:r>
          </w:p>
        </w:tc>
        <w:tc>
          <w:tcPr>
            <w:tcW w:w="0" w:type="auto"/>
          </w:tcPr>
          <w:p w14:paraId="3B6D8540" w14:textId="77777777" w:rsidR="00E9329F" w:rsidRDefault="003E1F94">
            <w:pPr>
              <w:pStyle w:val="Compact"/>
            </w:pPr>
            <w:r>
              <w:t>differential equations</w:t>
            </w:r>
          </w:p>
        </w:tc>
      </w:tr>
    </w:tbl>
    <w:p w14:paraId="030F81DB" w14:textId="77777777" w:rsidR="00E9329F" w:rsidRDefault="003E1F94">
      <w:pPr>
        <w:pStyle w:val="Heading3"/>
      </w:pPr>
      <w:bookmarkStart w:id="32" w:name="additional-options"/>
      <w:bookmarkStart w:id="33" w:name="_Toc332317"/>
      <w:bookmarkEnd w:id="32"/>
      <w:r>
        <w:t>Additional options</w:t>
      </w:r>
      <w:bookmarkEnd w:id="33"/>
    </w:p>
    <w:p w14:paraId="04F5584C" w14:textId="77777777" w:rsidR="00E9329F" w:rsidRDefault="003E1F94">
      <w:pPr>
        <w:pStyle w:val="FirstParagraph"/>
      </w:pPr>
      <w:r>
        <w:t>alpha-hypothesis; age at maturity; arvicoline rodents; cycles; demographic mechanisms; fluctuate cyclically; mammals; population;</w:t>
      </w:r>
    </w:p>
    <w:p w14:paraId="534915C1" w14:textId="77777777" w:rsidR="00E9329F" w:rsidRDefault="003E1F94">
      <w:pPr>
        <w:pStyle w:val="Heading2"/>
      </w:pPr>
      <w:bookmarkStart w:id="34" w:name="search-patterns"/>
      <w:bookmarkStart w:id="35" w:name="_Toc332318"/>
      <w:bookmarkEnd w:id="34"/>
      <w:r>
        <w:t>Search patterns</w:t>
      </w:r>
      <w:bookmarkEnd w:id="35"/>
    </w:p>
    <w:p w14:paraId="35D47C26" w14:textId="77777777" w:rsidR="00E9329F" w:rsidRDefault="003E1F94">
      <w:pPr>
        <w:pStyle w:val="FirstParagraph"/>
      </w:pPr>
      <w:r>
        <w:t>Search APIs and pull out all matching keywords ranked from highest combined total to lowest. Databases searched will be:</w:t>
      </w:r>
    </w:p>
    <w:p w14:paraId="33AB8FB4" w14:textId="77777777" w:rsidR="00E9329F" w:rsidRDefault="003E1F94">
      <w:pPr>
        <w:pStyle w:val="BodyText"/>
      </w:pPr>
      <w:r>
        <w:rPr>
          <w:i/>
        </w:rPr>
        <w:t xml:space="preserve">Scopus </w:t>
      </w:r>
      <w:r>
        <w:t xml:space="preserve">Web of Science </w:t>
      </w:r>
      <w:r>
        <w:rPr>
          <w:i/>
        </w:rPr>
        <w:t xml:space="preserve">Google Scholar </w:t>
      </w:r>
      <w:r>
        <w:t>UC</w:t>
      </w:r>
    </w:p>
    <w:p w14:paraId="57B4B452" w14:textId="77777777" w:rsidR="00E9329F" w:rsidRDefault="003E1F94">
      <w:pPr>
        <w:pStyle w:val="Heading1"/>
      </w:pPr>
      <w:bookmarkStart w:id="36" w:name="the-data"/>
      <w:bookmarkStart w:id="37" w:name="_Toc332319"/>
      <w:bookmarkEnd w:id="36"/>
      <w:r>
        <w:t>The data</w:t>
      </w:r>
      <w:bookmarkEnd w:id="37"/>
    </w:p>
    <w:p w14:paraId="4A769604" w14:textId="77777777" w:rsidR="00E9329F" w:rsidRDefault="003E1F94">
      <w:pPr>
        <w:pStyle w:val="FirstParagraph"/>
      </w:pPr>
      <w:r>
        <w:t>The dataset consists of high quality capture-recapture (CR) data of mice, rats and kiore. Additional information on beech seed dynamics and the presence and absence of stoats is also used. Below we simulate the range of numerical and functonal responses tested.</w:t>
      </w:r>
    </w:p>
    <w:p w14:paraId="4265E454" w14:textId="77777777" w:rsidR="00E9329F" w:rsidRDefault="003E1F94">
      <w:pPr>
        <w:pStyle w:val="Heading1"/>
      </w:pPr>
      <w:bookmarkStart w:id="38" w:name="results"/>
      <w:bookmarkStart w:id="39" w:name="_Toc332320"/>
      <w:bookmarkEnd w:id="38"/>
      <w:r>
        <w:t>Results</w:t>
      </w:r>
      <w:bookmarkEnd w:id="39"/>
    </w:p>
    <w:p w14:paraId="59F5524A" w14:textId="77777777" w:rsidR="00E9329F" w:rsidRDefault="003E1F94">
      <w:pPr>
        <w:pStyle w:val="Heading2"/>
      </w:pPr>
      <w:bookmarkStart w:id="40" w:name="key-references-introducedinvasive-predat"/>
      <w:bookmarkStart w:id="41" w:name="_Toc332321"/>
      <w:bookmarkEnd w:id="40"/>
      <w:r>
        <w:t>Key references: Introduced/invasive predators</w:t>
      </w:r>
      <w:bookmarkEnd w:id="41"/>
    </w:p>
    <w:p w14:paraId="3362D0AD" w14:textId="77777777" w:rsidR="00E9329F" w:rsidRDefault="003E1F94">
      <w:pPr>
        <w:pStyle w:val="Heading3"/>
      </w:pPr>
      <w:bookmarkStart w:id="42" w:name="choquent-and-ruscoe-2000"/>
      <w:bookmarkStart w:id="43" w:name="_Toc332322"/>
      <w:bookmarkEnd w:id="42"/>
      <w:r>
        <w:t>Choquent and Ruscoe 2000</w:t>
      </w:r>
      <w:bookmarkEnd w:id="43"/>
    </w:p>
    <w:p w14:paraId="70EC56FC" w14:textId="77777777" w:rsidR="00E9329F" w:rsidRDefault="00123C97">
      <w:pPr>
        <w:pStyle w:val="FirstParagraph"/>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 = a+b</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+cSee</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+dRa</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t</m:t>
              </m:r>
            </m:sub>
          </m:sSub>
        </m:oMath>
      </m:oMathPara>
    </w:p>
    <w:p w14:paraId="35D1EF18" w14:textId="77777777" w:rsidR="00E9329F" w:rsidRDefault="003E1F94">
      <w:pPr>
        <w:pStyle w:val="FirstParagraph"/>
      </w:pPr>
      <w:r>
        <w:t>Which is equivalent to the following:</w:t>
      </w:r>
    </w:p>
    <w:p w14:paraId="51CE34C6" w14:textId="77777777" w:rsidR="00E9329F" w:rsidRDefault="00123C97">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mice</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(Seed)+</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(Density)+</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(Rats)</m:t>
          </m:r>
        </m:oMath>
      </m:oMathPara>
    </w:p>
    <w:p w14:paraId="6ECB6D96" w14:textId="77777777" w:rsidR="00E9329F" w:rsidRDefault="003E1F94">
      <w:pPr>
        <w:pStyle w:val="Heading3"/>
      </w:pPr>
      <w:bookmarkStart w:id="44" w:name="ruscoe-et-al.-2005"/>
      <w:bookmarkStart w:id="45" w:name="_Toc332323"/>
      <w:bookmarkEnd w:id="44"/>
      <w:r>
        <w:lastRenderedPageBreak/>
        <w:t>Ruscoe et al. 2005</w:t>
      </w:r>
      <w:bookmarkEnd w:id="45"/>
    </w:p>
    <w:p w14:paraId="0D3815A5" w14:textId="77777777" w:rsidR="00E9329F" w:rsidRDefault="00E9329F">
      <w:pPr>
        <w:pStyle w:val="FirstParagraph"/>
      </w:pPr>
    </w:p>
    <w:p w14:paraId="3BA3220D" w14:textId="77777777" w:rsidR="00E9329F" w:rsidRDefault="00123C97">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mice</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(Seed)+</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(Density)+</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(Rats)</m:t>
          </m:r>
        </m:oMath>
      </m:oMathPara>
    </w:p>
    <w:p w14:paraId="7C5E0EA8" w14:textId="77777777" w:rsidR="00E9329F" w:rsidRDefault="003E1F94">
      <w:pPr>
        <w:pStyle w:val="FirstParagraph"/>
      </w:pPr>
      <w:r>
        <w:t>Mice can also respond to seed avaliblity in a number of ways. The following functional responses have been applied to mice dynamics in NZ forests previously:</w:t>
      </w:r>
    </w:p>
    <w:p w14:paraId="3F653D3D" w14:textId="77777777" w:rsidR="00E9329F" w:rsidRDefault="003E1F94">
      <w:pPr>
        <w:pStyle w:val="Heading3"/>
      </w:pPr>
      <w:bookmarkStart w:id="46" w:name="holland-et-al.-2015"/>
      <w:bookmarkStart w:id="47" w:name="_Toc332324"/>
      <w:bookmarkEnd w:id="46"/>
      <w:r>
        <w:t>Holland et al. 2015</w:t>
      </w:r>
      <w:bookmarkEnd w:id="47"/>
    </w:p>
    <w:p w14:paraId="29EB30E4" w14:textId="77777777" w:rsidR="00E9329F" w:rsidRDefault="00E9329F">
      <w:pPr>
        <w:pStyle w:val="FirstParagraph"/>
      </w:pPr>
    </w:p>
    <w:p w14:paraId="3EBF6B9A" w14:textId="77777777" w:rsidR="00E9329F" w:rsidRDefault="003E1F94">
      <w:pPr>
        <w:pStyle w:val="Heading3"/>
      </w:pPr>
      <w:bookmarkStart w:id="48" w:name="ruscoe-et-al.-2005-1"/>
      <w:bookmarkStart w:id="49" w:name="_Toc332325"/>
      <w:bookmarkEnd w:id="48"/>
      <w:r>
        <w:t>Ruscoe et al. 2005</w:t>
      </w:r>
      <w:bookmarkEnd w:id="49"/>
    </w:p>
    <w:p w14:paraId="508FC571" w14:textId="77777777" w:rsidR="00E9329F" w:rsidRDefault="00E9329F">
      <w:pPr>
        <w:pStyle w:val="FirstParagraph"/>
      </w:pPr>
    </w:p>
    <w:p w14:paraId="3696595E" w14:textId="77777777" w:rsidR="00E9329F" w:rsidRDefault="003E1F94">
      <w:pPr>
        <w:pStyle w:val="Heading1"/>
      </w:pPr>
      <w:bookmarkStart w:id="50" w:name="functional-responses"/>
      <w:bookmarkStart w:id="51" w:name="_Toc332326"/>
      <w:bookmarkEnd w:id="50"/>
      <w:r>
        <w:t>Functional responses</w:t>
      </w:r>
      <w:bookmarkEnd w:id="51"/>
    </w:p>
    <w:tbl>
      <w:tblPr>
        <w:tblW w:w="0" w:type="pct"/>
        <w:tblLook w:val="07E0" w:firstRow="1" w:lastRow="1" w:firstColumn="1" w:lastColumn="1" w:noHBand="1" w:noVBand="1"/>
      </w:tblPr>
      <w:tblGrid>
        <w:gridCol w:w="1758"/>
        <w:gridCol w:w="1145"/>
        <w:gridCol w:w="1301"/>
        <w:gridCol w:w="2801"/>
      </w:tblGrid>
      <w:tr w:rsidR="00E9329F" w14:paraId="52BCC8BD" w14:textId="77777777">
        <w:tc>
          <w:tcPr>
            <w:tcW w:w="0" w:type="auto"/>
            <w:tcBorders>
              <w:bottom w:val="single" w:sz="0" w:space="0" w:color="auto"/>
            </w:tcBorders>
            <w:vAlign w:val="bottom"/>
          </w:tcPr>
          <w:p w14:paraId="40EF3268" w14:textId="77777777" w:rsidR="00E9329F" w:rsidRDefault="003E1F94">
            <w:pPr>
              <w:pStyle w:val="Compact"/>
            </w:pPr>
            <w:r>
              <w:t>Model_number</w:t>
            </w:r>
          </w:p>
        </w:tc>
        <w:tc>
          <w:tcPr>
            <w:tcW w:w="0" w:type="auto"/>
            <w:tcBorders>
              <w:bottom w:val="single" w:sz="0" w:space="0" w:color="auto"/>
            </w:tcBorders>
            <w:vAlign w:val="bottom"/>
          </w:tcPr>
          <w:p w14:paraId="336D8FA8" w14:textId="77777777" w:rsidR="00E9329F" w:rsidRDefault="003E1F94">
            <w:pPr>
              <w:pStyle w:val="Compact"/>
            </w:pPr>
            <w:r>
              <w:t>Equation</w:t>
            </w:r>
          </w:p>
        </w:tc>
        <w:tc>
          <w:tcPr>
            <w:tcW w:w="0" w:type="auto"/>
            <w:tcBorders>
              <w:bottom w:val="single" w:sz="0" w:space="0" w:color="auto"/>
            </w:tcBorders>
            <w:vAlign w:val="bottom"/>
          </w:tcPr>
          <w:p w14:paraId="0D2CEBA3" w14:textId="77777777" w:rsidR="00E9329F" w:rsidRDefault="003E1F94">
            <w:pPr>
              <w:pStyle w:val="Compact"/>
            </w:pPr>
            <w:r>
              <w:t>Parameter</w:t>
            </w:r>
          </w:p>
        </w:tc>
        <w:tc>
          <w:tcPr>
            <w:tcW w:w="0" w:type="auto"/>
            <w:tcBorders>
              <w:bottom w:val="single" w:sz="0" w:space="0" w:color="auto"/>
            </w:tcBorders>
            <w:vAlign w:val="bottom"/>
          </w:tcPr>
          <w:p w14:paraId="0F588A42" w14:textId="77777777" w:rsidR="00E9329F" w:rsidRDefault="003E1F94">
            <w:pPr>
              <w:pStyle w:val="Compact"/>
            </w:pPr>
            <w:r>
              <w:t>Description</w:t>
            </w:r>
          </w:p>
        </w:tc>
      </w:tr>
      <w:tr w:rsidR="00E9329F" w14:paraId="409A264F" w14:textId="77777777">
        <w:tc>
          <w:tcPr>
            <w:tcW w:w="0" w:type="auto"/>
          </w:tcPr>
          <w:p w14:paraId="2F6DCE6E" w14:textId="77777777" w:rsidR="00E9329F" w:rsidRDefault="003E1F94">
            <w:pPr>
              <w:pStyle w:val="Compact"/>
            </w:pPr>
            <w:r>
              <w:t>1</w:t>
            </w:r>
          </w:p>
        </w:tc>
        <w:tc>
          <w:tcPr>
            <w:tcW w:w="0" w:type="auto"/>
          </w:tcPr>
          <w:p w14:paraId="22952EA6" w14:textId="77777777" w:rsidR="00E9329F" w:rsidRDefault="003E1F94">
            <w:pPr>
              <w:pStyle w:val="Compact"/>
            </w:pPr>
            <w:r>
              <w:t>F1</w:t>
            </w:r>
          </w:p>
        </w:tc>
        <w:tc>
          <w:tcPr>
            <w:tcW w:w="0" w:type="auto"/>
          </w:tcPr>
          <w:p w14:paraId="502B643B" w14:textId="77777777" w:rsidR="00E9329F" w:rsidRDefault="003E1F94">
            <w:pPr>
              <w:pStyle w:val="Compact"/>
            </w:pPr>
            <w:r>
              <w:t>v</w:t>
            </w:r>
          </w:p>
        </w:tc>
        <w:tc>
          <w:tcPr>
            <w:tcW w:w="0" w:type="auto"/>
          </w:tcPr>
          <w:p w14:paraId="2BB101AD" w14:textId="77777777" w:rsidR="00E9329F" w:rsidRDefault="003E1F94">
            <w:pPr>
              <w:pStyle w:val="Compact"/>
            </w:pPr>
            <w:r>
              <w:t>Type one linear response</w:t>
            </w:r>
          </w:p>
        </w:tc>
      </w:tr>
      <w:tr w:rsidR="00E9329F" w14:paraId="35E2448A" w14:textId="77777777">
        <w:tc>
          <w:tcPr>
            <w:tcW w:w="0" w:type="auto"/>
          </w:tcPr>
          <w:p w14:paraId="74BC8414" w14:textId="77777777" w:rsidR="00E9329F" w:rsidRDefault="003E1F94">
            <w:pPr>
              <w:pStyle w:val="Compact"/>
            </w:pPr>
            <w:r>
              <w:t>2</w:t>
            </w:r>
          </w:p>
        </w:tc>
        <w:tc>
          <w:tcPr>
            <w:tcW w:w="0" w:type="auto"/>
          </w:tcPr>
          <w:p w14:paraId="7F23FC3B" w14:textId="77777777" w:rsidR="00E9329F" w:rsidRDefault="003E1F94">
            <w:pPr>
              <w:pStyle w:val="Compact"/>
            </w:pPr>
            <w:r>
              <w:t>F2</w:t>
            </w:r>
          </w:p>
        </w:tc>
        <w:tc>
          <w:tcPr>
            <w:tcW w:w="0" w:type="auto"/>
          </w:tcPr>
          <w:p w14:paraId="22906523" w14:textId="77777777" w:rsidR="00E9329F" w:rsidRDefault="003E1F94">
            <w:pPr>
              <w:pStyle w:val="Compact"/>
            </w:pPr>
            <w:r>
              <w:t>v, r</w:t>
            </w:r>
          </w:p>
        </w:tc>
        <w:tc>
          <w:tcPr>
            <w:tcW w:w="0" w:type="auto"/>
          </w:tcPr>
          <w:p w14:paraId="1884B361" w14:textId="77777777" w:rsidR="00E9329F" w:rsidRDefault="003E1F94">
            <w:pPr>
              <w:pStyle w:val="Compact"/>
            </w:pPr>
            <w:r>
              <w:t>Log difference</w:t>
            </w:r>
          </w:p>
        </w:tc>
      </w:tr>
      <w:tr w:rsidR="00E9329F" w14:paraId="0355E966" w14:textId="77777777">
        <w:tc>
          <w:tcPr>
            <w:tcW w:w="0" w:type="auto"/>
          </w:tcPr>
          <w:p w14:paraId="446C33BB" w14:textId="77777777" w:rsidR="00E9329F" w:rsidRDefault="003E1F94">
            <w:pPr>
              <w:pStyle w:val="Compact"/>
            </w:pPr>
            <w:r>
              <w:t>3</w:t>
            </w:r>
          </w:p>
        </w:tc>
        <w:tc>
          <w:tcPr>
            <w:tcW w:w="0" w:type="auto"/>
          </w:tcPr>
          <w:p w14:paraId="06095F5C" w14:textId="77777777" w:rsidR="00E9329F" w:rsidRDefault="003E1F94">
            <w:pPr>
              <w:pStyle w:val="Compact"/>
            </w:pPr>
            <w:r>
              <w:t>F3</w:t>
            </w:r>
          </w:p>
        </w:tc>
        <w:tc>
          <w:tcPr>
            <w:tcW w:w="0" w:type="auto"/>
          </w:tcPr>
          <w:p w14:paraId="309BF868" w14:textId="77777777" w:rsidR="00E9329F" w:rsidRDefault="003E1F94">
            <w:pPr>
              <w:pStyle w:val="Compact"/>
            </w:pPr>
            <w:r>
              <w:t>v</w:t>
            </w:r>
          </w:p>
        </w:tc>
        <w:tc>
          <w:tcPr>
            <w:tcW w:w="0" w:type="auto"/>
          </w:tcPr>
          <w:p w14:paraId="6A957928" w14:textId="77777777" w:rsidR="00E9329F" w:rsidRDefault="003E1F94">
            <w:pPr>
              <w:pStyle w:val="Compact"/>
            </w:pPr>
            <w:r>
              <w:t>Ivlev equation</w:t>
            </w:r>
          </w:p>
        </w:tc>
      </w:tr>
      <w:tr w:rsidR="00E9329F" w14:paraId="719A58C7" w14:textId="77777777">
        <w:tc>
          <w:tcPr>
            <w:tcW w:w="0" w:type="auto"/>
          </w:tcPr>
          <w:p w14:paraId="11E796D2" w14:textId="77777777" w:rsidR="00E9329F" w:rsidRDefault="003E1F94">
            <w:pPr>
              <w:pStyle w:val="Compact"/>
            </w:pPr>
            <w:r>
              <w:t>4</w:t>
            </w:r>
          </w:p>
        </w:tc>
        <w:tc>
          <w:tcPr>
            <w:tcW w:w="0" w:type="auto"/>
          </w:tcPr>
          <w:p w14:paraId="7C91A291" w14:textId="77777777" w:rsidR="00E9329F" w:rsidRDefault="003E1F94">
            <w:pPr>
              <w:pStyle w:val="Compact"/>
            </w:pPr>
            <w:r>
              <w:t>F4</w:t>
            </w:r>
          </w:p>
        </w:tc>
        <w:tc>
          <w:tcPr>
            <w:tcW w:w="0" w:type="auto"/>
          </w:tcPr>
          <w:p w14:paraId="7A16A249" w14:textId="77777777" w:rsidR="00E9329F" w:rsidRDefault="003E1F94">
            <w:pPr>
              <w:pStyle w:val="Compact"/>
            </w:pPr>
            <w:r>
              <w:t>v</w:t>
            </w:r>
          </w:p>
        </w:tc>
        <w:tc>
          <w:tcPr>
            <w:tcW w:w="0" w:type="auto"/>
          </w:tcPr>
          <w:p w14:paraId="515CD669" w14:textId="77777777" w:rsidR="00E9329F" w:rsidRDefault="003E1F94">
            <w:pPr>
              <w:pStyle w:val="Compact"/>
            </w:pPr>
            <w:r>
              <w:t>Type 3</w:t>
            </w:r>
          </w:p>
        </w:tc>
      </w:tr>
    </w:tbl>
    <w:p w14:paraId="494CB3F1" w14:textId="77777777" w:rsidR="00E9329F" w:rsidRDefault="00123C97">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oMath>
      </m:oMathPara>
    </w:p>
    <w:p w14:paraId="1EA002E3" w14:textId="77777777" w:rsidR="00E9329F" w:rsidRDefault="00123C97">
      <w:pPr>
        <w:pStyle w:val="FirstParagraph"/>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oMath>
      </m:oMathPara>
    </w:p>
    <w:p w14:paraId="7B9B8C3D" w14:textId="77777777" w:rsidR="00E9329F" w:rsidRDefault="00123C97">
      <w:pPr>
        <w:pStyle w:val="FirstParagraph"/>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3</m:t>
              </m:r>
            </m:sub>
          </m:sSub>
          <m:r>
            <w:rPr>
              <w:rFonts w:ascii="Cambria Math" w:hAnsi="Cambria Math"/>
            </w:rPr>
            <m:t>&lt;-S*(1- exp[a*(</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*IR-T)])</m:t>
          </m:r>
        </m:oMath>
      </m:oMathPara>
    </w:p>
    <w:p w14:paraId="195FEED5" w14:textId="77777777" w:rsidR="00E9329F" w:rsidRDefault="003E1F94">
      <w:pPr>
        <w:pStyle w:val="FirstParagraph"/>
      </w:pPr>
      <w:r>
        <w:t>In Ruscoe et al. 2005 this equation fitted the data best:</w:t>
      </w:r>
    </w:p>
    <w:p w14:paraId="105A1FCC" w14:textId="77777777" w:rsidR="00E9329F" w:rsidRDefault="003E1F94">
      <w:pPr>
        <w:pStyle w:val="BodyText"/>
      </w:pPr>
      <m:oMathPara>
        <m:oMathParaPr>
          <m:jc m:val="center"/>
        </m:oMathParaPr>
        <m:oMath>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&lt;-1042.1*(1- exp(-(beech.see</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*0.00139)))</m:t>
          </m:r>
        </m:oMath>
      </m:oMathPara>
    </w:p>
    <w:p w14:paraId="6C829459" w14:textId="77777777" w:rsidR="00E9329F" w:rsidRDefault="003E1F94">
      <w:pPr>
        <w:pStyle w:val="Heading1"/>
      </w:pPr>
      <w:bookmarkStart w:id="52" w:name="model-simulations"/>
      <w:bookmarkStart w:id="53" w:name="_Toc332327"/>
      <w:bookmarkEnd w:id="52"/>
      <w:r>
        <w:t>Model simulations</w:t>
      </w:r>
      <w:bookmarkEnd w:id="53"/>
    </w:p>
    <w:p w14:paraId="6881FFDC" w14:textId="77777777" w:rsidR="00E9329F" w:rsidRDefault="003E1F94">
      <w:pPr>
        <w:pStyle w:val="SourceCode"/>
      </w:pPr>
      <w:r>
        <w:rPr>
          <w:rStyle w:val="VerbatimChar"/>
        </w:rPr>
        <w:t>##         [,1]</w:t>
      </w:r>
      <w:r>
        <w:br/>
      </w:r>
      <w:r>
        <w:rPr>
          <w:rStyle w:val="VerbatimChar"/>
        </w:rPr>
        <w:t>## [1,] 0.00000</w:t>
      </w:r>
      <w:r>
        <w:br/>
      </w:r>
      <w:r>
        <w:rPr>
          <w:rStyle w:val="VerbatimChar"/>
        </w:rPr>
        <w:t>## [2,] 0.00139</w:t>
      </w:r>
      <w:r>
        <w:br/>
      </w:r>
      <w:r>
        <w:rPr>
          <w:rStyle w:val="VerbatimChar"/>
        </w:rPr>
        <w:t>## [3,] 0.00278</w:t>
      </w:r>
      <w:r>
        <w:br/>
      </w:r>
      <w:r>
        <w:rPr>
          <w:rStyle w:val="VerbatimChar"/>
        </w:rPr>
        <w:t>## [4,] 0.00417</w:t>
      </w:r>
      <w:r>
        <w:br/>
      </w:r>
      <w:r>
        <w:rPr>
          <w:rStyle w:val="VerbatimChar"/>
        </w:rPr>
        <w:t>## [5,] 0.00556</w:t>
      </w:r>
      <w:r>
        <w:br/>
      </w:r>
      <w:r>
        <w:rPr>
          <w:rStyle w:val="VerbatimChar"/>
        </w:rPr>
        <w:t>## [6,] 0.00695</w:t>
      </w:r>
    </w:p>
    <w:p w14:paraId="5E41798E" w14:textId="77777777" w:rsidR="00E9329F" w:rsidRDefault="003E1F94">
      <w:pPr>
        <w:pStyle w:val="FirstParagraph"/>
      </w:pPr>
      <w:r>
        <w:rPr>
          <w:noProof/>
        </w:rPr>
        <w:lastRenderedPageBreak/>
        <w:drawing>
          <wp:inline distT="0" distB="0" distL="0" distR="0" wp14:anchorId="3366F4EB" wp14:editId="0FCEA54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unctional_Numerical_analysis_v4_files/figure-docx/functional_respon_on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0E1263D" w14:textId="77777777" w:rsidR="00E9329F" w:rsidRDefault="003E1F94">
      <w:pPr>
        <w:pStyle w:val="BodyText"/>
      </w:pPr>
      <m:oMathPara>
        <m:oMathParaPr>
          <m:jc m:val="center"/>
        </m:oMathParaPr>
        <m:oMath>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&lt;-S*(1- exp[a*(</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*IR-T)])</m:t>
          </m:r>
        </m:oMath>
      </m:oMathPara>
    </w:p>
    <w:p w14:paraId="2884A9FC" w14:textId="77777777" w:rsidR="00E9329F" w:rsidRDefault="003E1F94">
      <w:pPr>
        <w:pStyle w:val="FirstParagraph"/>
      </w:pPr>
      <w:r>
        <w:t>Roger’s 1972 random predator equation</w:t>
      </w:r>
    </w:p>
    <w:p w14:paraId="0479E864" w14:textId="77777777" w:rsidR="00E9329F" w:rsidRDefault="003E1F94">
      <w:pPr>
        <w:pStyle w:val="BodyText"/>
      </w:pPr>
      <m:oMathPara>
        <m:oMathParaPr>
          <m:jc m:val="center"/>
        </m:oMathParaPr>
        <m:oMath>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&lt;-S*(1- exp[0.183*(0.00089*I</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-24)])</m:t>
          </m:r>
        </m:oMath>
      </m:oMathPara>
    </w:p>
    <w:p w14:paraId="53D4EE83" w14:textId="77777777" w:rsidR="00E9329F" w:rsidRDefault="003E1F94">
      <w:pPr>
        <w:pStyle w:val="Heading1"/>
      </w:pPr>
      <w:bookmarkStart w:id="54" w:name="numerical-responses"/>
      <w:bookmarkStart w:id="55" w:name="_Toc332328"/>
      <w:bookmarkEnd w:id="54"/>
      <w:r>
        <w:t>Numerical responses</w:t>
      </w:r>
      <w:bookmarkEnd w:id="55"/>
    </w:p>
    <w:p w14:paraId="2ACEFB8C" w14:textId="77777777" w:rsidR="00E9329F" w:rsidRDefault="003E1F94">
      <w:pPr>
        <w:pStyle w:val="Heading2"/>
      </w:pPr>
      <w:bookmarkStart w:id="56" w:name="n1-r_micebeta_0"/>
      <w:bookmarkStart w:id="57" w:name="_Toc332329"/>
      <w:bookmarkEnd w:id="56"/>
      <w:r>
        <w:t xml:space="preserve">N1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mice</m:t>
            </m:r>
          </m:sub>
        </m:sSub>
        <m:r>
          <m:rPr>
            <m:sty m:val="bi"/>
          </m:rPr>
          <w:rPr>
            <w:rFonts w:ascii="Cambria Math" w:hAnsi="Cambria Math"/>
          </w:rPr>
          <m:t> =</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0</m:t>
            </m:r>
          </m:sub>
        </m:sSub>
      </m:oMath>
      <w:bookmarkEnd w:id="57"/>
    </w:p>
    <w:p w14:paraId="6194E92C" w14:textId="77777777" w:rsidR="00E9329F" w:rsidRDefault="003E1F94">
      <w:pPr>
        <w:pStyle w:val="FirstParagraph"/>
      </w:pPr>
      <w:r>
        <w:t>Intercept only model.</w:t>
      </w:r>
    </w:p>
    <w:p w14:paraId="28C2297B" w14:textId="77777777" w:rsidR="00E9329F" w:rsidRDefault="003E1F94">
      <w:pPr>
        <w:pStyle w:val="Heading2"/>
      </w:pPr>
      <w:bookmarkStart w:id="58" w:name="n2-r_micebeta_0-beta_1seed"/>
      <w:bookmarkStart w:id="59" w:name="_Toc332330"/>
      <w:bookmarkEnd w:id="58"/>
      <w:r>
        <w:t xml:space="preserve">N2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mice</m:t>
            </m:r>
          </m:sub>
        </m:sSub>
        <m:r>
          <m:rPr>
            <m:sty m:val="bi"/>
          </m:rPr>
          <w:rPr>
            <w:rFonts w:ascii="Cambria Math" w:hAnsi="Cambria Math"/>
          </w:rPr>
          <m:t> =</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(Seed)</m:t>
        </m:r>
      </m:oMath>
      <w:bookmarkEnd w:id="59"/>
    </w:p>
    <w:p w14:paraId="3BBE2E1F" w14:textId="77777777" w:rsidR="00E9329F" w:rsidRDefault="003E1F94">
      <w:pPr>
        <w:pStyle w:val="FirstParagraph"/>
      </w:pPr>
      <w:r>
        <w:t>Seed driven dynamics.</w:t>
      </w:r>
    </w:p>
    <w:p w14:paraId="09FC3E52" w14:textId="77777777" w:rsidR="00E9329F" w:rsidRDefault="003E1F94">
      <w:pPr>
        <w:pStyle w:val="Heading2"/>
      </w:pPr>
      <w:bookmarkStart w:id="60" w:name="n3-r_micebeta_0-beta_1seed-beta_2density"/>
      <w:bookmarkStart w:id="61" w:name="_Toc332331"/>
      <w:bookmarkEnd w:id="60"/>
      <w:r>
        <w:t xml:space="preserve">N3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mice</m:t>
            </m:r>
          </m:sub>
        </m:sSub>
        <m:r>
          <m:rPr>
            <m:sty m:val="bi"/>
          </m:rPr>
          <w:rPr>
            <w:rFonts w:ascii="Cambria Math" w:hAnsi="Cambria Math"/>
          </w:rPr>
          <m:t> =</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(Seed)+</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(Density)</m:t>
        </m:r>
      </m:oMath>
      <w:bookmarkEnd w:id="61"/>
    </w:p>
    <w:p w14:paraId="2CEF8836" w14:textId="77777777" w:rsidR="00E9329F" w:rsidRDefault="003E1F94">
      <w:pPr>
        <w:pStyle w:val="FirstParagraph"/>
      </w:pPr>
      <w:r>
        <w:t>Seed and density dependant effects.</w:t>
      </w:r>
    </w:p>
    <w:p w14:paraId="7C4950D6" w14:textId="77777777" w:rsidR="00E9329F" w:rsidRDefault="003E1F94">
      <w:pPr>
        <w:pStyle w:val="Heading2"/>
      </w:pPr>
      <w:bookmarkStart w:id="62" w:name="n4-r_micebeta_0-beta_1seed-beta_2density"/>
      <w:bookmarkStart w:id="63" w:name="_Toc332332"/>
      <w:bookmarkEnd w:id="62"/>
      <w:r>
        <w:lastRenderedPageBreak/>
        <w:t xml:space="preserve">N4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mice</m:t>
            </m:r>
          </m:sub>
        </m:sSub>
        <m:r>
          <m:rPr>
            <m:sty m:val="bi"/>
          </m:rPr>
          <w:rPr>
            <w:rFonts w:ascii="Cambria Math" w:hAnsi="Cambria Math"/>
          </w:rPr>
          <m:t> =</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(Seed)+</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(Density)+</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3</m:t>
            </m:r>
          </m:sub>
        </m:sSub>
        <m:r>
          <m:rPr>
            <m:sty m:val="bi"/>
          </m:rPr>
          <w:rPr>
            <w:rFonts w:ascii="Cambria Math" w:hAnsi="Cambria Math"/>
          </w:rPr>
          <m:t>(Rats)</m:t>
        </m:r>
      </m:oMath>
      <w:r>
        <w:t xml:space="preserve"> Seed driven, density limited and competition (rats).</w:t>
      </w:r>
      <w:bookmarkEnd w:id="63"/>
    </w:p>
    <w:p w14:paraId="23AF1E0D" w14:textId="77777777" w:rsidR="00E9329F" w:rsidRDefault="003E1F94">
      <w:pPr>
        <w:pStyle w:val="Heading1"/>
      </w:pPr>
      <w:bookmarkStart w:id="64" w:name="discussion"/>
      <w:bookmarkStart w:id="65" w:name="_Toc332333"/>
      <w:bookmarkEnd w:id="64"/>
      <w:r>
        <w:t>Discussion</w:t>
      </w:r>
      <w:bookmarkEnd w:id="65"/>
    </w:p>
    <w:p w14:paraId="10209964" w14:textId="77777777" w:rsidR="00E9329F" w:rsidRDefault="003E1F94">
      <w:pPr>
        <w:pStyle w:val="Heading1"/>
      </w:pPr>
      <w:bookmarkStart w:id="66" w:name="references"/>
      <w:bookmarkStart w:id="67" w:name="_Toc332334"/>
      <w:bookmarkEnd w:id="66"/>
      <w:r>
        <w:t>References</w:t>
      </w:r>
      <w:bookmarkEnd w:id="67"/>
    </w:p>
    <w:p w14:paraId="4DA93B70" w14:textId="77777777" w:rsidR="00E9329F" w:rsidRDefault="003E1F94">
      <w:pPr>
        <w:pStyle w:val="Heading1"/>
      </w:pPr>
      <w:bookmarkStart w:id="68" w:name="appendix"/>
      <w:bookmarkStart w:id="69" w:name="_Toc332335"/>
      <w:bookmarkEnd w:id="68"/>
      <w:r>
        <w:t>Appendix</w:t>
      </w:r>
      <w:bookmarkEnd w:id="69"/>
    </w:p>
    <w:sectPr w:rsidR="00E932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29793" w14:textId="77777777" w:rsidR="00123C97" w:rsidRDefault="00123C97">
      <w:pPr>
        <w:spacing w:after="0"/>
      </w:pPr>
      <w:r>
        <w:separator/>
      </w:r>
    </w:p>
  </w:endnote>
  <w:endnote w:type="continuationSeparator" w:id="0">
    <w:p w14:paraId="2115DE5E" w14:textId="77777777" w:rsidR="00123C97" w:rsidRDefault="00123C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E821B" w14:textId="77777777" w:rsidR="00123C97" w:rsidRDefault="00123C97">
      <w:r>
        <w:separator/>
      </w:r>
    </w:p>
  </w:footnote>
  <w:footnote w:type="continuationSeparator" w:id="0">
    <w:p w14:paraId="68CF2AD5" w14:textId="77777777" w:rsidR="00123C97" w:rsidRDefault="00123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510D4CE"/>
    <w:multiLevelType w:val="multilevel"/>
    <w:tmpl w:val="016E40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7A96BCA"/>
    <w:multiLevelType w:val="multilevel"/>
    <w:tmpl w:val="69F66B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EB2E1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3C97"/>
    <w:rsid w:val="00394367"/>
    <w:rsid w:val="003E1F94"/>
    <w:rsid w:val="004E29B3"/>
    <w:rsid w:val="00586E1C"/>
    <w:rsid w:val="00590D07"/>
    <w:rsid w:val="00784D58"/>
    <w:rsid w:val="008D6863"/>
    <w:rsid w:val="00B86B75"/>
    <w:rsid w:val="00BC48D5"/>
    <w:rsid w:val="00C36279"/>
    <w:rsid w:val="00E315A3"/>
    <w:rsid w:val="00E932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9C9A"/>
  <w15:docId w15:val="{D21682F8-3DE5-4D9D-8193-681FF07A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6E1C"/>
    <w:pPr>
      <w:spacing w:after="100"/>
    </w:pPr>
  </w:style>
  <w:style w:type="paragraph" w:styleId="TOC3">
    <w:name w:val="toc 3"/>
    <w:basedOn w:val="Normal"/>
    <w:next w:val="Normal"/>
    <w:autoRedefine/>
    <w:uiPriority w:val="39"/>
    <w:unhideWhenUsed/>
    <w:rsid w:val="00586E1C"/>
    <w:pPr>
      <w:spacing w:after="100"/>
      <w:ind w:left="480"/>
    </w:pPr>
  </w:style>
  <w:style w:type="paragraph" w:styleId="TOC2">
    <w:name w:val="toc 2"/>
    <w:basedOn w:val="Normal"/>
    <w:next w:val="Normal"/>
    <w:autoRedefine/>
    <w:uiPriority w:val="39"/>
    <w:unhideWhenUsed/>
    <w:rsid w:val="00586E1C"/>
    <w:pPr>
      <w:spacing w:after="100"/>
      <w:ind w:left="240"/>
    </w:pPr>
  </w:style>
  <w:style w:type="paragraph" w:styleId="BalloonText">
    <w:name w:val="Balloon Text"/>
    <w:basedOn w:val="Normal"/>
    <w:link w:val="BalloonTextChar"/>
    <w:semiHidden/>
    <w:unhideWhenUsed/>
    <w:rsid w:val="0039436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943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Functional &amp; Numerical responses of New Zealands invasive species</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&amp; Numerical responses of New Zealands invasive species</dc:title>
  <dc:creator>Anthony Davidson</dc:creator>
  <cp:lastModifiedBy>Anthony.Davidson</cp:lastModifiedBy>
  <cp:revision>2</cp:revision>
  <dcterms:created xsi:type="dcterms:W3CDTF">2020-05-19T11:15:00Z</dcterms:created>
  <dcterms:modified xsi:type="dcterms:W3CDTF">2020-05-19T11:15:00Z</dcterms:modified>
</cp:coreProperties>
</file>