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SBOM is ‘beyond the scope’ of the initial plugfest as it is not based on one of the source files provided by the organizers. It is being provided for the benefit of the ‘consumers’ just to give them more examples if they wanted,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Additional reasons it is being provided are: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demonstrates an example of a broken SBOM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Long story on why this broken SBOM exists but since I had it, I thought I’d provide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is supposed to be the SBOM for the underlying OS (Nerves - </w:t>
      </w:r>
      <w:hyperlink r:id="rId6">
        <w:r w:rsidDel="00000000" w:rsidR="00000000" w:rsidRPr="00000000">
          <w:rPr>
            <w:color w:val="1155cc"/>
            <w:u w:val="single"/>
            <w:rtl w:val="0"/>
          </w:rPr>
          <w:t xml:space="preserve">https://www.nerves-project.org/</w:t>
        </w:r>
      </w:hyperlink>
      <w:r w:rsidDel="00000000" w:rsidR="00000000" w:rsidRPr="00000000">
        <w:rPr>
          <w:rtl w:val="0"/>
        </w:rPr>
        <w:t xml:space="preserve">) for a raspberry pi running BlinkyHaha for Cybersecurity Automation Workshop last year. For the workshop, there were a collection of devices: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BlinkyHaha</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BlinkyMaha</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TwinklyHaha</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TwinklyMaha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Blinky is the “hello world” of IoT and was used (running on Nerves on a Raspberry Pi) at a pre-Covid in-person plugfest. Haha is “Helloworld Actuator Http/s API” which is the Http/s “hello world” for OpenC2. BlinkyHaha blinked the lights using OpenC2 commands over the OpenC2 Http/s API. BlinkyMaha is similar but over MQTT.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w:t>
      </w:r>
      <w:hyperlink r:id="rId7">
        <w:r w:rsidDel="00000000" w:rsidR="00000000" w:rsidRPr="00000000">
          <w:rPr>
            <w:color w:val="1155cc"/>
            <w:u w:val="single"/>
            <w:rtl w:val="0"/>
          </w:rPr>
          <w:t xml:space="preserve">last Fall’s Cybersecurity Automation Workshop</w:t>
        </w:r>
      </w:hyperlink>
      <w:r w:rsidDel="00000000" w:rsidR="00000000" w:rsidRPr="00000000">
        <w:rPr>
          <w:rtl w:val="0"/>
        </w:rPr>
        <w:t xml:space="preserve"> moved virtual, Twinkly’s were created to be the digital twins to Blinky since we couldn’t be in the same room. The feature to retrieve SBOM’s via OpenC2 command was added and demonstrated. The SBOM retrieved for BlinkyHaha is the one provided, but it was broken along the way of creating (manually with build tools), converting from XML to a base64 digital blob (at the time, CycloneDX was only in XML</w:t>
      </w:r>
      <w:r w:rsidDel="00000000" w:rsidR="00000000" w:rsidRPr="00000000">
        <w:rPr>
          <w:rtl w:val="0"/>
        </w:rPr>
        <w:t xml:space="preserve"> and OpenC2 was JSON) and back. This digital blob was hardcoded into the responses as a quick &amp; dirty way to have some sort of SBOM for the CAW. The process has evolved to the automated build process in QuadblockQuiz in a sister example.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those interested the next Cybersecurity Automation Workshop is scheduled for June in conjunction with the Borderless Cyber Conference and the intent is to have all the Twinkly/Blinky Maha/Haha with correctly generated SBOMs in all formats (or at least CycloneDX and SPDX).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rves-project.org/" TargetMode="External"/><Relationship Id="rId7" Type="http://schemas.openxmlformats.org/officeDocument/2006/relationships/hyperlink" Target="https://github.com/sparrell/openc2-usecases/blob/master/TTD-PlugfestHackathon/Results/README.md#210-sfrac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