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57" w:rsidRPr="00D272F5" w:rsidRDefault="00D272F5" w:rsidP="00076713">
      <w:pPr>
        <w:spacing w:after="0" w:line="240" w:lineRule="auto"/>
        <w:jc w:val="center"/>
        <w:rPr>
          <w:b/>
          <w:sz w:val="20"/>
          <w:szCs w:val="20"/>
        </w:rPr>
      </w:pPr>
      <w:r w:rsidRPr="00076713">
        <w:rPr>
          <w:b/>
          <w:sz w:val="24"/>
          <w:szCs w:val="20"/>
        </w:rPr>
        <w:t>CODIGO DE LA SUPER CLASE - FORMAS</w:t>
      </w:r>
    </w:p>
    <w:p w:rsidR="00D272F5" w:rsidRPr="00D272F5" w:rsidRDefault="00D272F5" w:rsidP="00076713">
      <w:pPr>
        <w:spacing w:after="0" w:line="240" w:lineRule="auto"/>
        <w:jc w:val="both"/>
        <w:rPr>
          <w:sz w:val="20"/>
          <w:szCs w:val="20"/>
        </w:rPr>
      </w:pPr>
      <w:r w:rsidRPr="00D272F5">
        <w:rPr>
          <w:sz w:val="20"/>
          <w:szCs w:val="20"/>
        </w:rPr>
        <w:t xml:space="preserve">La clase posee 2 propiedades, una de ellas </w:t>
      </w:r>
      <w:r w:rsidRPr="00D272F5">
        <w:rPr>
          <w:b/>
          <w:sz w:val="20"/>
          <w:szCs w:val="20"/>
        </w:rPr>
        <w:t>abstracta</w:t>
      </w:r>
      <w:r w:rsidRPr="00D272F5">
        <w:rPr>
          <w:sz w:val="20"/>
          <w:szCs w:val="20"/>
        </w:rPr>
        <w:t xml:space="preserve"> (</w:t>
      </w:r>
      <w:r w:rsidRPr="00D272F5">
        <w:rPr>
          <w:i/>
          <w:sz w:val="20"/>
          <w:szCs w:val="20"/>
        </w:rPr>
        <w:t>Dibujar</w:t>
      </w:r>
      <w:r w:rsidRPr="00D272F5">
        <w:rPr>
          <w:sz w:val="20"/>
          <w:szCs w:val="20"/>
        </w:rPr>
        <w:t>) para poder sobre-escribir el valor y la otra (</w:t>
      </w:r>
      <w:r w:rsidRPr="00D272F5">
        <w:rPr>
          <w:i/>
          <w:sz w:val="20"/>
          <w:szCs w:val="20"/>
        </w:rPr>
        <w:t>Color</w:t>
      </w:r>
      <w:r w:rsidRPr="00D272F5">
        <w:rPr>
          <w:sz w:val="20"/>
          <w:szCs w:val="20"/>
        </w:rPr>
        <w:t xml:space="preserve">) con </w:t>
      </w:r>
      <w:r w:rsidRPr="00D272F5">
        <w:rPr>
          <w:b/>
          <w:sz w:val="20"/>
          <w:szCs w:val="20"/>
        </w:rPr>
        <w:t>Setters</w:t>
      </w:r>
      <w:r w:rsidRPr="00D272F5">
        <w:rPr>
          <w:sz w:val="20"/>
          <w:szCs w:val="20"/>
        </w:rPr>
        <w:t xml:space="preserve"> y </w:t>
      </w:r>
      <w:r w:rsidRPr="00D272F5">
        <w:rPr>
          <w:b/>
          <w:sz w:val="20"/>
          <w:szCs w:val="20"/>
        </w:rPr>
        <w:t>Getters</w:t>
      </w:r>
      <w:r w:rsidRPr="00D272F5">
        <w:rPr>
          <w:sz w:val="20"/>
          <w:szCs w:val="20"/>
        </w:rPr>
        <w:t xml:space="preserve"> para establecer y obtener los valores.</w:t>
      </w:r>
    </w:p>
    <w:p w:rsidR="00D272F5" w:rsidRPr="00D272F5" w:rsidRDefault="00D272F5" w:rsidP="00076713">
      <w:pPr>
        <w:spacing w:after="0" w:line="240" w:lineRule="auto"/>
        <w:jc w:val="both"/>
        <w:rPr>
          <w:sz w:val="20"/>
          <w:szCs w:val="20"/>
        </w:rPr>
      </w:pP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D272F5">
        <w:rPr>
          <w:rFonts w:ascii="Courier New" w:hAnsi="Courier New" w:cs="Courier New"/>
          <w:sz w:val="18"/>
          <w:szCs w:val="20"/>
        </w:rPr>
        <w:t xml:space="preserve">public abstract class Formas 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i/>
          <w:sz w:val="18"/>
          <w:szCs w:val="20"/>
          <w:lang w:val="en-US"/>
        </w:rPr>
      </w:pPr>
      <w:r w:rsidRPr="00D272F5">
        <w:rPr>
          <w:rFonts w:ascii="Courier New" w:hAnsi="Courier New" w:cs="Courier New"/>
          <w:i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//Declaracion de las propiedades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private String Color;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abstract String Dibujar();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public Formas()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//Constructor</w:t>
      </w:r>
      <w:bookmarkStart w:id="0" w:name="_GoBack"/>
      <w:bookmarkEnd w:id="0"/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sz w:val="18"/>
          <w:szCs w:val="20"/>
          <w:lang w:val="en-US"/>
        </w:rPr>
        <w:t xml:space="preserve">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Setters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public void EstablecerColor(String color)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    this.Color = color;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Ge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tters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public String Color()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D272F5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sz w:val="18"/>
          <w:szCs w:val="20"/>
        </w:rPr>
        <w:t>{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D272F5">
        <w:rPr>
          <w:rFonts w:ascii="Courier New" w:hAnsi="Courier New" w:cs="Courier New"/>
          <w:sz w:val="18"/>
          <w:szCs w:val="20"/>
        </w:rPr>
        <w:t xml:space="preserve">        return Color;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D272F5">
        <w:rPr>
          <w:rFonts w:ascii="Courier New" w:hAnsi="Courier New" w:cs="Courier New"/>
          <w:sz w:val="18"/>
          <w:szCs w:val="20"/>
        </w:rPr>
        <w:t xml:space="preserve">    }</w:t>
      </w:r>
    </w:p>
    <w:p w:rsidR="00D272F5" w:rsidRPr="00D272F5" w:rsidRDefault="00D272F5" w:rsidP="0007671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272F5">
        <w:rPr>
          <w:rFonts w:ascii="Courier New" w:hAnsi="Courier New" w:cs="Courier New"/>
          <w:sz w:val="18"/>
          <w:szCs w:val="20"/>
        </w:rPr>
        <w:t>}</w:t>
      </w:r>
    </w:p>
    <w:p w:rsidR="00D272F5" w:rsidRPr="00D272F5" w:rsidRDefault="00D272F5" w:rsidP="00076713">
      <w:pPr>
        <w:spacing w:after="0" w:line="240" w:lineRule="auto"/>
        <w:jc w:val="both"/>
        <w:rPr>
          <w:sz w:val="20"/>
          <w:szCs w:val="20"/>
        </w:rPr>
      </w:pPr>
    </w:p>
    <w:p w:rsidR="00D272F5" w:rsidRPr="00D272F5" w:rsidRDefault="00D272F5" w:rsidP="00076713">
      <w:pPr>
        <w:spacing w:after="0" w:line="240" w:lineRule="auto"/>
        <w:jc w:val="center"/>
        <w:rPr>
          <w:b/>
          <w:sz w:val="20"/>
          <w:szCs w:val="20"/>
        </w:rPr>
      </w:pPr>
      <w:r w:rsidRPr="00076713">
        <w:rPr>
          <w:b/>
          <w:sz w:val="24"/>
          <w:szCs w:val="20"/>
        </w:rPr>
        <w:t>CODIGO DE LAS SUBCLASES – CÍRCULO, LINEA, TRIANGULO, CUADRADO</w:t>
      </w:r>
    </w:p>
    <w:p w:rsidR="00D272F5" w:rsidRPr="00D272F5" w:rsidRDefault="00D272F5" w:rsidP="00076713">
      <w:pPr>
        <w:spacing w:after="0" w:line="240" w:lineRule="auto"/>
        <w:jc w:val="both"/>
        <w:rPr>
          <w:sz w:val="20"/>
          <w:szCs w:val="20"/>
        </w:rPr>
      </w:pPr>
      <w:r w:rsidRPr="00D272F5">
        <w:rPr>
          <w:sz w:val="20"/>
          <w:szCs w:val="20"/>
        </w:rPr>
        <w:t xml:space="preserve">Estas clases heredaran los métodos y propiedades de la </w:t>
      </w:r>
      <w:r w:rsidR="00076713" w:rsidRPr="00D272F5">
        <w:rPr>
          <w:sz w:val="20"/>
          <w:szCs w:val="20"/>
        </w:rPr>
        <w:t>Súper</w:t>
      </w:r>
      <w:r w:rsidRPr="00D272F5">
        <w:rPr>
          <w:sz w:val="20"/>
          <w:szCs w:val="20"/>
        </w:rPr>
        <w:t xml:space="preserve"> Clase Formas, y se le agregaran a cada una propiedades y métodos según la necesidad.</w:t>
      </w:r>
    </w:p>
    <w:p w:rsidR="00076713" w:rsidRDefault="00076713" w:rsidP="00076713">
      <w:pPr>
        <w:spacing w:after="0" w:line="240" w:lineRule="auto"/>
        <w:jc w:val="both"/>
        <w:rPr>
          <w:b/>
          <w:sz w:val="20"/>
          <w:szCs w:val="20"/>
        </w:rPr>
      </w:pPr>
    </w:p>
    <w:p w:rsidR="00D272F5" w:rsidRPr="00076713" w:rsidRDefault="00D272F5" w:rsidP="0007671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272F5">
        <w:rPr>
          <w:b/>
          <w:sz w:val="20"/>
          <w:szCs w:val="20"/>
        </w:rPr>
        <w:t>CÍRCULO</w:t>
      </w:r>
      <w:r w:rsidR="00076713">
        <w:rPr>
          <w:b/>
          <w:sz w:val="20"/>
          <w:szCs w:val="20"/>
        </w:rPr>
        <w:t>:</w:t>
      </w:r>
      <w:r w:rsidR="00076713">
        <w:rPr>
          <w:sz w:val="20"/>
          <w:szCs w:val="20"/>
        </w:rPr>
        <w:t xml:space="preserve"> Dibuja un Circulo y calcula la circunferencia a través del parametro del radio.</w:t>
      </w:r>
      <w:r w:rsidRPr="00076713">
        <w:rPr>
          <w:rFonts w:ascii="Courier New" w:hAnsi="Courier New" w:cs="Courier New"/>
          <w:sz w:val="20"/>
          <w:szCs w:val="20"/>
        </w:rPr>
        <w:t xml:space="preserve"> 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>public class Circulo  extends Formas</w:t>
      </w:r>
    </w:p>
    <w:p w:rsidR="00D272F5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>{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   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//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Propiedades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private double Radio;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</w:t>
      </w:r>
    </w:p>
    <w:p w:rsidR="00076713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</w:t>
      </w:r>
      <w:r w:rsidR="00076713"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//</w:t>
      </w:r>
      <w:r w:rsid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Constructor</w:t>
      </w:r>
    </w:p>
    <w:p w:rsidR="00D272F5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r w:rsidR="00D272F5" w:rsidRPr="00076713">
        <w:rPr>
          <w:rFonts w:ascii="Courier New" w:hAnsi="Courier New" w:cs="Courier New"/>
          <w:sz w:val="18"/>
          <w:szCs w:val="20"/>
        </w:rPr>
        <w:t>public Circulo()</w:t>
      </w:r>
    </w:p>
    <w:p w:rsidR="00D272F5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{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//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Establece el co</w:t>
      </w:r>
      <w:r w:rsid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lor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    EstablecerColor("Rojo");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}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</w:p>
    <w:p w:rsidR="00076713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076713"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 w:rsidR="00076713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Setters</w:t>
      </w:r>
    </w:p>
    <w:p w:rsidR="00D272F5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D272F5" w:rsidRPr="00076713">
        <w:rPr>
          <w:rFonts w:ascii="Courier New" w:hAnsi="Courier New" w:cs="Courier New"/>
          <w:sz w:val="18"/>
          <w:szCs w:val="20"/>
          <w:lang w:val="en-US"/>
        </w:rPr>
        <w:t>public void Radio(double radio)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    this.Radio = radio;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272F5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Calcula la Circunferencia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public double CarcularRadio()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    return (2 * 3.14) * Radio;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D272F5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Sobre-escribe el metodo</w:t>
      </w:r>
      <w:r w:rsidR="007168E3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 xml:space="preserve"> Dibujar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@Override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public String Dibujar() 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076713">
        <w:rPr>
          <w:rFonts w:ascii="Courier New" w:hAnsi="Courier New" w:cs="Courier New"/>
          <w:sz w:val="18"/>
          <w:szCs w:val="20"/>
        </w:rPr>
        <w:t>{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    return "Circulo";</w:t>
      </w:r>
    </w:p>
    <w:p w:rsidR="00D272F5" w:rsidRPr="00076713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}</w:t>
      </w:r>
    </w:p>
    <w:p w:rsidR="00D272F5" w:rsidRDefault="00D272F5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>}</w:t>
      </w:r>
    </w:p>
    <w:p w:rsidR="00076713" w:rsidRDefault="00076713" w:rsidP="0007671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168E3" w:rsidRPr="00076713" w:rsidRDefault="007168E3" w:rsidP="0007671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81BDF" w:rsidRDefault="00681BDF" w:rsidP="00076713">
      <w:pPr>
        <w:spacing w:after="0" w:line="240" w:lineRule="auto"/>
        <w:jc w:val="both"/>
        <w:rPr>
          <w:b/>
          <w:sz w:val="20"/>
          <w:szCs w:val="20"/>
        </w:rPr>
      </w:pPr>
    </w:p>
    <w:p w:rsidR="00076713" w:rsidRDefault="00076713" w:rsidP="00076713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LINEA:</w:t>
      </w:r>
      <w:r>
        <w:rPr>
          <w:sz w:val="20"/>
          <w:szCs w:val="20"/>
        </w:rPr>
        <w:t xml:space="preserve"> Dibuja una línea, el largo de la misma se envía por parámetro.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>public class Linea extends Formas</w:t>
      </w:r>
    </w:p>
    <w:p w:rsid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7168E3" w:rsidRPr="00076713" w:rsidRDefault="007168E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//Propiedades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private int Largo;</w:t>
      </w:r>
    </w:p>
    <w:p w:rsidR="007168E3" w:rsidRDefault="007168E3" w:rsidP="007168E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076713" w:rsidRPr="00076713" w:rsidRDefault="007168E3" w:rsidP="007168E3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ab/>
        <w:t xml:space="preserve">    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//</w:t>
      </w:r>
      <w:r>
        <w:rPr>
          <w:rFonts w:ascii="Courier New" w:hAnsi="Courier New" w:cs="Courier New"/>
          <w:i/>
          <w:color w:val="70AD47" w:themeColor="accent6"/>
          <w:sz w:val="18"/>
          <w:szCs w:val="20"/>
        </w:rPr>
        <w:t>Constructor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public Linea()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076713">
        <w:rPr>
          <w:rFonts w:ascii="Courier New" w:hAnsi="Courier New" w:cs="Courier New"/>
          <w:sz w:val="18"/>
          <w:szCs w:val="20"/>
        </w:rPr>
        <w:t>{</w:t>
      </w:r>
    </w:p>
    <w:p w:rsidR="007168E3" w:rsidRPr="0007671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</w:t>
      </w:r>
      <w:r w:rsidRPr="00076713">
        <w:rPr>
          <w:rFonts w:ascii="Courier New" w:hAnsi="Courier New" w:cs="Courier New"/>
          <w:i/>
          <w:color w:val="70AD47" w:themeColor="accent6"/>
          <w:sz w:val="18"/>
          <w:szCs w:val="20"/>
        </w:rPr>
        <w:t>//Establece el co</w:t>
      </w:r>
      <w:r>
        <w:rPr>
          <w:rFonts w:ascii="Courier New" w:hAnsi="Courier New" w:cs="Courier New"/>
          <w:i/>
          <w:color w:val="70AD47" w:themeColor="accent6"/>
          <w:sz w:val="18"/>
          <w:szCs w:val="20"/>
        </w:rPr>
        <w:t>lor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    EstablecerColor("Negro");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}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</w:t>
      </w:r>
    </w:p>
    <w:p w:rsidR="007168E3" w:rsidRPr="0007671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Setters</w:t>
      </w:r>
    </w:p>
    <w:p w:rsidR="00076713" w:rsidRPr="007168E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public void setLargo(int largo)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076713">
        <w:rPr>
          <w:rFonts w:ascii="Courier New" w:hAnsi="Courier New" w:cs="Courier New"/>
          <w:sz w:val="18"/>
          <w:szCs w:val="20"/>
        </w:rPr>
        <w:t>{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    this.Largo = largo;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</w:rPr>
        <w:t xml:space="preserve">    </w:t>
      </w:r>
      <w:r w:rsidRPr="00076713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7168E3" w:rsidRPr="0007671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D272F5"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//</w:t>
      </w:r>
      <w:r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G</w:t>
      </w:r>
      <w:r>
        <w:rPr>
          <w:rFonts w:ascii="Courier New" w:hAnsi="Courier New" w:cs="Courier New"/>
          <w:i/>
          <w:color w:val="70AD47" w:themeColor="accent6"/>
          <w:sz w:val="18"/>
          <w:szCs w:val="20"/>
          <w:lang w:val="en-US"/>
        </w:rPr>
        <w:t>etters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public int Largo()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    return Largo;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//Sobre-escribe el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método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Dibujar</w:t>
      </w:r>
    </w:p>
    <w:p w:rsidR="00076713" w:rsidRPr="007168E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@Override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public String Dibujar() 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    return "Linea";</w:t>
      </w:r>
    </w:p>
    <w:p w:rsidR="00076713" w:rsidRP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076713">
        <w:rPr>
          <w:rFonts w:ascii="Courier New" w:hAnsi="Courier New" w:cs="Courier New"/>
          <w:sz w:val="18"/>
          <w:szCs w:val="20"/>
        </w:rPr>
        <w:t>}</w:t>
      </w:r>
    </w:p>
    <w:p w:rsidR="00076713" w:rsidRDefault="00076713" w:rsidP="0007671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076713">
        <w:rPr>
          <w:rFonts w:ascii="Courier New" w:hAnsi="Courier New" w:cs="Courier New"/>
          <w:sz w:val="18"/>
          <w:szCs w:val="20"/>
        </w:rPr>
        <w:t>}</w:t>
      </w:r>
    </w:p>
    <w:p w:rsidR="007168E3" w:rsidRDefault="007168E3" w:rsidP="007168E3">
      <w:pPr>
        <w:spacing w:after="0" w:line="240" w:lineRule="auto"/>
        <w:jc w:val="both"/>
        <w:rPr>
          <w:b/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TRIANGULO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Dibuja una </w:t>
      </w:r>
      <w:r>
        <w:rPr>
          <w:sz w:val="20"/>
          <w:szCs w:val="20"/>
        </w:rPr>
        <w:t>Triangulo y calcula el área según los parámetros recibidos</w:t>
      </w:r>
      <w:r>
        <w:rPr>
          <w:sz w:val="20"/>
          <w:szCs w:val="20"/>
        </w:rPr>
        <w:t>.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>public class Triangulo  extends Formas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//Propiedades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private double Base;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private double Altura;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//Constructor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public Triangulo()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//Establecer el Color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EstablecerColor("Verde");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//Calcula el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Área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public double CalcularArea()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return (getBase() * getAltura()) / 2;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//Setters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public void setBase(double base)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</w:rPr>
        <w:t>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this.Base = base;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public void setAltura(double altura)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this.Altura = altura;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</w:t>
      </w:r>
    </w:p>
    <w:p w:rsid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681BDF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</w:t>
      </w:r>
    </w:p>
    <w:p w:rsidR="007168E3" w:rsidRPr="007168E3" w:rsidRDefault="00681BDF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</w:t>
      </w:r>
      <w:r w:rsidR="007168E3"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//Getters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double getBase()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return Base;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</w:rPr>
        <w:t>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double getAltura()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return Altura;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}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//Sobre-escribe el 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>método</w:t>
      </w:r>
      <w:r w:rsidRPr="007168E3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Dibujar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  <w:lang w:val="en-US"/>
        </w:rPr>
        <w:t>@Override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public String Dibujar()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return "Triangulo";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</w:rPr>
        <w:t>}</w:t>
      </w:r>
    </w:p>
    <w:p w:rsidR="007168E3" w:rsidRDefault="007168E3" w:rsidP="007168E3">
      <w:pPr>
        <w:spacing w:after="0" w:line="240" w:lineRule="auto"/>
        <w:ind w:left="708"/>
        <w:jc w:val="both"/>
        <w:rPr>
          <w:sz w:val="20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>}</w:t>
      </w: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CUADRADO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Dibuja una </w:t>
      </w:r>
      <w:r>
        <w:rPr>
          <w:sz w:val="20"/>
          <w:szCs w:val="20"/>
        </w:rPr>
        <w:t>Cuadrado</w:t>
      </w:r>
      <w:r>
        <w:rPr>
          <w:sz w:val="20"/>
          <w:szCs w:val="20"/>
        </w:rPr>
        <w:t xml:space="preserve"> y calcula el área según los parámetros recibidos.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>public class Cuadrado extends Formas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>{</w:t>
      </w:r>
    </w:p>
    <w:p w:rsidR="007168E3" w:rsidRPr="00681BDF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//Propiedades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  <w:lang w:val="en-US"/>
        </w:rPr>
        <w:t>private double Base;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private double Altura;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7168E3" w:rsidRPr="00681BDF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//Constructor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public Cuadrado()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//Establecer el Color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EstablecerColor("Azul");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</w:p>
    <w:p w:rsidR="007168E3" w:rsidRPr="00681BDF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//Calcula el </w:t>
      </w:r>
      <w:r w:rsidR="00681BDF"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Área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public double CalcularArea()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return getBase() * getAltura();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7168E3" w:rsidRPr="00681BDF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//Setters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public void setBase(double base)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</w:rPr>
        <w:t>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this.Base = base;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public void setAltura(double altura)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this.Altura = altura;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7168E3" w:rsidRPr="00681BDF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i/>
          <w:color w:val="70AD47" w:themeColor="accent6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//Getters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private double getBase()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return Base;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private double getAltura()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</w:rPr>
        <w:t>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    return Altura;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}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//Sobre-escribe el </w:t>
      </w:r>
      <w:r w:rsidR="00681BDF"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método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Dibujar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  <w:lang w:val="en-US"/>
        </w:rPr>
        <w:t>@Override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public String Dibujar() 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    return "Cuadrado";</w:t>
      </w:r>
    </w:p>
    <w:p w:rsidR="007168E3" w:rsidRPr="007168E3" w:rsidRDefault="007168E3" w:rsidP="007168E3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7168E3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7168E3">
        <w:rPr>
          <w:rFonts w:ascii="Courier New" w:hAnsi="Courier New" w:cs="Courier New"/>
          <w:sz w:val="18"/>
          <w:szCs w:val="20"/>
        </w:rPr>
        <w:t>}</w:t>
      </w:r>
    </w:p>
    <w:p w:rsidR="007168E3" w:rsidRDefault="007168E3" w:rsidP="007168E3">
      <w:pPr>
        <w:spacing w:after="0" w:line="240" w:lineRule="auto"/>
        <w:ind w:left="708"/>
        <w:jc w:val="both"/>
        <w:rPr>
          <w:sz w:val="20"/>
          <w:szCs w:val="20"/>
        </w:rPr>
      </w:pPr>
      <w:r w:rsidRPr="007168E3">
        <w:rPr>
          <w:rFonts w:ascii="Courier New" w:hAnsi="Courier New" w:cs="Courier New"/>
          <w:sz w:val="18"/>
          <w:szCs w:val="20"/>
        </w:rPr>
        <w:t>}</w:t>
      </w:r>
    </w:p>
    <w:p w:rsidR="007168E3" w:rsidRDefault="00681BDF" w:rsidP="007168E3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MAIN PRINCIPAL</w:t>
      </w:r>
    </w:p>
    <w:p w:rsidR="00681BDF" w:rsidRDefault="00681BDF" w:rsidP="007168E3">
      <w:pPr>
        <w:spacing w:after="0" w:line="240" w:lineRule="auto"/>
        <w:jc w:val="both"/>
        <w:rPr>
          <w:sz w:val="20"/>
          <w:szCs w:val="20"/>
        </w:rPr>
      </w:pP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public static void main(String[] args)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681BDF">
        <w:rPr>
          <w:rFonts w:ascii="Courier New" w:hAnsi="Courier New" w:cs="Courier New"/>
          <w:sz w:val="18"/>
          <w:szCs w:val="20"/>
        </w:rPr>
        <w:t>{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//Inicializar la clase Circulo y utilizar sus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métodos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y propiedades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Circulo circulo = new Circulo();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circulo.Radio(20);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System.out.println("Figura : " + circulo.Dibujar());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sz w:val="18"/>
          <w:szCs w:val="20"/>
          <w:lang w:val="en-US"/>
        </w:rPr>
        <w:t>System.out.println("Color : " + circulo.Color());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681BDF">
        <w:rPr>
          <w:rFonts w:ascii="Courier New" w:hAnsi="Courier New" w:cs="Courier New"/>
          <w:sz w:val="18"/>
          <w:szCs w:val="20"/>
        </w:rPr>
        <w:t>System.out.println("Calculo Radio : " + circulo.CarcularRadio());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//Inicializar la clase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Línea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y utilizar sus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métodos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y propiedades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sz w:val="18"/>
          <w:szCs w:val="20"/>
          <w:lang w:val="en-US"/>
        </w:rPr>
        <w:t>System.out.println("******************************************");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Linea linea = new Linea();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linea.setLargo(50);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System.out.println("Figura : " + linea.Dibujar());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System.out.println("Color : " + linea.Color());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681BDF">
        <w:rPr>
          <w:rFonts w:ascii="Courier New" w:hAnsi="Courier New" w:cs="Courier New"/>
          <w:sz w:val="18"/>
          <w:szCs w:val="20"/>
        </w:rPr>
        <w:t>System.out.println("Largo Linea : " + linea.Largo());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//Inicializar la clase Triangulo y utilizar sus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métodos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y propiedades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sz w:val="18"/>
          <w:szCs w:val="20"/>
          <w:lang w:val="en-US"/>
        </w:rPr>
        <w:t>System.out.println("******************************************");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Triangulo triangulo = new Triangulo();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triangulo.setBase(11);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triangulo.setAltura(7);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System.out.println("Figura : " + triangulo.Dibujar());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System.out.println("Color : " + triangulo.Color());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681BDF">
        <w:rPr>
          <w:rFonts w:ascii="Courier New" w:hAnsi="Courier New" w:cs="Courier New"/>
          <w:sz w:val="18"/>
          <w:szCs w:val="20"/>
        </w:rPr>
        <w:t>System.out.println("Area del Triangulo : " + triangulo.CalcularArea());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//Inicializar la clase Cuadrado y utilizar sus 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>métodos</w:t>
      </w:r>
      <w:r w:rsidRPr="00681BDF">
        <w:rPr>
          <w:rFonts w:ascii="Courier New" w:hAnsi="Courier New" w:cs="Courier New"/>
          <w:i/>
          <w:color w:val="70AD47" w:themeColor="accent6"/>
          <w:sz w:val="18"/>
          <w:szCs w:val="20"/>
        </w:rPr>
        <w:t xml:space="preserve"> y propiedades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System.out.println("******************************************");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Cuadrado cuadrado = new Cuadrado();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cuadrado.setBase(7);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cuadrado.setAltura(7);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System.out.println("Figura : " + cuadrado.Dibujar());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System.out.println("Color : " + cuadrado.Color());</w:t>
      </w:r>
    </w:p>
    <w:p w:rsidR="00681BDF" w:rsidRPr="00681BDF" w:rsidRDefault="00681BDF" w:rsidP="00681BDF">
      <w:pPr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    System.out.println("Area del Cuadrado : " + cuadrado.CalcularArea());</w:t>
      </w:r>
    </w:p>
    <w:p w:rsidR="00681BDF" w:rsidRDefault="00681BDF" w:rsidP="00681BDF">
      <w:pPr>
        <w:spacing w:after="0" w:line="240" w:lineRule="auto"/>
        <w:ind w:left="708"/>
        <w:jc w:val="both"/>
        <w:rPr>
          <w:sz w:val="20"/>
          <w:szCs w:val="20"/>
        </w:rPr>
      </w:pPr>
      <w:r w:rsidRPr="00681BDF">
        <w:rPr>
          <w:rFonts w:ascii="Courier New" w:hAnsi="Courier New" w:cs="Courier New"/>
          <w:sz w:val="18"/>
          <w:szCs w:val="20"/>
        </w:rPr>
        <w:t xml:space="preserve">    }</w:t>
      </w: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p w:rsidR="007168E3" w:rsidRDefault="007168E3" w:rsidP="007168E3">
      <w:pPr>
        <w:spacing w:after="0" w:line="240" w:lineRule="auto"/>
        <w:jc w:val="both"/>
        <w:rPr>
          <w:sz w:val="20"/>
          <w:szCs w:val="20"/>
        </w:rPr>
      </w:pPr>
    </w:p>
    <w:sectPr w:rsidR="007168E3" w:rsidSect="006C4033">
      <w:headerReference w:type="default" r:id="rId6"/>
      <w:pgSz w:w="12240" w:h="15840" w:code="1"/>
      <w:pgMar w:top="1134" w:right="1134" w:bottom="709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993" w:rsidRDefault="00A70993" w:rsidP="006C4033">
      <w:pPr>
        <w:spacing w:after="0" w:line="240" w:lineRule="auto"/>
      </w:pPr>
      <w:r>
        <w:separator/>
      </w:r>
    </w:p>
  </w:endnote>
  <w:endnote w:type="continuationSeparator" w:id="0">
    <w:p w:rsidR="00A70993" w:rsidRDefault="00A70993" w:rsidP="006C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993" w:rsidRDefault="00A70993" w:rsidP="006C4033">
      <w:pPr>
        <w:spacing w:after="0" w:line="240" w:lineRule="auto"/>
      </w:pPr>
      <w:r>
        <w:separator/>
      </w:r>
    </w:p>
  </w:footnote>
  <w:footnote w:type="continuationSeparator" w:id="0">
    <w:p w:rsidR="00A70993" w:rsidRDefault="00A70993" w:rsidP="006C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033" w:rsidRPr="006C4033" w:rsidRDefault="006C4033">
    <w:pPr>
      <w:pStyle w:val="Header"/>
      <w:jc w:val="right"/>
      <w:rPr>
        <w:color w:val="5B9BD5" w:themeColor="accent1"/>
        <w:sz w:val="20"/>
      </w:rPr>
    </w:pPr>
    <w:sdt>
      <w:sdtPr>
        <w:rPr>
          <w:color w:val="5B9BD5" w:themeColor="accent1"/>
          <w:sz w:val="20"/>
        </w:rPr>
        <w:alias w:val="Title"/>
        <w:tag w:val=""/>
        <w:id w:val="220636391"/>
        <w:placeholder>
          <w:docPart w:val="F46E3597AE2C4748AA5CCCB9F84BE4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C4033">
          <w:rPr>
            <w:color w:val="5B9BD5" w:themeColor="accent1"/>
            <w:sz w:val="20"/>
          </w:rPr>
          <w:t>Módulo 5</w:t>
        </w:r>
      </w:sdtContent>
    </w:sdt>
    <w:r w:rsidRPr="006C4033">
      <w:rPr>
        <w:color w:val="5B9BD5" w:themeColor="accent1"/>
        <w:sz w:val="20"/>
      </w:rPr>
      <w:t xml:space="preserve"> | </w:t>
    </w:r>
    <w:sdt>
      <w:sdtPr>
        <w:rPr>
          <w:color w:val="5B9BD5" w:themeColor="accent1"/>
          <w:sz w:val="20"/>
        </w:rPr>
        <w:alias w:val="Author"/>
        <w:tag w:val=""/>
        <w:id w:val="-1516533705"/>
        <w:placeholder>
          <w:docPart w:val="9C1C28ABA23D4FC3870DCD416FADBA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C4033">
          <w:rPr>
            <w:color w:val="5B9BD5" w:themeColor="accent1"/>
            <w:sz w:val="20"/>
          </w:rPr>
          <w:t>201710080097 - Milton David  Canales Gonzales</w:t>
        </w:r>
      </w:sdtContent>
    </w:sdt>
  </w:p>
  <w:p w:rsidR="006C4033" w:rsidRDefault="006C4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F5"/>
    <w:rsid w:val="00076713"/>
    <w:rsid w:val="00681BDF"/>
    <w:rsid w:val="006C4033"/>
    <w:rsid w:val="007168E3"/>
    <w:rsid w:val="009A00EA"/>
    <w:rsid w:val="00A70993"/>
    <w:rsid w:val="00B215CC"/>
    <w:rsid w:val="00D272F5"/>
    <w:rsid w:val="00DF5057"/>
    <w:rsid w:val="00E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65A858-3E8B-4A67-8602-C43F1134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33"/>
  </w:style>
  <w:style w:type="paragraph" w:styleId="Footer">
    <w:name w:val="footer"/>
    <w:basedOn w:val="Normal"/>
    <w:link w:val="FooterChar"/>
    <w:uiPriority w:val="99"/>
    <w:unhideWhenUsed/>
    <w:rsid w:val="006C4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6E3597AE2C4748AA5CCCB9F84BE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65179-0C7C-47EB-A9D4-42746418ED04}"/>
      </w:docPartPr>
      <w:docPartBody>
        <w:p w:rsidR="00000000" w:rsidRDefault="00E279E5" w:rsidP="00E279E5">
          <w:pPr>
            <w:pStyle w:val="F46E3597AE2C4748AA5CCCB9F84BE446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C1C28ABA23D4FC3870DCD416FADB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DF8E2-439F-407F-B976-703DBBE9D684}"/>
      </w:docPartPr>
      <w:docPartBody>
        <w:p w:rsidR="00000000" w:rsidRDefault="00E279E5" w:rsidP="00E279E5">
          <w:pPr>
            <w:pStyle w:val="9C1C28ABA23D4FC3870DCD416FADBA5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E5"/>
    <w:rsid w:val="00E279E5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E3597AE2C4748AA5CCCB9F84BE446">
    <w:name w:val="F46E3597AE2C4748AA5CCCB9F84BE446"/>
    <w:rsid w:val="00E279E5"/>
  </w:style>
  <w:style w:type="paragraph" w:customStyle="1" w:styleId="9C1C28ABA23D4FC3870DCD416FADBA5B">
    <w:name w:val="9C1C28ABA23D4FC3870DCD416FADBA5B"/>
    <w:rsid w:val="00E27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Módulo 5</vt:lpstr>
    </vt:vector>
  </TitlesOfParts>
  <Company>Fruit of the Loom, Inc.</Company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5</dc:title>
  <dc:subject/>
  <dc:creator>201710080097 - Milton David  Canales Gonzales</dc:creator>
  <cp:keywords/>
  <dc:description/>
  <cp:lastModifiedBy>Personal</cp:lastModifiedBy>
  <cp:revision>4</cp:revision>
  <cp:lastPrinted>2020-07-10T04:21:00Z</cp:lastPrinted>
  <dcterms:created xsi:type="dcterms:W3CDTF">2020-07-10T03:24:00Z</dcterms:created>
  <dcterms:modified xsi:type="dcterms:W3CDTF">2020-07-11T03:16:00Z</dcterms:modified>
</cp:coreProperties>
</file>