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Lecciones aprendidas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en el desarrollo de todo proyecto, se han dado situaciones en las que el equipo se ha tenido que enfrentar a imprevistos, y estas han servido para que cada miembro del equipo obtuviera cierta experiencia y aprendiese a actuar correctamente la siguiente vez que estos problemas se dieran.</w:t>
      </w:r>
    </w:p>
    <w:p w:rsidR="00000000" w:rsidDel="00000000" w:rsidP="00000000" w:rsidRDefault="00000000" w:rsidRPr="00000000" w14:paraId="00000004">
      <w:pPr>
        <w:rPr/>
      </w:pPr>
      <w:r w:rsidDel="00000000" w:rsidR="00000000" w:rsidRPr="00000000">
        <w:rPr>
          <w:rtl w:val="0"/>
        </w:rPr>
        <w:br w:type="textWrapping"/>
        <w:t xml:space="preserve">La lección aprendida más importante es que el equipo no tenía un potencial sustituto del project manager a la hora de presentar el producto. Debido al hecho de que el project manager del equipo de trabajo era también el portavoz, al faltar este a la revisión del Jueves día 12 de Noviembre, el grupo entero dudó por un momento a la hora de elegir a un miembro aleatorio que hablase en su lugar. Para evitar que esta situación se dé de nuevo, se elegirá un portavoz para sustituir al project manager en las siguientes presentaciones, en caso de que este falte sin notificar al equipo. Se ha decidido dar dicho papel a Juan de la Cierva Benavent.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segunda lección aprendida es que no sólo un miembro del equipo debería ser el que revisa la integridad y validez de la documentación del proyecto. Un despiste de uno de los miembros del equipo causó que el entregable anterior a este quedase incompleto, por lo cual hemos adquirido para el desarrollo de este proyecto la la costumbre de evaluar y revisar conjuntamente la documentación del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tercera lección aprendida es que el grupo debe tener flexibilidad en su planificación y su gestión de comunicaciones. El grupo tiene establecidas reuniones todos los Lunes por la tarde. Esto puede verse afectado, de todas formas, por entregas o revisiones puestas en esta fecha. Para poder adaptarse a las fechas de entrega y revisión cada semana, el grupo debe ser flexible al coordinarse y elegir otra fecha distinta para reunirse en caso de que las reuniones ya establecidas no den suficiente margen de tiempo para trabajar o añadir el contenido restante a la documentación.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