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2A3F" w14:textId="77777777" w:rsidR="008169E2" w:rsidRDefault="00000000">
      <w:pPr>
        <w:pStyle w:val="Title"/>
      </w:pPr>
      <w:r>
        <w:t>Отчёт по лабораторной работе №10</w:t>
      </w:r>
    </w:p>
    <w:p w14:paraId="44B0C020" w14:textId="77777777" w:rsidR="008169E2" w:rsidRDefault="00000000">
      <w:pPr>
        <w:pStyle w:val="Subtitle"/>
      </w:pPr>
      <w:r>
        <w:t>Дисциплина: архитектура компьютеров и операционные системы</w:t>
      </w:r>
    </w:p>
    <w:p w14:paraId="4BC77499" w14:textId="265BFD36" w:rsidR="008169E2" w:rsidRDefault="0012517B">
      <w:pPr>
        <w:pStyle w:val="Author"/>
      </w:pPr>
      <w:r>
        <w:t>Авдадаев Джамал Геланиевич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8604139"/>
        <w:docPartObj>
          <w:docPartGallery w:val="Table of Contents"/>
          <w:docPartUnique/>
        </w:docPartObj>
      </w:sdtPr>
      <w:sdtContent>
        <w:p w14:paraId="3DD0FDC7" w14:textId="77777777" w:rsidR="008169E2" w:rsidRDefault="00000000">
          <w:pPr>
            <w:pStyle w:val="TOCHeading"/>
          </w:pPr>
          <w:r>
            <w:t>Содержание</w:t>
          </w:r>
        </w:p>
        <w:p w14:paraId="15A4A039" w14:textId="77777777" w:rsidR="004A7181" w:rsidRDefault="00000000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3657913" w:history="1">
            <w:r w:rsidR="004A7181" w:rsidRPr="004F7B4A">
              <w:rPr>
                <w:rStyle w:val="Hyperlink"/>
                <w:noProof/>
              </w:rPr>
              <w:t>1</w:t>
            </w:r>
            <w:r w:rsidR="004A7181">
              <w:rPr>
                <w:noProof/>
              </w:rPr>
              <w:tab/>
            </w:r>
            <w:r w:rsidR="004A7181" w:rsidRPr="004F7B4A">
              <w:rPr>
                <w:rStyle w:val="Hyperlink"/>
                <w:noProof/>
              </w:rPr>
              <w:t>Цель работы</w:t>
            </w:r>
            <w:r w:rsidR="004A7181">
              <w:rPr>
                <w:noProof/>
                <w:webHidden/>
              </w:rPr>
              <w:tab/>
            </w:r>
            <w:r w:rsidR="004A7181">
              <w:rPr>
                <w:noProof/>
                <w:webHidden/>
              </w:rPr>
              <w:fldChar w:fldCharType="begin"/>
            </w:r>
            <w:r w:rsidR="004A7181">
              <w:rPr>
                <w:noProof/>
                <w:webHidden/>
              </w:rPr>
              <w:instrText xml:space="preserve"> PAGEREF _Toc153657913 \h </w:instrText>
            </w:r>
            <w:r w:rsidR="004A7181">
              <w:rPr>
                <w:noProof/>
                <w:webHidden/>
              </w:rPr>
            </w:r>
            <w:r w:rsidR="004A7181">
              <w:rPr>
                <w:noProof/>
                <w:webHidden/>
              </w:rPr>
              <w:fldChar w:fldCharType="separate"/>
            </w:r>
            <w:r w:rsidR="004A7181">
              <w:rPr>
                <w:noProof/>
                <w:webHidden/>
              </w:rPr>
              <w:t>1</w:t>
            </w:r>
            <w:r w:rsidR="004A7181">
              <w:rPr>
                <w:noProof/>
                <w:webHidden/>
              </w:rPr>
              <w:fldChar w:fldCharType="end"/>
            </w:r>
          </w:hyperlink>
        </w:p>
        <w:p w14:paraId="67A377E2" w14:textId="77777777" w:rsidR="004A7181" w:rsidRDefault="004A718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657914" w:history="1">
            <w:r w:rsidRPr="004F7B4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F7B4A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F664" w14:textId="77777777" w:rsidR="004A7181" w:rsidRDefault="004A718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657915" w:history="1">
            <w:r w:rsidRPr="004F7B4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F7B4A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1346" w14:textId="77777777" w:rsidR="004A7181" w:rsidRDefault="004A718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657916" w:history="1">
            <w:r w:rsidRPr="004F7B4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F7B4A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4011" w14:textId="77777777" w:rsidR="004A7181" w:rsidRDefault="004A7181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657917" w:history="1">
            <w:r w:rsidRPr="004F7B4A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4F7B4A">
              <w:rPr>
                <w:rStyle w:val="Hyperlink"/>
                <w:noProof/>
              </w:rPr>
              <w:t>Написание программ для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ABA3" w14:textId="77777777" w:rsidR="004A7181" w:rsidRDefault="004A7181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657918" w:history="1">
            <w:r w:rsidRPr="004F7B4A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4F7B4A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4F6D" w14:textId="77777777" w:rsidR="004A7181" w:rsidRDefault="004A718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657919" w:history="1">
            <w:r w:rsidRPr="004F7B4A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F7B4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DFD0" w14:textId="77777777" w:rsidR="004A7181" w:rsidRDefault="004A7181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657920" w:history="1">
            <w:r w:rsidRPr="004F7B4A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4F7B4A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18E2" w14:textId="77777777" w:rsidR="008169E2" w:rsidRDefault="00000000">
          <w:r>
            <w:fldChar w:fldCharType="end"/>
          </w:r>
        </w:p>
      </w:sdtContent>
    </w:sdt>
    <w:p w14:paraId="070F8CA4" w14:textId="77777777" w:rsidR="008169E2" w:rsidRDefault="00000000">
      <w:pPr>
        <w:pStyle w:val="Heading1"/>
      </w:pPr>
      <w:bookmarkStart w:id="0" w:name="цель-работы"/>
      <w:bookmarkStart w:id="1" w:name="_Toc153657913"/>
      <w:r>
        <w:rPr>
          <w:rStyle w:val="SectionNumber"/>
        </w:rPr>
        <w:t>1</w:t>
      </w:r>
      <w:r>
        <w:tab/>
        <w:t>Цель работы</w:t>
      </w:r>
      <w:bookmarkEnd w:id="1"/>
    </w:p>
    <w:p w14:paraId="7A9330D6" w14:textId="77777777" w:rsidR="008169E2" w:rsidRDefault="00000000">
      <w:pPr>
        <w:pStyle w:val="FirstParagraph"/>
      </w:pPr>
      <w:r>
        <w:t>Приобретение навыков написания программ для работы с файлами.</w:t>
      </w:r>
    </w:p>
    <w:p w14:paraId="7BC589F5" w14:textId="77777777" w:rsidR="008169E2" w:rsidRDefault="00000000">
      <w:pPr>
        <w:pStyle w:val="Heading1"/>
      </w:pPr>
      <w:bookmarkStart w:id="2" w:name="задание"/>
      <w:bookmarkStart w:id="3" w:name="_Toc15365791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44A84E5" w14:textId="77777777" w:rsidR="008169E2" w:rsidRDefault="00000000">
      <w:pPr>
        <w:numPr>
          <w:ilvl w:val="0"/>
          <w:numId w:val="2"/>
        </w:numPr>
      </w:pPr>
      <w:r>
        <w:t>Написание программ для работы с файлами.</w:t>
      </w:r>
    </w:p>
    <w:p w14:paraId="19D94000" w14:textId="77777777" w:rsidR="008169E2" w:rsidRDefault="00000000">
      <w:pPr>
        <w:numPr>
          <w:ilvl w:val="0"/>
          <w:numId w:val="2"/>
        </w:numPr>
      </w:pPr>
      <w:r>
        <w:t>Задание для самостоятельной работы.</w:t>
      </w:r>
    </w:p>
    <w:p w14:paraId="3E790EAD" w14:textId="77777777" w:rsidR="008169E2" w:rsidRDefault="00000000">
      <w:pPr>
        <w:pStyle w:val="Heading1"/>
      </w:pPr>
      <w:bookmarkStart w:id="4" w:name="теоретическое-введение"/>
      <w:bookmarkStart w:id="5" w:name="_Toc153657915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4534D20C" w14:textId="77777777" w:rsidR="008169E2" w:rsidRDefault="00000000">
      <w:pPr>
        <w:pStyle w:val="FirstParagraph"/>
      </w:pPr>
      <w:r>
        <w:t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 w14:paraId="166AEFFA" w14:textId="77777777" w:rsidR="008169E2" w:rsidRDefault="00000000">
      <w:pPr>
        <w:pStyle w:val="BodyText"/>
      </w:pPr>
      <w:r>
        <w:t>Для изменения прав доступа служит команда chmod, которая понимает как символьное, так и числовое указание прав.</w:t>
      </w:r>
    </w:p>
    <w:p w14:paraId="1F850697" w14:textId="77777777" w:rsidR="008169E2" w:rsidRDefault="00000000">
      <w:pPr>
        <w:pStyle w:val="BodyText"/>
      </w:pPr>
      <w:r>
        <w:t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 w14:paraId="4D5A8E3F" w14:textId="77777777" w:rsidR="008169E2" w:rsidRDefault="00000000">
      <w:pPr>
        <w:pStyle w:val="BodyText"/>
      </w:pPr>
      <w:r>
        <w:lastRenderedPageBreak/>
        <w:t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 w14:paraId="260FD3FD" w14:textId="77777777" w:rsidR="008169E2" w:rsidRDefault="00000000">
      <w:pPr>
        <w:pStyle w:val="BodyText"/>
      </w:pPr>
      <w:r>
        <w:t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 w14:paraId="4844673A" w14:textId="77777777" w:rsidR="008169E2" w:rsidRDefault="00000000">
      <w:pPr>
        <w:pStyle w:val="BodyText"/>
      </w:pPr>
      <w:r>
        <w:t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 w14:paraId="0338FF81" w14:textId="77777777" w:rsidR="008169E2" w:rsidRDefault="00000000">
      <w:pPr>
        <w:pStyle w:val="BodyText"/>
      </w:pPr>
      <w:r>
        <w:t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</w:p>
    <w:p w14:paraId="3CAEACC3" w14:textId="77777777" w:rsidR="008169E2" w:rsidRDefault="00000000">
      <w:pPr>
        <w:pStyle w:val="BodyText"/>
      </w:pPr>
      <w:r>
        <w:t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</w:p>
    <w:p w14:paraId="142697D3" w14:textId="77777777" w:rsidR="008169E2" w:rsidRDefault="00000000">
      <w:pPr>
        <w:pStyle w:val="BodyText"/>
      </w:pPr>
      <w:r>
        <w:t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</w:p>
    <w:p w14:paraId="279B421C" w14:textId="77777777" w:rsidR="008169E2" w:rsidRDefault="00000000">
      <w:pPr>
        <w:pStyle w:val="BodyText"/>
      </w:pPr>
      <w:r>
        <w:t>Удаление файла осуществляется системным вызовом sys_unlink, который использует один аргумент – имя файла в регистре EBX.</w:t>
      </w:r>
    </w:p>
    <w:p w14:paraId="0A43F874" w14:textId="77777777" w:rsidR="008169E2" w:rsidRDefault="00000000">
      <w:pPr>
        <w:pStyle w:val="Heading1"/>
      </w:pPr>
      <w:bookmarkStart w:id="6" w:name="выполнение-лабораторной-работы"/>
      <w:bookmarkStart w:id="7" w:name="_Toc153657916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C9F2A2B" w14:textId="77777777" w:rsidR="008169E2" w:rsidRDefault="00000000">
      <w:pPr>
        <w:pStyle w:val="Heading2"/>
      </w:pPr>
      <w:bookmarkStart w:id="8" w:name="написание-программ-для-работы-с-файлами"/>
      <w:bookmarkStart w:id="9" w:name="_Toc153657917"/>
      <w:r>
        <w:rPr>
          <w:rStyle w:val="SectionNumber"/>
        </w:rPr>
        <w:t>4.1</w:t>
      </w:r>
      <w:r>
        <w:tab/>
        <w:t>Написание программ для работы с файлами</w:t>
      </w:r>
      <w:bookmarkEnd w:id="9"/>
    </w:p>
    <w:p w14:paraId="31219E05" w14:textId="77777777" w:rsidR="008169E2" w:rsidRDefault="00000000">
      <w:pPr>
        <w:pStyle w:val="FirstParagraph"/>
      </w:pPr>
      <w:r>
        <w:t xml:space="preserve">Создаю каталог для программ лабораторной работы № 10, перехожу в него и создаю файлы lab10-1.asm, readme-1.txt и readme-2.txt. (рис. </w:t>
      </w:r>
      <w:hyperlink w:anchor="fig:001">
        <w:r>
          <w:rPr>
            <w:rStyle w:val="Hyperlink"/>
          </w:rPr>
          <w:t>8</w:t>
        </w:r>
      </w:hyperlink>
      <w:r>
        <w:t>)</w:t>
      </w:r>
    </w:p>
    <w:p w14:paraId="71B7FCF5" w14:textId="512E0B63" w:rsidR="008169E2" w:rsidRDefault="004A7181">
      <w:pPr>
        <w:pStyle w:val="CaptionedFigure"/>
      </w:pPr>
      <w:r>
        <w:rPr>
          <w:noProof/>
        </w:rPr>
        <w:drawing>
          <wp:inline distT="0" distB="0" distL="0" distR="0" wp14:anchorId="6E77AA02" wp14:editId="67D04876">
            <wp:extent cx="6152515" cy="753745"/>
            <wp:effectExtent l="0" t="0" r="0" b="0"/>
            <wp:docPr id="28206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4775" name="Picture 282064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265C" w14:textId="77777777" w:rsidR="008169E2" w:rsidRDefault="00000000">
      <w:pPr>
        <w:pStyle w:val="ImageCaption"/>
      </w:pPr>
      <w:r>
        <w:t>Figure 1: Создание файлов для лабораторной работы</w:t>
      </w:r>
    </w:p>
    <w:p w14:paraId="7B7C6BDD" w14:textId="77777777" w:rsidR="008169E2" w:rsidRDefault="00000000">
      <w:pPr>
        <w:pStyle w:val="BodyText"/>
      </w:pPr>
      <w:r>
        <w:lastRenderedPageBreak/>
        <w:t xml:space="preserve">Ввожу в файл lab10-1.asm текст программы, записывающей в файл сообщения, из листинга 10.1. (рис. </w:t>
      </w:r>
      <w:hyperlink w:anchor="fig:001">
        <w:r>
          <w:rPr>
            <w:rStyle w:val="Hyperlink"/>
          </w:rPr>
          <w:t>8</w:t>
        </w:r>
      </w:hyperlink>
      <w:r>
        <w:t>)</w:t>
      </w:r>
    </w:p>
    <w:p w14:paraId="6F42F252" w14:textId="77EE6F6A" w:rsidR="008169E2" w:rsidRDefault="004A7181">
      <w:pPr>
        <w:pStyle w:val="CaptionedFigure"/>
      </w:pPr>
      <w:r>
        <w:rPr>
          <w:noProof/>
        </w:rPr>
        <w:drawing>
          <wp:inline distT="0" distB="0" distL="0" distR="0" wp14:anchorId="11353869" wp14:editId="4BC6967F">
            <wp:extent cx="6152515" cy="4249420"/>
            <wp:effectExtent l="0" t="0" r="0" b="0"/>
            <wp:docPr id="16323716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16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980" w14:textId="77777777" w:rsidR="008169E2" w:rsidRDefault="00000000">
      <w:pPr>
        <w:pStyle w:val="ImageCaption"/>
      </w:pPr>
      <w:r>
        <w:t>Figure 2: Ввод текста программы из листинга 10.1</w:t>
      </w:r>
    </w:p>
    <w:p w14:paraId="08DFFB21" w14:textId="77777777" w:rsidR="008169E2" w:rsidRDefault="00000000">
      <w:pPr>
        <w:pStyle w:val="BodyText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Hyperlink"/>
          </w:rPr>
          <w:t>8</w:t>
        </w:r>
      </w:hyperlink>
      <w:r>
        <w:t>)</w:t>
      </w:r>
    </w:p>
    <w:p w14:paraId="13B1DC8F" w14:textId="61CDEA24" w:rsidR="008169E2" w:rsidRDefault="004A7181">
      <w:pPr>
        <w:pStyle w:val="CaptionedFigure"/>
      </w:pPr>
      <w:r>
        <w:rPr>
          <w:noProof/>
        </w:rPr>
        <w:drawing>
          <wp:inline distT="0" distB="0" distL="0" distR="0" wp14:anchorId="6D954574" wp14:editId="7FFF7860">
            <wp:extent cx="6152515" cy="316865"/>
            <wp:effectExtent l="0" t="0" r="0" b="0"/>
            <wp:docPr id="343439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39470" name="Picture 3434394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C5E5D" wp14:editId="7A280938">
            <wp:extent cx="6152515" cy="144780"/>
            <wp:effectExtent l="0" t="0" r="0" b="0"/>
            <wp:docPr id="1660870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70223" name="Picture 16608702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2C86E" wp14:editId="1F4CA307">
            <wp:extent cx="6152515" cy="434340"/>
            <wp:effectExtent l="0" t="0" r="0" b="0"/>
            <wp:docPr id="1388051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51970" name="Picture 1388051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8135" w14:textId="59A0E151" w:rsidR="004A7181" w:rsidRDefault="004A7181">
      <w:pPr>
        <w:pStyle w:val="CaptionedFigure"/>
      </w:pPr>
    </w:p>
    <w:p w14:paraId="29671CF0" w14:textId="77777777" w:rsidR="008169E2" w:rsidRDefault="00000000">
      <w:pPr>
        <w:pStyle w:val="ImageCaption"/>
      </w:pPr>
      <w:r>
        <w:t>Figure 3: Запуск исполняемого файла</w:t>
      </w:r>
    </w:p>
    <w:p w14:paraId="73CDE57F" w14:textId="77777777" w:rsidR="008169E2" w:rsidRDefault="00000000">
      <w:pPr>
        <w:pStyle w:val="BodyText"/>
      </w:pPr>
      <w:r>
        <w:t xml:space="preserve">Далее с помощью команды chmod u-х изменяю права доступа к исполняемому файлу lab10-1, запретив его выполнение и пытаюсь выполнить файл. (рис. </w:t>
      </w:r>
      <w:hyperlink w:anchor="fig:001">
        <w:r>
          <w:rPr>
            <w:rStyle w:val="Hyperlink"/>
          </w:rPr>
          <w:t>8</w:t>
        </w:r>
      </w:hyperlink>
      <w:r>
        <w:t>)</w:t>
      </w:r>
    </w:p>
    <w:p w14:paraId="3CEA2FD3" w14:textId="14DFCF00" w:rsidR="008169E2" w:rsidRDefault="004A7181">
      <w:pPr>
        <w:pStyle w:val="CaptionedFigure"/>
      </w:pPr>
      <w:r>
        <w:rPr>
          <w:noProof/>
        </w:rPr>
        <w:drawing>
          <wp:inline distT="0" distB="0" distL="0" distR="0" wp14:anchorId="6914E68C" wp14:editId="697F5C2F">
            <wp:extent cx="6152515" cy="543560"/>
            <wp:effectExtent l="0" t="0" r="0" b="0"/>
            <wp:docPr id="4391865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6580" name="Picture 4391865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80B3" w14:textId="77777777" w:rsidR="008169E2" w:rsidRDefault="00000000">
      <w:pPr>
        <w:pStyle w:val="ImageCaption"/>
      </w:pPr>
      <w:r>
        <w:t>Figure 4: Запрет на выполнение файла</w:t>
      </w:r>
    </w:p>
    <w:p w14:paraId="5C0B4511" w14:textId="77777777" w:rsidR="008169E2" w:rsidRDefault="00000000">
      <w:pPr>
        <w:pStyle w:val="BodyText"/>
      </w:pPr>
      <w:r>
        <w:lastRenderedPageBreak/>
        <w:t>Файл не выполняется, т.к в команде я указала “u” - владелец (себя), “-” - отменить набор прав, “х” - право на исполнение.</w:t>
      </w:r>
    </w:p>
    <w:p w14:paraId="376588B3" w14:textId="77777777" w:rsidR="008169E2" w:rsidRDefault="00000000">
      <w:pPr>
        <w:pStyle w:val="BodyText"/>
      </w:pP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 </w:t>
      </w:r>
      <w:hyperlink w:anchor="fig:001">
        <w:r>
          <w:rPr>
            <w:rStyle w:val="Hyperlink"/>
          </w:rPr>
          <w:t>8</w:t>
        </w:r>
      </w:hyperlink>
      <w:r>
        <w:t>)</w:t>
      </w:r>
    </w:p>
    <w:p w14:paraId="4D3A079B" w14:textId="5A976A50" w:rsidR="008169E2" w:rsidRDefault="004A7181">
      <w:pPr>
        <w:pStyle w:val="CaptionedFigure"/>
      </w:pPr>
      <w:r>
        <w:rPr>
          <w:noProof/>
        </w:rPr>
        <w:drawing>
          <wp:inline distT="0" distB="0" distL="0" distR="0" wp14:anchorId="7DD66855" wp14:editId="029EF9E3">
            <wp:extent cx="6152515" cy="719455"/>
            <wp:effectExtent l="0" t="0" r="0" b="0"/>
            <wp:docPr id="907196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6971" name="Picture 9071969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136" w14:textId="77777777" w:rsidR="008169E2" w:rsidRDefault="00000000">
      <w:pPr>
        <w:pStyle w:val="ImageCaption"/>
      </w:pPr>
      <w:r>
        <w:t>Figure 5: Добавление прав на исполнение</w:t>
      </w:r>
    </w:p>
    <w:p w14:paraId="02C99E89" w14:textId="77777777" w:rsidR="008169E2" w:rsidRDefault="00000000">
      <w:pPr>
        <w:pStyle w:val="BodyText"/>
      </w:pPr>
      <w:r>
        <w:t>Текстовый файл начинает исполнение, но не исполняется, т.к не содержит в себе команд для терминала.</w:t>
      </w:r>
    </w:p>
    <w:p w14:paraId="0BD3A00D" w14:textId="77777777" w:rsidR="008169E2" w:rsidRDefault="00000000">
      <w:pPr>
        <w:pStyle w:val="BodyText"/>
      </w:pPr>
      <w:r>
        <w:t>В соответствии со своим вариантом (10) в таблице 10.4 предоставляю права доступа к файлу readme1.txt представленные в символьном виде, а для файла readme-2.txt – в двочном виде:</w:t>
      </w:r>
    </w:p>
    <w:p w14:paraId="50AFC1A1" w14:textId="77777777" w:rsidR="008169E2" w:rsidRDefault="00000000">
      <w:pPr>
        <w:pStyle w:val="BodyText"/>
      </w:pPr>
      <w:r>
        <w:t>r– r– rwx, 001 100 010</w:t>
      </w:r>
    </w:p>
    <w:p w14:paraId="01A42316" w14:textId="77777777" w:rsidR="008169E2" w:rsidRDefault="00000000">
      <w:pPr>
        <w:pStyle w:val="BodyText"/>
      </w:pPr>
      <w:r>
        <w:t xml:space="preserve">И проверяю правильность выполнения с помощью команды ls -l. (рис. </w:t>
      </w:r>
      <w:hyperlink w:anchor="fig:001">
        <w:r>
          <w:rPr>
            <w:rStyle w:val="Hyperlink"/>
          </w:rPr>
          <w:t>8</w:t>
        </w:r>
      </w:hyperlink>
      <w:r>
        <w:t>)</w:t>
      </w:r>
    </w:p>
    <w:p w14:paraId="10E2B2E0" w14:textId="1E163BFB" w:rsidR="008169E2" w:rsidRDefault="00A9723B">
      <w:pPr>
        <w:pStyle w:val="CaptionedFigure"/>
      </w:pPr>
      <w:r>
        <w:rPr>
          <w:noProof/>
        </w:rPr>
        <w:drawing>
          <wp:inline distT="0" distB="0" distL="0" distR="0" wp14:anchorId="5607D7EF" wp14:editId="02932E27">
            <wp:extent cx="6152515" cy="1218565"/>
            <wp:effectExtent l="0" t="0" r="0" b="0"/>
            <wp:docPr id="1521567618" name="Picture 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67618" name="Picture 8" descr="A computer screen shot of a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F179" w14:textId="77777777" w:rsidR="008169E2" w:rsidRDefault="00000000">
      <w:pPr>
        <w:pStyle w:val="ImageCaption"/>
      </w:pPr>
      <w:r>
        <w:t>Figure 6: Предоставление прав доступа в символьном и двоичном виде</w:t>
      </w:r>
    </w:p>
    <w:p w14:paraId="46E099D8" w14:textId="77777777" w:rsidR="008169E2" w:rsidRDefault="00000000">
      <w:pPr>
        <w:pStyle w:val="Heading2"/>
      </w:pPr>
      <w:bookmarkStart w:id="10" w:name="задание-для-самостоятельной-работы"/>
      <w:bookmarkStart w:id="11" w:name="_Toc153657918"/>
      <w:bookmarkEnd w:id="8"/>
      <w:r>
        <w:rPr>
          <w:rStyle w:val="SectionNumber"/>
        </w:rPr>
        <w:t>4.2</w:t>
      </w:r>
      <w:r>
        <w:tab/>
        <w:t>Задание для самостоятельной работы</w:t>
      </w:r>
      <w:bookmarkEnd w:id="11"/>
    </w:p>
    <w:p w14:paraId="317ABE66" w14:textId="77777777" w:rsidR="008169E2" w:rsidRDefault="00000000">
      <w:pPr>
        <w:pStyle w:val="FirstParagraph"/>
      </w:pPr>
      <w:r>
        <w:t xml:space="preserve">Пишу код программы, выводящей приглашения “Как Вас зовут?”, считывающей с клавиатуры фамилию и имя и создающую файл, в который записывается сообщение “Меня зовут”ФИ””. (рис. </w:t>
      </w:r>
      <w:hyperlink w:anchor="fig:001">
        <w:r>
          <w:rPr>
            <w:rStyle w:val="Hyperlink"/>
          </w:rPr>
          <w:t>8</w:t>
        </w:r>
      </w:hyperlink>
      <w:r>
        <w:t>)</w:t>
      </w:r>
    </w:p>
    <w:p w14:paraId="4CE71B1B" w14:textId="42D468B2" w:rsidR="008169E2" w:rsidRDefault="00C25068">
      <w:pPr>
        <w:pStyle w:val="CaptionedFigure"/>
      </w:pPr>
      <w:r>
        <w:rPr>
          <w:noProof/>
        </w:rPr>
        <w:lastRenderedPageBreak/>
        <w:drawing>
          <wp:inline distT="0" distB="0" distL="0" distR="0" wp14:anchorId="69C13C71" wp14:editId="2F6161FB">
            <wp:extent cx="6152515" cy="4037330"/>
            <wp:effectExtent l="0" t="0" r="0" b="0"/>
            <wp:docPr id="10087033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03306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C2A8" w14:textId="77777777" w:rsidR="008169E2" w:rsidRDefault="00000000">
      <w:pPr>
        <w:pStyle w:val="ImageCaption"/>
      </w:pPr>
      <w:r>
        <w:t>Figure 7: Написание текста программы</w:t>
      </w:r>
    </w:p>
    <w:p w14:paraId="19C39DCC" w14:textId="77777777" w:rsidR="008169E2" w:rsidRDefault="00000000"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 </w:t>
      </w:r>
      <w:hyperlink w:anchor="fig:001">
        <w:r>
          <w:rPr>
            <w:rStyle w:val="Hyperlink"/>
          </w:rPr>
          <w:t>8</w:t>
        </w:r>
      </w:hyperlink>
      <w:r>
        <w:t>)</w:t>
      </w:r>
    </w:p>
    <w:p w14:paraId="00894AC5" w14:textId="738D05F6" w:rsidR="008169E2" w:rsidRDefault="0012517B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46BF6792" wp14:editId="37A82498">
            <wp:extent cx="6152515" cy="1134110"/>
            <wp:effectExtent l="0" t="0" r="0" b="0"/>
            <wp:docPr id="2018146224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6224" name="Picture 11" descr="A computer screen with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AAA61" wp14:editId="334F9323">
            <wp:extent cx="6152515" cy="612775"/>
            <wp:effectExtent l="0" t="0" r="0" b="0"/>
            <wp:docPr id="18777648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4804" name="Picture 18777648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08C3" w14:textId="77777777" w:rsidR="008169E2" w:rsidRDefault="00000000">
      <w:pPr>
        <w:pStyle w:val="ImageCaption"/>
      </w:pPr>
      <w:r>
        <w:t>Figure 8: Запуск исполняемого файла и проверка его работы</w:t>
      </w:r>
    </w:p>
    <w:bookmarkEnd w:id="12"/>
    <w:p w14:paraId="388AE63A" w14:textId="77777777" w:rsidR="008169E2" w:rsidRDefault="00000000">
      <w:pPr>
        <w:pStyle w:val="BodyText"/>
      </w:pPr>
      <w:r>
        <w:t>Программа работает корректно.</w:t>
      </w:r>
    </w:p>
    <w:p w14:paraId="43AF05B1" w14:textId="77777777" w:rsidR="008169E2" w:rsidRDefault="00000000">
      <w:pPr>
        <w:pStyle w:val="BodyText"/>
      </w:pPr>
      <w:r>
        <w:t>Код программы:</w:t>
      </w:r>
    </w:p>
    <w:p w14:paraId="2C7A2587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%include ‘in_out.asm’</w:t>
      </w:r>
    </w:p>
    <w:p w14:paraId="64FE77CB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SECTION .data</w:t>
      </w:r>
    </w:p>
    <w:p w14:paraId="11469917" w14:textId="77777777" w:rsidR="008169E2" w:rsidRDefault="00000000">
      <w:pPr>
        <w:pStyle w:val="BodyText"/>
      </w:pPr>
      <w:r>
        <w:t>msg1 db ‘Как Вас зовут?’, 0h</w:t>
      </w:r>
    </w:p>
    <w:p w14:paraId="5C6BC1E0" w14:textId="77777777" w:rsidR="008169E2" w:rsidRDefault="00000000">
      <w:pPr>
        <w:pStyle w:val="BodyText"/>
      </w:pPr>
      <w:r>
        <w:lastRenderedPageBreak/>
        <w:t>filename db ‘name.txt’, 0h</w:t>
      </w:r>
    </w:p>
    <w:p w14:paraId="2CF982E5" w14:textId="77777777" w:rsidR="008169E2" w:rsidRDefault="00000000">
      <w:pPr>
        <w:pStyle w:val="BodyText"/>
      </w:pPr>
      <w:r>
        <w:t>msg2 db ‘Меня зовут’, 0h</w:t>
      </w:r>
    </w:p>
    <w:p w14:paraId="7B1F60D5" w14:textId="77777777" w:rsidR="008169E2" w:rsidRPr="004A7181" w:rsidRDefault="00000000">
      <w:pPr>
        <w:pStyle w:val="BodyText"/>
        <w:rPr>
          <w:lang w:val="en-US"/>
        </w:rPr>
      </w:pPr>
      <w:proofErr w:type="gramStart"/>
      <w:r w:rsidRPr="004A7181">
        <w:rPr>
          <w:lang w:val="en-US"/>
        </w:rPr>
        <w:t>SECTION .</w:t>
      </w:r>
      <w:proofErr w:type="spellStart"/>
      <w:r w:rsidRPr="004A7181">
        <w:rPr>
          <w:lang w:val="en-US"/>
        </w:rPr>
        <w:t>bss</w:t>
      </w:r>
      <w:proofErr w:type="spellEnd"/>
      <w:proofErr w:type="gramEnd"/>
    </w:p>
    <w:p w14:paraId="7DD2BCD1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name </w:t>
      </w:r>
      <w:proofErr w:type="spellStart"/>
      <w:r w:rsidRPr="004A7181">
        <w:rPr>
          <w:lang w:val="en-US"/>
        </w:rPr>
        <w:t>resb</w:t>
      </w:r>
      <w:proofErr w:type="spellEnd"/>
      <w:r w:rsidRPr="004A7181">
        <w:rPr>
          <w:lang w:val="en-US"/>
        </w:rPr>
        <w:t xml:space="preserve"> 255</w:t>
      </w:r>
    </w:p>
    <w:p w14:paraId="18A29E6E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SECTION .text</w:t>
      </w:r>
    </w:p>
    <w:p w14:paraId="31A4A938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global _start</w:t>
      </w:r>
    </w:p>
    <w:p w14:paraId="14FC9938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_start:</w:t>
      </w:r>
    </w:p>
    <w:p w14:paraId="398EC4F2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gramStart"/>
      <w:r w:rsidRPr="004A7181">
        <w:rPr>
          <w:lang w:val="en-US"/>
        </w:rPr>
        <w:t>eax,msg</w:t>
      </w:r>
      <w:proofErr w:type="gramEnd"/>
      <w:r w:rsidRPr="004A7181">
        <w:rPr>
          <w:lang w:val="en-US"/>
        </w:rPr>
        <w:t>1</w:t>
      </w:r>
    </w:p>
    <w:p w14:paraId="35265C52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call </w:t>
      </w:r>
      <w:proofErr w:type="spellStart"/>
      <w:r w:rsidRPr="004A7181">
        <w:rPr>
          <w:lang w:val="en-US"/>
        </w:rPr>
        <w:t>sprintLF</w:t>
      </w:r>
      <w:proofErr w:type="spellEnd"/>
    </w:p>
    <w:p w14:paraId="1BB0788D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ecx</w:t>
      </w:r>
      <w:proofErr w:type="spellEnd"/>
      <w:r w:rsidRPr="004A7181">
        <w:rPr>
          <w:lang w:val="en-US"/>
        </w:rPr>
        <w:t>, name</w:t>
      </w:r>
    </w:p>
    <w:p w14:paraId="5C0D8CFE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edx</w:t>
      </w:r>
      <w:proofErr w:type="spellEnd"/>
      <w:r w:rsidRPr="004A7181">
        <w:rPr>
          <w:lang w:val="en-US"/>
        </w:rPr>
        <w:t>, 255</w:t>
      </w:r>
    </w:p>
    <w:p w14:paraId="0EE6C8F7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call </w:t>
      </w:r>
      <w:proofErr w:type="spellStart"/>
      <w:r w:rsidRPr="004A7181">
        <w:rPr>
          <w:lang w:val="en-US"/>
        </w:rPr>
        <w:t>sread</w:t>
      </w:r>
      <w:proofErr w:type="spellEnd"/>
    </w:p>
    <w:p w14:paraId="46B8534B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ecx</w:t>
      </w:r>
      <w:proofErr w:type="spellEnd"/>
      <w:r w:rsidRPr="004A7181">
        <w:rPr>
          <w:lang w:val="en-US"/>
        </w:rPr>
        <w:t>, 0777o</w:t>
      </w:r>
    </w:p>
    <w:p w14:paraId="28603A7E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ebx</w:t>
      </w:r>
      <w:proofErr w:type="spellEnd"/>
      <w:r w:rsidRPr="004A7181">
        <w:rPr>
          <w:lang w:val="en-US"/>
        </w:rPr>
        <w:t>, filename</w:t>
      </w:r>
    </w:p>
    <w:p w14:paraId="0EB0A9E0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eax</w:t>
      </w:r>
      <w:proofErr w:type="spellEnd"/>
      <w:r w:rsidRPr="004A7181">
        <w:rPr>
          <w:lang w:val="en-US"/>
        </w:rPr>
        <w:t>, 8</w:t>
      </w:r>
    </w:p>
    <w:p w14:paraId="2A71AF66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int 80h</w:t>
      </w:r>
    </w:p>
    <w:p w14:paraId="6662984C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ecx</w:t>
      </w:r>
      <w:proofErr w:type="spellEnd"/>
      <w:r w:rsidRPr="004A7181">
        <w:rPr>
          <w:lang w:val="en-US"/>
        </w:rPr>
        <w:t>, 2</w:t>
      </w:r>
    </w:p>
    <w:p w14:paraId="6F7976F2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ebx</w:t>
      </w:r>
      <w:proofErr w:type="spellEnd"/>
      <w:r w:rsidRPr="004A7181">
        <w:rPr>
          <w:lang w:val="en-US"/>
        </w:rPr>
        <w:t>, filename</w:t>
      </w:r>
    </w:p>
    <w:p w14:paraId="21D50BDD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eax</w:t>
      </w:r>
      <w:proofErr w:type="spellEnd"/>
      <w:r w:rsidRPr="004A7181">
        <w:rPr>
          <w:lang w:val="en-US"/>
        </w:rPr>
        <w:t>, 5</w:t>
      </w:r>
    </w:p>
    <w:p w14:paraId="0534F122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int 80h</w:t>
      </w:r>
    </w:p>
    <w:p w14:paraId="5B1362A4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esi</w:t>
      </w:r>
      <w:proofErr w:type="spellEnd"/>
      <w:r w:rsidRPr="004A7181">
        <w:rPr>
          <w:lang w:val="en-US"/>
        </w:rPr>
        <w:t xml:space="preserve">, </w:t>
      </w:r>
      <w:proofErr w:type="spellStart"/>
      <w:r w:rsidRPr="004A7181">
        <w:rPr>
          <w:lang w:val="en-US"/>
        </w:rPr>
        <w:t>eax</w:t>
      </w:r>
      <w:proofErr w:type="spellEnd"/>
    </w:p>
    <w:p w14:paraId="11BC1DC0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eax</w:t>
      </w:r>
      <w:proofErr w:type="spellEnd"/>
      <w:r w:rsidRPr="004A7181">
        <w:rPr>
          <w:lang w:val="en-US"/>
        </w:rPr>
        <w:t>, msg2</w:t>
      </w:r>
    </w:p>
    <w:p w14:paraId="78CDFF00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call </w:t>
      </w:r>
      <w:proofErr w:type="spellStart"/>
      <w:r w:rsidRPr="004A7181">
        <w:rPr>
          <w:lang w:val="en-US"/>
        </w:rPr>
        <w:t>slen</w:t>
      </w:r>
      <w:proofErr w:type="spellEnd"/>
    </w:p>
    <w:p w14:paraId="11BCA24E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edx</w:t>
      </w:r>
      <w:proofErr w:type="spellEnd"/>
      <w:r w:rsidRPr="004A7181">
        <w:rPr>
          <w:lang w:val="en-US"/>
        </w:rPr>
        <w:t xml:space="preserve">, </w:t>
      </w:r>
      <w:proofErr w:type="spellStart"/>
      <w:r w:rsidRPr="004A7181">
        <w:rPr>
          <w:lang w:val="en-US"/>
        </w:rPr>
        <w:t>eax</w:t>
      </w:r>
      <w:proofErr w:type="spellEnd"/>
    </w:p>
    <w:p w14:paraId="0CAB5531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ecx</w:t>
      </w:r>
      <w:proofErr w:type="spellEnd"/>
      <w:r w:rsidRPr="004A7181">
        <w:rPr>
          <w:lang w:val="en-US"/>
        </w:rPr>
        <w:t>, msg2</w:t>
      </w:r>
    </w:p>
    <w:p w14:paraId="23EFFDE3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ebx</w:t>
      </w:r>
      <w:proofErr w:type="spellEnd"/>
      <w:r w:rsidRPr="004A7181">
        <w:rPr>
          <w:lang w:val="en-US"/>
        </w:rPr>
        <w:t xml:space="preserve">, </w:t>
      </w:r>
      <w:proofErr w:type="spellStart"/>
      <w:r w:rsidRPr="004A7181">
        <w:rPr>
          <w:lang w:val="en-US"/>
        </w:rPr>
        <w:t>esi</w:t>
      </w:r>
      <w:proofErr w:type="spellEnd"/>
    </w:p>
    <w:p w14:paraId="48EBB313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eax</w:t>
      </w:r>
      <w:proofErr w:type="spellEnd"/>
      <w:r w:rsidRPr="004A7181">
        <w:rPr>
          <w:lang w:val="en-US"/>
        </w:rPr>
        <w:t>, 4</w:t>
      </w:r>
    </w:p>
    <w:p w14:paraId="1541AFEE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int 80h</w:t>
      </w:r>
    </w:p>
    <w:p w14:paraId="1406F0A4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eax</w:t>
      </w:r>
      <w:proofErr w:type="spellEnd"/>
      <w:r w:rsidRPr="004A7181">
        <w:rPr>
          <w:lang w:val="en-US"/>
        </w:rPr>
        <w:t>, name</w:t>
      </w:r>
    </w:p>
    <w:p w14:paraId="694A7960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lastRenderedPageBreak/>
        <w:t xml:space="preserve">call </w:t>
      </w:r>
      <w:proofErr w:type="spellStart"/>
      <w:r w:rsidRPr="004A7181">
        <w:rPr>
          <w:lang w:val="en-US"/>
        </w:rPr>
        <w:t>slen</w:t>
      </w:r>
      <w:proofErr w:type="spellEnd"/>
    </w:p>
    <w:p w14:paraId="691F41BF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edx</w:t>
      </w:r>
      <w:proofErr w:type="spellEnd"/>
      <w:r w:rsidRPr="004A7181">
        <w:rPr>
          <w:lang w:val="en-US"/>
        </w:rPr>
        <w:t xml:space="preserve">, </w:t>
      </w:r>
      <w:proofErr w:type="spellStart"/>
      <w:r w:rsidRPr="004A7181">
        <w:rPr>
          <w:lang w:val="en-US"/>
        </w:rPr>
        <w:t>eax</w:t>
      </w:r>
      <w:proofErr w:type="spellEnd"/>
    </w:p>
    <w:p w14:paraId="6F2A2F79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ecx</w:t>
      </w:r>
      <w:proofErr w:type="spellEnd"/>
      <w:r w:rsidRPr="004A7181">
        <w:rPr>
          <w:lang w:val="en-US"/>
        </w:rPr>
        <w:t>, name</w:t>
      </w:r>
    </w:p>
    <w:p w14:paraId="406C3529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ebx</w:t>
      </w:r>
      <w:proofErr w:type="spellEnd"/>
      <w:r w:rsidRPr="004A7181">
        <w:rPr>
          <w:lang w:val="en-US"/>
        </w:rPr>
        <w:t xml:space="preserve">, </w:t>
      </w:r>
      <w:proofErr w:type="spellStart"/>
      <w:r w:rsidRPr="004A7181">
        <w:rPr>
          <w:lang w:val="en-US"/>
        </w:rPr>
        <w:t>esi</w:t>
      </w:r>
      <w:proofErr w:type="spellEnd"/>
    </w:p>
    <w:p w14:paraId="124037A5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eax</w:t>
      </w:r>
      <w:proofErr w:type="spellEnd"/>
      <w:r w:rsidRPr="004A7181">
        <w:rPr>
          <w:lang w:val="en-US"/>
        </w:rPr>
        <w:t>, 4</w:t>
      </w:r>
    </w:p>
    <w:p w14:paraId="44A36EF0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>int 80h</w:t>
      </w:r>
    </w:p>
    <w:p w14:paraId="4CE3B74B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ebx</w:t>
      </w:r>
      <w:proofErr w:type="spellEnd"/>
      <w:r w:rsidRPr="004A7181">
        <w:rPr>
          <w:lang w:val="en-US"/>
        </w:rPr>
        <w:t xml:space="preserve">, </w:t>
      </w:r>
      <w:proofErr w:type="spellStart"/>
      <w:r w:rsidRPr="004A7181">
        <w:rPr>
          <w:lang w:val="en-US"/>
        </w:rPr>
        <w:t>esi</w:t>
      </w:r>
      <w:proofErr w:type="spellEnd"/>
    </w:p>
    <w:p w14:paraId="56FB845F" w14:textId="77777777" w:rsidR="008169E2" w:rsidRPr="004A7181" w:rsidRDefault="00000000">
      <w:pPr>
        <w:pStyle w:val="BodyText"/>
        <w:rPr>
          <w:lang w:val="en-US"/>
        </w:rPr>
      </w:pPr>
      <w:r w:rsidRPr="004A7181">
        <w:rPr>
          <w:lang w:val="en-US"/>
        </w:rPr>
        <w:t xml:space="preserve">mov </w:t>
      </w:r>
      <w:proofErr w:type="spellStart"/>
      <w:r w:rsidRPr="004A7181">
        <w:rPr>
          <w:lang w:val="en-US"/>
        </w:rPr>
        <w:t>eax</w:t>
      </w:r>
      <w:proofErr w:type="spellEnd"/>
      <w:r w:rsidRPr="004A7181">
        <w:rPr>
          <w:lang w:val="en-US"/>
        </w:rPr>
        <w:t>, 6</w:t>
      </w:r>
    </w:p>
    <w:p w14:paraId="0A121F56" w14:textId="77777777" w:rsidR="008169E2" w:rsidRDefault="00000000">
      <w:pPr>
        <w:pStyle w:val="BodyText"/>
      </w:pPr>
      <w:r>
        <w:t>int 80h</w:t>
      </w:r>
    </w:p>
    <w:p w14:paraId="7448CC27" w14:textId="77777777" w:rsidR="008169E2" w:rsidRDefault="00000000">
      <w:pPr>
        <w:pStyle w:val="BodyText"/>
      </w:pPr>
      <w:r>
        <w:t>call quit</w:t>
      </w:r>
    </w:p>
    <w:p w14:paraId="27CCF0ED" w14:textId="77777777" w:rsidR="008169E2" w:rsidRDefault="00000000">
      <w:pPr>
        <w:pStyle w:val="Heading1"/>
      </w:pPr>
      <w:bookmarkStart w:id="13" w:name="выводы"/>
      <w:bookmarkStart w:id="14" w:name="_Toc153657919"/>
      <w:bookmarkEnd w:id="6"/>
      <w:bookmarkEnd w:id="10"/>
      <w:r>
        <w:rPr>
          <w:rStyle w:val="SectionNumber"/>
        </w:rPr>
        <w:t>5</w:t>
      </w:r>
      <w:r>
        <w:tab/>
        <w:t>Выводы</w:t>
      </w:r>
      <w:bookmarkEnd w:id="14"/>
    </w:p>
    <w:p w14:paraId="7C437834" w14:textId="77777777" w:rsidR="008169E2" w:rsidRDefault="00000000">
      <w:pPr>
        <w:pStyle w:val="FirstParagraph"/>
      </w:pPr>
      <w:r>
        <w:t>Благодаря данной лабораторной работе я приобрела навыки написания программ для работы с файлами.</w:t>
      </w:r>
    </w:p>
    <w:p w14:paraId="4367675D" w14:textId="77777777" w:rsidR="008169E2" w:rsidRDefault="00000000">
      <w:pPr>
        <w:pStyle w:val="Heading1"/>
      </w:pPr>
      <w:bookmarkStart w:id="15" w:name="список-литературы"/>
      <w:bookmarkStart w:id="16" w:name="_Toc153657920"/>
      <w:bookmarkEnd w:id="13"/>
      <w:r>
        <w:rPr>
          <w:rStyle w:val="SectionNumber"/>
        </w:rPr>
        <w:t>6</w:t>
      </w:r>
      <w:r>
        <w:tab/>
        <w:t>Список литературы</w:t>
      </w:r>
      <w:bookmarkEnd w:id="16"/>
    </w:p>
    <w:p w14:paraId="70F53A04" w14:textId="77777777" w:rsidR="008169E2" w:rsidRPr="004A718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A7181">
        <w:rPr>
          <w:lang w:val="en-US"/>
        </w:rPr>
        <w:t>GDB: The GNU Project Debugger. — URL: https://www.gnu.org/software/gdb/.</w:t>
      </w:r>
    </w:p>
    <w:p w14:paraId="0ABFA67D" w14:textId="77777777" w:rsidR="008169E2" w:rsidRPr="004A718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A7181">
        <w:rPr>
          <w:lang w:val="en-US"/>
        </w:rPr>
        <w:t>GNU Bash Manual. — 2016. — URL: https://www.gnu.org/software/bash/manual/.</w:t>
      </w:r>
    </w:p>
    <w:p w14:paraId="7562C6C6" w14:textId="77777777" w:rsidR="008169E2" w:rsidRPr="004A718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A7181">
        <w:rPr>
          <w:lang w:val="en-US"/>
        </w:rPr>
        <w:t>Midnight Commander Development Center. — 2021. — URL: https://midnight-commander. org/.</w:t>
      </w:r>
    </w:p>
    <w:p w14:paraId="69709110" w14:textId="77777777" w:rsidR="008169E2" w:rsidRPr="004A718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A7181">
        <w:rPr>
          <w:lang w:val="en-US"/>
        </w:rPr>
        <w:t>NASM Assembly Language Tutorials. — 2021. — URL: https://asmtutor.com/.</w:t>
      </w:r>
    </w:p>
    <w:p w14:paraId="1E7A0BD3" w14:textId="77777777" w:rsidR="008169E2" w:rsidRPr="004A718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A7181">
        <w:rPr>
          <w:lang w:val="en-US"/>
        </w:rPr>
        <w:t xml:space="preserve">Newham C. Learning the </w:t>
      </w:r>
      <w:proofErr w:type="gramStart"/>
      <w:r w:rsidRPr="004A7181">
        <w:rPr>
          <w:lang w:val="en-US"/>
        </w:rPr>
        <w:t>bash</w:t>
      </w:r>
      <w:proofErr w:type="gramEnd"/>
      <w:r w:rsidRPr="004A7181">
        <w:rPr>
          <w:lang w:val="en-US"/>
        </w:rPr>
        <w:t xml:space="preserve"> Shell: Unix Shell Programming. — O’Reilly Media, 2005 — 354 </w:t>
      </w:r>
      <w:r>
        <w:t>с</w:t>
      </w:r>
      <w:r w:rsidRPr="004A7181">
        <w:rPr>
          <w:lang w:val="en-US"/>
        </w:rPr>
        <w:t>. — (In a Nutshell). — ISBN 0596009658. — URL: http://www.amazon.com/Learningbash-Shell-Programming-Nutshell/dp/0596009658.</w:t>
      </w:r>
    </w:p>
    <w:p w14:paraId="4B245E8A" w14:textId="77777777" w:rsidR="008169E2" w:rsidRPr="004A718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A7181">
        <w:rPr>
          <w:lang w:val="en-US"/>
        </w:rPr>
        <w:t xml:space="preserve">Robbins A. Bash Pocket Reference. — O’Reilly Media, 2016. — 156 </w:t>
      </w:r>
      <w:r>
        <w:t>с</w:t>
      </w:r>
      <w:r w:rsidRPr="004A7181">
        <w:rPr>
          <w:lang w:val="en-US"/>
        </w:rPr>
        <w:t>. — ISBN 978-1491941591.</w:t>
      </w:r>
    </w:p>
    <w:p w14:paraId="4D4BB983" w14:textId="77777777" w:rsidR="008169E2" w:rsidRPr="004A718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A7181">
        <w:rPr>
          <w:lang w:val="en-US"/>
        </w:rPr>
        <w:t>The NASM documentation. — 2021. — URL: https://www.nasm.us/docs.php.</w:t>
      </w:r>
    </w:p>
    <w:p w14:paraId="6D18A736" w14:textId="77777777" w:rsidR="008169E2" w:rsidRPr="004A718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4A7181">
        <w:rPr>
          <w:lang w:val="en-US"/>
        </w:rPr>
        <w:t xml:space="preserve">Zarrelli G. Mastering Bash. — </w:t>
      </w:r>
      <w:proofErr w:type="spellStart"/>
      <w:r w:rsidRPr="004A7181">
        <w:rPr>
          <w:lang w:val="en-US"/>
        </w:rPr>
        <w:t>Packt</w:t>
      </w:r>
      <w:proofErr w:type="spellEnd"/>
      <w:r w:rsidRPr="004A7181">
        <w:rPr>
          <w:lang w:val="en-US"/>
        </w:rPr>
        <w:t xml:space="preserve"> Publishing, 2017. — 502 </w:t>
      </w:r>
      <w:r>
        <w:t>с</w:t>
      </w:r>
      <w:r w:rsidRPr="004A7181">
        <w:rPr>
          <w:lang w:val="en-US"/>
        </w:rPr>
        <w:t>. — ISBN 9781784396879.</w:t>
      </w:r>
    </w:p>
    <w:p w14:paraId="65D3AD8A" w14:textId="77777777" w:rsidR="008169E2" w:rsidRDefault="00000000">
      <w:pPr>
        <w:pStyle w:val="Compact"/>
        <w:numPr>
          <w:ilvl w:val="0"/>
          <w:numId w:val="3"/>
        </w:numPr>
      </w:pPr>
      <w:r>
        <w:t>Колдаев В. Д., Лупин С. А. Архитектура ЭВМ. — М. : Форум, 2018.</w:t>
      </w:r>
    </w:p>
    <w:p w14:paraId="04B568C5" w14:textId="77777777" w:rsidR="008169E2" w:rsidRDefault="00000000">
      <w:pPr>
        <w:pStyle w:val="Compact"/>
        <w:numPr>
          <w:ilvl w:val="0"/>
          <w:numId w:val="3"/>
        </w:numPr>
      </w:pPr>
      <w:r>
        <w:t>Куляс О. Л., Никитин К. А. Курс программирования на ASSEMBLER. — М. : Солон-Пресс, 2017.</w:t>
      </w:r>
    </w:p>
    <w:p w14:paraId="3E80F4AE" w14:textId="77777777" w:rsidR="008169E2" w:rsidRDefault="00000000">
      <w:pPr>
        <w:pStyle w:val="Compact"/>
        <w:numPr>
          <w:ilvl w:val="0"/>
          <w:numId w:val="3"/>
        </w:numPr>
      </w:pPr>
      <w:r>
        <w:t>Новожилов О. П. Архитектура ЭВМ и систем. — М. : Юрайт, 2016.</w:t>
      </w:r>
    </w:p>
    <w:p w14:paraId="74378A01" w14:textId="77777777" w:rsidR="008169E2" w:rsidRDefault="00000000">
      <w:pPr>
        <w:pStyle w:val="Compact"/>
        <w:numPr>
          <w:ilvl w:val="0"/>
          <w:numId w:val="3"/>
        </w:numPr>
      </w:pPr>
      <w:r>
        <w:t>Расширенный ассемблер: NASM. — 2021. — URL: https://www.opennet.ru/docs/RUS/nasm/.</w:t>
      </w:r>
    </w:p>
    <w:p w14:paraId="11B63D8E" w14:textId="77777777" w:rsidR="008169E2" w:rsidRDefault="00000000">
      <w:pPr>
        <w:pStyle w:val="Compact"/>
        <w:numPr>
          <w:ilvl w:val="0"/>
          <w:numId w:val="3"/>
        </w:numPr>
      </w:pPr>
      <w:r>
        <w:lastRenderedPageBreak/>
        <w:t>Робачевский А., Немнюгин С., Стесик О. Операционная система UNIX. — 2-е изд. — БХВПетербург, 2010. — 656 с. — ISBN 978-5-94157-538-1.</w:t>
      </w:r>
    </w:p>
    <w:p w14:paraId="1764275C" w14:textId="77777777" w:rsidR="008169E2" w:rsidRDefault="00000000">
      <w:pPr>
        <w:pStyle w:val="Compact"/>
        <w:numPr>
          <w:ilvl w:val="0"/>
          <w:numId w:val="3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 w14:paraId="7846C5CA" w14:textId="77777777" w:rsidR="008169E2" w:rsidRDefault="00000000">
      <w:pPr>
        <w:pStyle w:val="Compact"/>
        <w:numPr>
          <w:ilvl w:val="0"/>
          <w:numId w:val="3"/>
        </w:numPr>
      </w:pPr>
      <w:r>
        <w:t>Таненбаум Э. Архитектура компьютера. — 6-е изд. — СПб. : Питер, 2013. — 874 с. — (Классика Computer Science).</w:t>
      </w:r>
    </w:p>
    <w:p w14:paraId="4E1EE0A0" w14:textId="77777777" w:rsidR="008169E2" w:rsidRDefault="00000000">
      <w:pPr>
        <w:pStyle w:val="Compact"/>
        <w:numPr>
          <w:ilvl w:val="0"/>
          <w:numId w:val="3"/>
        </w:numPr>
      </w:pPr>
      <w:r>
        <w:t>Таненбаум Э., Бос Х. Современные операционные системы. — 4-е изд. — СПб. : Питер,2015. — 1120 с. — (Классика Computer Science).</w:t>
      </w:r>
      <w:bookmarkEnd w:id="15"/>
    </w:p>
    <w:sectPr w:rsidR="008169E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7864" w14:textId="77777777" w:rsidR="0084416D" w:rsidRDefault="0084416D">
      <w:pPr>
        <w:spacing w:after="0"/>
      </w:pPr>
      <w:r>
        <w:separator/>
      </w:r>
    </w:p>
  </w:endnote>
  <w:endnote w:type="continuationSeparator" w:id="0">
    <w:p w14:paraId="78ECFB28" w14:textId="77777777" w:rsidR="0084416D" w:rsidRDefault="008441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33FB" w14:textId="77777777" w:rsidR="0084416D" w:rsidRDefault="0084416D">
      <w:r>
        <w:separator/>
      </w:r>
    </w:p>
  </w:footnote>
  <w:footnote w:type="continuationSeparator" w:id="0">
    <w:p w14:paraId="021CC3CE" w14:textId="77777777" w:rsidR="0084416D" w:rsidRDefault="00844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8A47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EA0D0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77352209">
    <w:abstractNumId w:val="0"/>
  </w:num>
  <w:num w:numId="2" w16cid:durableId="14508537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0448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E2"/>
    <w:rsid w:val="0012517B"/>
    <w:rsid w:val="004A7181"/>
    <w:rsid w:val="008169E2"/>
    <w:rsid w:val="0084416D"/>
    <w:rsid w:val="00A9723B"/>
    <w:rsid w:val="00C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71F3"/>
  <w15:docId w15:val="{524CFA5B-D374-4009-AF1D-07834EB8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4A718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A718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№10</vt:lpstr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Постнова Елизавета Андреевна</dc:creator>
  <cp:keywords/>
  <cp:lastModifiedBy>Djamal Avdadaev</cp:lastModifiedBy>
  <cp:revision>2</cp:revision>
  <dcterms:created xsi:type="dcterms:W3CDTF">2023-12-16T20:21:00Z</dcterms:created>
  <dcterms:modified xsi:type="dcterms:W3CDTF">2023-12-16T20:21:00Z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