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10558" w14:textId="77777777" w:rsidR="001447E3" w:rsidRDefault="001447E3" w:rsidP="001447E3">
      <w:pPr>
        <w:pStyle w:val="Textoindependiente"/>
        <w:rPr>
          <w:rFonts w:ascii="Times New Roman"/>
          <w:sz w:val="20"/>
        </w:rPr>
      </w:pPr>
    </w:p>
    <w:p w14:paraId="60D6E30C" w14:textId="77777777" w:rsidR="001447E3" w:rsidRDefault="001447E3" w:rsidP="001447E3">
      <w:pPr>
        <w:rPr>
          <w:rFonts w:ascii="Arial M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14BD6" wp14:editId="5F570A83">
                <wp:simplePos x="0" y="0"/>
                <wp:positionH relativeFrom="page">
                  <wp:posOffset>390525</wp:posOffset>
                </wp:positionH>
                <wp:positionV relativeFrom="page">
                  <wp:posOffset>934085</wp:posOffset>
                </wp:positionV>
                <wp:extent cx="0" cy="7653655"/>
                <wp:effectExtent l="38100" t="0" r="57150" b="61595"/>
                <wp:wrapNone/>
                <wp:docPr id="1079294324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53655"/>
                        </a:xfrm>
                        <a:prstGeom prst="line">
                          <a:avLst/>
                        </a:prstGeom>
                        <a:noFill/>
                        <a:ln w="889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1548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75pt,73.55pt" to="30.75pt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" strokeweight="7pt">
                <w10:wrap anchorx="page" anchory="page"/>
              </v:line>
            </w:pict>
          </mc:Fallback>
        </mc:AlternateContent>
      </w:r>
      <w:r>
        <w:rPr>
          <w:sz w:val="32"/>
          <w:szCs w:val="32"/>
        </w:rPr>
        <w:t>UNIVERSIDAD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TECNOLÓGICA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TABASCO.</w:t>
      </w:r>
    </w:p>
    <w:p w14:paraId="2ED13AB9" w14:textId="77777777" w:rsidR="001447E3" w:rsidRDefault="001447E3" w:rsidP="001447E3">
      <w:pPr>
        <w:rPr>
          <w:b/>
          <w:sz w:val="20"/>
          <w:szCs w:val="20"/>
        </w:rPr>
      </w:pPr>
      <w:r>
        <w:rPr>
          <w:caps/>
          <w:sz w:val="20"/>
          <w:szCs w:val="20"/>
          <w:lang w:bidi="hi-IN"/>
        </w:rPr>
        <w:t>DIVISIÓN de tecnología de la información y comunicación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B1F27" wp14:editId="5C26F3A8">
                <wp:simplePos x="0" y="0"/>
                <wp:positionH relativeFrom="page">
                  <wp:posOffset>557530</wp:posOffset>
                </wp:positionH>
                <wp:positionV relativeFrom="page">
                  <wp:posOffset>1270635</wp:posOffset>
                </wp:positionV>
                <wp:extent cx="0" cy="6743700"/>
                <wp:effectExtent l="38100" t="0" r="57150" b="57150"/>
                <wp:wrapNone/>
                <wp:docPr id="908653420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43700"/>
                        </a:xfrm>
                        <a:prstGeom prst="line">
                          <a:avLst/>
                        </a:prstGeom>
                        <a:noFill/>
                        <a:ln w="889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F177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9pt,100.05pt" to="43.9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" strokeweight="7pt">
                <w10:wrap anchorx="page" anchory="page"/>
              </v:line>
            </w:pict>
          </mc:Fallback>
        </mc:AlternateContent>
      </w:r>
    </w:p>
    <w:p w14:paraId="2BC68C3F" w14:textId="77777777" w:rsidR="001447E3" w:rsidRPr="009828D4" w:rsidRDefault="001447E3" w:rsidP="001447E3">
      <w:pPr>
        <w:pStyle w:val="Sinespaciado"/>
      </w:pPr>
      <w:r w:rsidRPr="009828D4">
        <w:t xml:space="preserve">                       TSU EN DESARROLLO DE SOFTWARE MULTIPLATAFORMA.</w:t>
      </w:r>
    </w:p>
    <w:p w14:paraId="7AFF19D6" w14:textId="77777777" w:rsidR="001447E3" w:rsidRDefault="001447E3" w:rsidP="001447E3">
      <w:pPr>
        <w:pStyle w:val="Textoindependiente"/>
        <w:spacing w:before="91" w:line="576" w:lineRule="auto"/>
        <w:ind w:left="153" w:right="1066"/>
      </w:pPr>
    </w:p>
    <w:p w14:paraId="278F157D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373821DF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DEL ALUMNO:</w:t>
      </w:r>
    </w:p>
    <w:p w14:paraId="7F782A18" w14:textId="77777777" w:rsidR="001447E3" w:rsidRDefault="001447E3" w:rsidP="001447E3">
      <w:pPr>
        <w:pStyle w:val="Default"/>
        <w:jc w:val="center"/>
        <w:rPr>
          <w:b/>
          <w:sz w:val="28"/>
          <w:szCs w:val="28"/>
        </w:rPr>
      </w:pPr>
    </w:p>
    <w:p w14:paraId="3FF3E2DD" w14:textId="77777777" w:rsidR="001447E3" w:rsidRDefault="001447E3" w:rsidP="001447E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David Antonio González Hernández</w:t>
      </w:r>
    </w:p>
    <w:p w14:paraId="0A5313C7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</w:p>
    <w:p w14:paraId="302A6474" w14:textId="77777777" w:rsidR="001447E3" w:rsidRDefault="001447E3" w:rsidP="001447E3">
      <w:pPr>
        <w:spacing w:before="1" w:line="576" w:lineRule="auto"/>
        <w:ind w:right="1536"/>
        <w:jc w:val="center"/>
        <w:rPr>
          <w:sz w:val="28"/>
        </w:rPr>
      </w:pPr>
      <w:r>
        <w:rPr>
          <w:b/>
          <w:bCs/>
          <w:sz w:val="28"/>
        </w:rPr>
        <w:t xml:space="preserve">               MATRICULA:</w:t>
      </w:r>
      <w:r>
        <w:rPr>
          <w:sz w:val="28"/>
        </w:rPr>
        <w:t xml:space="preserve"> 422310556</w:t>
      </w:r>
    </w:p>
    <w:p w14:paraId="655C8197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GRADO Y GRUPO:</w:t>
      </w:r>
    </w:p>
    <w:p w14:paraId="28E47AB0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60437CF0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4 “A”</w:t>
      </w:r>
    </w:p>
    <w:p w14:paraId="181CFC93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2B1250C5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MATERIA:</w:t>
      </w:r>
    </w:p>
    <w:p w14:paraId="78B16656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48AFEA1A" w14:textId="48042A34" w:rsidR="001447E3" w:rsidRDefault="001447E3" w:rsidP="001447E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Formación Socio Cultural IV</w:t>
      </w:r>
    </w:p>
    <w:p w14:paraId="1FB4C0D6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74569FF7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</w:p>
    <w:p w14:paraId="3A43B8D9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PROFESOR:</w:t>
      </w:r>
    </w:p>
    <w:p w14:paraId="531728E2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3A884DF4" w14:textId="6E618191" w:rsidR="001447E3" w:rsidRDefault="001447E3" w:rsidP="001447E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Mtro. Roberto Fernandez Ulin</w:t>
      </w:r>
    </w:p>
    <w:p w14:paraId="1A235A0B" w14:textId="77777777" w:rsidR="001447E3" w:rsidRDefault="001447E3" w:rsidP="001447E3">
      <w:pPr>
        <w:pStyle w:val="Default"/>
        <w:jc w:val="center"/>
        <w:rPr>
          <w:sz w:val="28"/>
          <w:szCs w:val="28"/>
        </w:rPr>
      </w:pPr>
    </w:p>
    <w:p w14:paraId="594207A6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 DEL TRABAJO:</w:t>
      </w:r>
    </w:p>
    <w:p w14:paraId="552C5939" w14:textId="77777777" w:rsidR="001447E3" w:rsidRDefault="001447E3" w:rsidP="001447E3">
      <w:pPr>
        <w:pStyle w:val="Default"/>
        <w:jc w:val="center"/>
        <w:rPr>
          <w:b/>
          <w:bCs/>
          <w:sz w:val="28"/>
          <w:szCs w:val="28"/>
        </w:rPr>
      </w:pPr>
    </w:p>
    <w:p w14:paraId="2167CB75" w14:textId="01415088" w:rsidR="001447E3" w:rsidRDefault="001447E3" w:rsidP="001447E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Resumen</w:t>
      </w:r>
    </w:p>
    <w:p w14:paraId="25F502A0" w14:textId="77777777" w:rsidR="001447E3" w:rsidRDefault="001447E3" w:rsidP="001447E3">
      <w:pPr>
        <w:pStyle w:val="Default"/>
        <w:rPr>
          <w:sz w:val="28"/>
          <w:szCs w:val="28"/>
        </w:rPr>
      </w:pPr>
    </w:p>
    <w:p w14:paraId="437273AA" w14:textId="77777777" w:rsidR="001447E3" w:rsidRDefault="001447E3" w:rsidP="001447E3">
      <w:pPr>
        <w:pStyle w:val="Default"/>
        <w:rPr>
          <w:sz w:val="28"/>
          <w:szCs w:val="28"/>
        </w:rPr>
      </w:pPr>
    </w:p>
    <w:p w14:paraId="18CC1BCC" w14:textId="77777777" w:rsidR="001447E3" w:rsidRDefault="001447E3" w:rsidP="001447E3">
      <w:pPr>
        <w:pStyle w:val="Default"/>
        <w:rPr>
          <w:sz w:val="28"/>
          <w:szCs w:val="28"/>
        </w:rPr>
      </w:pPr>
    </w:p>
    <w:p w14:paraId="69532F2F" w14:textId="77777777" w:rsidR="001447E3" w:rsidRDefault="001447E3" w:rsidP="001447E3">
      <w:pPr>
        <w:pStyle w:val="Default"/>
        <w:rPr>
          <w:sz w:val="28"/>
          <w:szCs w:val="28"/>
        </w:rPr>
      </w:pPr>
    </w:p>
    <w:p w14:paraId="3079865C" w14:textId="747E5A2A" w:rsidR="00F94100" w:rsidRDefault="001447E3" w:rsidP="001447E3">
      <w:pPr>
        <w:tabs>
          <w:tab w:val="left" w:pos="372"/>
          <w:tab w:val="right" w:pos="8838"/>
        </w:tabs>
        <w:jc w:val="left"/>
      </w:pPr>
      <w:r>
        <w:tab/>
      </w:r>
      <w:r>
        <w:tab/>
      </w:r>
      <w:r>
        <w:t xml:space="preserve">        PARRILLA, CENTRO, 2024</w:t>
      </w:r>
    </w:p>
    <w:p w14:paraId="770B0C1C" w14:textId="0E270F0A" w:rsidR="001447E3" w:rsidRDefault="001447E3" w:rsidP="001447E3">
      <w:r>
        <w:br w:type="page"/>
      </w:r>
    </w:p>
    <w:p w14:paraId="0B4814B7" w14:textId="3108F43B" w:rsidR="001447E3" w:rsidRPr="001447E3" w:rsidRDefault="001447E3" w:rsidP="001447E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MX"/>
        </w:rPr>
      </w:pPr>
      <w:r>
        <w:rPr>
          <w:rStyle w:val="Textoennegrita"/>
        </w:rPr>
        <w:lastRenderedPageBreak/>
        <w:t>Identificación de Problemas</w:t>
      </w:r>
      <w:r>
        <w:t>: La primera ley enfatiza la importancia de identificar problemas que los clientes enfrentan. Esto se logra a través de la observación y la escucha activa para descubrir áreas de mejora.</w:t>
      </w:r>
    </w:p>
    <w:p w14:paraId="674F6E72" w14:textId="46621454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Empatía con el Cliente</w:t>
      </w:r>
      <w:r>
        <w:t>: Conocer y entender profundamente a tu cliente es crucial. Esta ley sugiere que debes ponerte en los zapatos del cliente para generar ideas que realmente resuelvan sus necesidades.</w:t>
      </w:r>
    </w:p>
    <w:p w14:paraId="6D4CED91" w14:textId="0CBD5C16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 xml:space="preserve">Innovación </w:t>
      </w:r>
      <w:proofErr w:type="spellStart"/>
      <w:r>
        <w:rPr>
          <w:rStyle w:val="Textoennegrita"/>
        </w:rPr>
        <w:t>Increméntal</w:t>
      </w:r>
      <w:proofErr w:type="spellEnd"/>
      <w:r>
        <w:t>: Esta ley se enfoca en mejorar productos o servicios existentes de manera incremental, agregando valor de forma constante y significativa.</w:t>
      </w:r>
    </w:p>
    <w:p w14:paraId="3B42D1EE" w14:textId="1AD0A2D7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Pensamiento Disruptivo</w:t>
      </w:r>
      <w:r>
        <w:t>: En lugar de pequeñas mejoras, esta ley aboga por pensar de manera radicalmente diferente para crear soluciones completamente nuevas y revolucionarias.</w:t>
      </w:r>
    </w:p>
    <w:p w14:paraId="0D7C73DA" w14:textId="7B78DE33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Experimentación y Prototipado</w:t>
      </w:r>
      <w:r>
        <w:t>: La quinta ley resalta la importancia de probar y prototipar ideas rápidamente para obtener retroalimentación temprana y ajustar según sea necesario.</w:t>
      </w:r>
    </w:p>
    <w:p w14:paraId="7A75243F" w14:textId="70089B2E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Adaptabilidad</w:t>
      </w:r>
      <w:r>
        <w:t>: Ser flexible y adaptable al cambio es esencial. Las ideas deben evolucionar conforme cambian las circunstancias del mercado y las necesidades del cliente.</w:t>
      </w:r>
    </w:p>
    <w:p w14:paraId="7AFC6B9C" w14:textId="6DEA09AB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Colaboración y Trabajo en Equipo</w:t>
      </w:r>
      <w:r>
        <w:t>: La colaboración es fundamental. Involucrar a diversas personas con diferentes perspectivas puede enriquecer las ideas y fomentar la innovación.</w:t>
      </w:r>
    </w:p>
    <w:p w14:paraId="40B94113" w14:textId="55CC8747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Pensamiento a Largo Plazo</w:t>
      </w:r>
      <w:r>
        <w:t>: Las ideas de negocio deben considerarse a largo plazo, evaluando su sostenibilidad y viabilidad futura.</w:t>
      </w:r>
    </w:p>
    <w:p w14:paraId="1E02440E" w14:textId="05C9F381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Resiliencia y Perseverancia</w:t>
      </w:r>
      <w:r>
        <w:t>: La innovación puede ser un proceso desafiante. Esta ley subraya la importancia de ser resiliente y perseverar frente a los obstáculos.</w:t>
      </w:r>
    </w:p>
    <w:p w14:paraId="57F991DE" w14:textId="1C4AF94A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Diversificación</w:t>
      </w:r>
      <w:r>
        <w:t>: Esta ley sugiere diversificar las fuentes de ideas, buscando inspiración en diferentes industrias y contextos para fomentar la creatividad.</w:t>
      </w:r>
    </w:p>
    <w:p w14:paraId="1C5DE81D" w14:textId="50373C1A" w:rsidR="001447E3" w:rsidRDefault="001447E3" w:rsidP="001447E3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</w:rPr>
        <w:t>Feedback</w:t>
      </w:r>
      <w:proofErr w:type="spellEnd"/>
      <w:r>
        <w:rPr>
          <w:rStyle w:val="Textoennegrita"/>
        </w:rPr>
        <w:t xml:space="preserve"> Continuo</w:t>
      </w:r>
      <w:r>
        <w:t>: Recibir y utilizar retroalimentación constante es esencial para refinar y mejorar las ideas de negocio.</w:t>
      </w:r>
    </w:p>
    <w:p w14:paraId="599E5AAE" w14:textId="02EA12C2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Educación y Capacitación Continua</w:t>
      </w:r>
      <w:r>
        <w:t xml:space="preserve">: Mantenerse actualizado con nuevas </w:t>
      </w:r>
      <w:r>
        <w:lastRenderedPageBreak/>
        <w:t>tendencias y tecnologías es crucial. La educación continua es clave para la innovación.</w:t>
      </w:r>
    </w:p>
    <w:p w14:paraId="2B099D41" w14:textId="0F340882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Análisis de Competencia</w:t>
      </w:r>
      <w:r>
        <w:t xml:space="preserve">: Estudiar a la competencia puede ofrecer </w:t>
      </w:r>
      <w:proofErr w:type="spellStart"/>
      <w:r>
        <w:t>insights</w:t>
      </w:r>
      <w:proofErr w:type="spellEnd"/>
      <w:r>
        <w:t xml:space="preserve"> valiosos sobre lo que está funcionando y lo que no, y ayudar a encontrar oportunidades de diferenciación.</w:t>
      </w:r>
    </w:p>
    <w:p w14:paraId="2AE28A80" w14:textId="25543A6B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Cultura de Innovación</w:t>
      </w:r>
      <w:r>
        <w:t>: Fomentar una cultura organizacional que valore y apoye la innovación es fundamental para el desarrollo de nuevas ideas.</w:t>
      </w:r>
    </w:p>
    <w:p w14:paraId="4FE819B4" w14:textId="219244A9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Uso de Tecnologías Emergentes</w:t>
      </w:r>
      <w:r>
        <w:t>: Aprovechar nuevas tecnologías puede abrir oportunidades innovadoras y permitir soluciones más eficientes y efectivas.</w:t>
      </w:r>
    </w:p>
    <w:p w14:paraId="162EF9FE" w14:textId="218216B4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Responsabilidad Social</w:t>
      </w:r>
      <w:r>
        <w:t>: Considerar el impacto social y ambiental de las ideas de negocio y buscar maneras de contribuir positivamente a la sociedad.</w:t>
      </w:r>
    </w:p>
    <w:p w14:paraId="23393275" w14:textId="57C1EA9D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Interdisciplinariedad</w:t>
      </w:r>
      <w:r>
        <w:t>: Involucrar conocimientos y habilidades de diferentes disciplinas puede enriquecer el proceso de generación de ideas y fomentar la innovación.</w:t>
      </w:r>
    </w:p>
    <w:p w14:paraId="64517A49" w14:textId="0F0949C4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Análisis de Datos</w:t>
      </w:r>
      <w:r>
        <w:t>: Utilizar datos y análisis para identificar tendencias y oportunidades, así como para validar y mejorar las ideas.</w:t>
      </w:r>
    </w:p>
    <w:p w14:paraId="24CD1CCF" w14:textId="3DBA3581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Creatividad sin Límites</w:t>
      </w:r>
      <w:r>
        <w:t>: Fomentar un ambiente donde las ideas no estén limitadas por restricciones predefinidas puede liberar el potencial creativo.</w:t>
      </w:r>
    </w:p>
    <w:p w14:paraId="6BD70651" w14:textId="3BAEA87C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Enfoque en el Cliente</w:t>
      </w:r>
      <w:r>
        <w:t>: Siempre mantener al cliente en el centro de todas las decisiones y procesos de innovación.</w:t>
      </w:r>
    </w:p>
    <w:p w14:paraId="331A3874" w14:textId="216C3876" w:rsidR="001447E3" w:rsidRDefault="001447E3" w:rsidP="001447E3">
      <w:pPr>
        <w:pStyle w:val="Prrafodelista"/>
        <w:numPr>
          <w:ilvl w:val="0"/>
          <w:numId w:val="1"/>
        </w:numPr>
      </w:pPr>
      <w:r>
        <w:rPr>
          <w:rStyle w:val="Textoennegrita"/>
        </w:rPr>
        <w:t>Persistencia en la Innovación</w:t>
      </w:r>
      <w:r>
        <w:t>: La innovación no es un evento único, sino un proceso continuo. Es importante mantener una actitud de constante búsqueda de mejora y nuevas oportunidades.</w:t>
      </w:r>
    </w:p>
    <w:p w14:paraId="0B78BACB" w14:textId="77777777" w:rsidR="001447E3" w:rsidRPr="001447E3" w:rsidRDefault="001447E3" w:rsidP="001447E3"/>
    <w:sectPr w:rsidR="001447E3" w:rsidRPr="00144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13E6F"/>
    <w:multiLevelType w:val="hybridMultilevel"/>
    <w:tmpl w:val="DACA3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161A"/>
    <w:multiLevelType w:val="hybridMultilevel"/>
    <w:tmpl w:val="CD98BDEA"/>
    <w:lvl w:ilvl="0" w:tplc="F9F2425A">
      <w:numFmt w:val="bullet"/>
      <w:lvlText w:val=""/>
      <w:lvlJc w:val="left"/>
      <w:pPr>
        <w:ind w:left="780" w:hanging="42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565256">
    <w:abstractNumId w:val="0"/>
  </w:num>
  <w:num w:numId="2" w16cid:durableId="171901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3"/>
    <w:rsid w:val="00044302"/>
    <w:rsid w:val="001447E3"/>
    <w:rsid w:val="00277AB2"/>
    <w:rsid w:val="00365CEE"/>
    <w:rsid w:val="006455DA"/>
    <w:rsid w:val="00995F9E"/>
    <w:rsid w:val="00D9777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93DD"/>
  <w15:chartTrackingRefBased/>
  <w15:docId w15:val="{83DE0487-BB39-4FF2-A8A2-7BDDF5E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E3"/>
    <w:pPr>
      <w:widowControl w:val="0"/>
      <w:autoSpaceDE w:val="0"/>
      <w:autoSpaceDN w:val="0"/>
      <w:spacing w:after="0" w:line="360" w:lineRule="auto"/>
      <w:jc w:val="both"/>
    </w:pPr>
    <w:rPr>
      <w:rFonts w:ascii="Arial" w:eastAsia="Arial MT" w:hAnsi="Arial" w:cs="Arial MT"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5CEE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CEE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7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7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7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7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7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7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7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CEE"/>
    <w:rPr>
      <w:rFonts w:ascii="Arial" w:eastAsiaTheme="majorEastAsia" w:hAnsi="Arial" w:cstheme="majorBidi"/>
      <w:b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CEE"/>
    <w:rPr>
      <w:rFonts w:ascii="Arial" w:eastAsiaTheme="majorEastAsia" w:hAnsi="Arial" w:cstheme="majorBidi"/>
      <w:color w:val="000000" w:themeColor="text1"/>
      <w:kern w:val="0"/>
      <w:sz w:val="32"/>
      <w:szCs w:val="32"/>
      <w:lang w:val="es-ES"/>
      <w14:ligatures w14:val="none"/>
    </w:rPr>
  </w:style>
  <w:style w:type="paragraph" w:styleId="Textoindependiente">
    <w:name w:val="Body Text"/>
    <w:aliases w:val="titulo 3"/>
    <w:basedOn w:val="Normal"/>
    <w:link w:val="TextoindependienteCar"/>
    <w:uiPriority w:val="1"/>
    <w:unhideWhenUsed/>
    <w:qFormat/>
    <w:rsid w:val="00365CEE"/>
    <w:rPr>
      <w:color w:val="ADADAD" w:themeColor="background2" w:themeShade="BF"/>
      <w:sz w:val="28"/>
      <w:szCs w:val="28"/>
    </w:rPr>
  </w:style>
  <w:style w:type="character" w:customStyle="1" w:styleId="TextoindependienteCar">
    <w:name w:val="Texto independiente Car"/>
    <w:aliases w:val="titulo 3 Car"/>
    <w:basedOn w:val="Fuentedeprrafopredeter"/>
    <w:link w:val="Textoindependiente"/>
    <w:uiPriority w:val="1"/>
    <w:rsid w:val="00365CEE"/>
    <w:rPr>
      <w:rFonts w:ascii="Arial" w:eastAsia="Arial MT" w:hAnsi="Arial" w:cs="Arial MT"/>
      <w:color w:val="ADADAD" w:themeColor="background2" w:themeShade="BF"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7E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7E3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7E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7E3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7E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7E3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4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7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7E3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44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7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7E3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447E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447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Sinespaciado">
    <w:name w:val="No Spacing"/>
    <w:uiPriority w:val="1"/>
    <w:qFormat/>
    <w:rsid w:val="001447E3"/>
    <w:pPr>
      <w:widowControl w:val="0"/>
      <w:autoSpaceDE w:val="0"/>
      <w:autoSpaceDN w:val="0"/>
      <w:spacing w:after="0" w:line="240" w:lineRule="auto"/>
      <w:jc w:val="both"/>
    </w:pPr>
    <w:rPr>
      <w:rFonts w:ascii="Arial" w:eastAsia="Arial MT" w:hAnsi="Arial" w:cs="Arial MT"/>
      <w:kern w:val="0"/>
      <w:sz w:val="24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47E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44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586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ANTONIO GONZaLEZ HERNaNDEZ</dc:creator>
  <cp:keywords/>
  <dc:description/>
  <cp:lastModifiedBy>DAVID ANTONIO GONZaLEZ HERNaNDEZ</cp:lastModifiedBy>
  <cp:revision>1</cp:revision>
  <dcterms:created xsi:type="dcterms:W3CDTF">2024-10-22T13:56:00Z</dcterms:created>
  <dcterms:modified xsi:type="dcterms:W3CDTF">2024-10-22T14:04:00Z</dcterms:modified>
</cp:coreProperties>
</file>