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F4E79"/>
          <w:sz w:val="56"/>
        </w:rPr>
        <w:t>Servidor MCP para gestión de Gmail</w:t>
      </w:r>
    </w:p>
    <w:p>
      <w:pPr>
        <w:jc w:val="center"/>
      </w:pPr>
      <w:r>
        <w:rPr>
          <w:color w:val="505050"/>
          <w:sz w:val="32"/>
        </w:rPr>
        <w:t>Práctica evaluable - Unidad 6</w:t>
      </w:r>
    </w:p>
    <w:p>
      <w:pPr>
        <w:spacing w:before="600"/>
        <w:jc w:val="center"/>
      </w:pPr>
      <w:r>
        <w:rPr>
          <w:sz w:val="24"/>
        </w:rPr>
        <w:t>Autor: David Gil</w:t>
      </w:r>
    </w:p>
    <w:p>
      <w:pPr>
        <w:jc w:val="center"/>
      </w:pPr>
      <w:r>
        <w:rPr>
          <w:sz w:val="24"/>
        </w:rPr>
        <w:t>Fecha: 25/04/2026</w:t>
      </w:r>
    </w:p>
    <w:p>
      <w:pPr>
        <w:spacing w:before="600"/>
        <w:jc w:val="center"/>
      </w:pPr>
      <w:r>
        <w:rPr>
          <w:sz w:val="24"/>
        </w:rPr>
        <w:t>Implementación de un servidor MCP local con FastMCP, OAuth 2.0 de Google y herramientas para listar, enviar y consultar información de Gmail desde Claude Desktop.</w:t>
      </w:r>
    </w:p>
    <w:p>
      <w:r>
        <w:br w:type="page"/>
      </w:r>
    </w:p>
    <w:p>
      <w:pPr>
        <w:pStyle w:val="Heading1"/>
      </w:pPr>
      <w:r>
        <w:t>1. Resumen del proyecto</w:t>
      </w:r>
    </w:p>
    <w:p>
      <w:r>
        <w:rPr>
          <w:b/>
        </w:rPr>
        <w:t xml:space="preserve">Objetivo. </w:t>
      </w:r>
      <w:r>
        <w:t>El objetivo de la práctica ha sido desarrollar un servidor MCP local que permita a Claude Desktop interactuar con Gmail mediante la API oficial de Google. El servidor expone herramientas, un recurso y un prompt reutilizable.</w:t>
      </w:r>
    </w:p>
    <w:p>
      <w:r>
        <w:rPr>
          <w:b/>
        </w:rPr>
        <w:t xml:space="preserve">Tecnologías utilizadas. </w:t>
      </w:r>
      <w:r>
        <w:t>Python, FastMCP, Google Gmail API, OAuth 2.0, Google Cloud Console y Claude Desktop.</w:t>
      </w:r>
    </w:p>
    <w:p>
      <w:pPr>
        <w:pStyle w:val="Heading2"/>
      </w:pPr>
      <w:r>
        <w:t>Estructura del proyecto</w:t>
      </w:r>
    </w:p>
    <w:p>
      <w:pPr>
        <w:pStyle w:val="Code"/>
        <w:spacing w:before="40" w:after="80"/>
      </w:pPr>
      <w:r>
        <w:rPr>
          <w:rFonts w:ascii="Consolas" w:hAnsi="Consolas"/>
          <w:sz w:val="18"/>
        </w:rPr>
        <w:t>gmail-mcp-server/</w:t>
        <w:br/>
        <w:t>├── gmail_mcp_server.py</w:t>
        <w:br/>
        <w:t>├── requirements.txt</w:t>
        <w:br/>
        <w:t>├── .gitignore</w:t>
        <w:br/>
        <w:t>├── credentials.json    # NO se sube al repositorio</w:t>
        <w:br/>
        <w:t>└── token.json          # NO se sube al repositorio</w:t>
      </w:r>
    </w:p>
    <w:p>
      <w:r>
        <w:rPr>
          <w:b/>
        </w:rPr>
        <w:t xml:space="preserve">Seguridad. </w:t>
      </w:r>
      <w:r>
        <w:t>Los archivos credentials.json y token.json contienen información sensible y se incluyen en .gitignore para evitar subirlos al repositorio.</w:t>
      </w:r>
    </w:p>
    <w:p>
      <w:pPr>
        <w:pStyle w:val="Heading2"/>
      </w:pPr>
      <w:r>
        <w:t>Componentes MCP implementados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c>
          <w:tcPr>
            <w:tcW w:type="dxa" w:w="5083"/>
            <w:shd w:fill="1F4E79"/>
          </w:tcPr>
          <w:p>
            <w:r/>
            <w:r>
              <w:rPr>
                <w:b/>
                <w:color w:val="FFFFFF"/>
              </w:rPr>
              <w:t>Tipo</w:t>
            </w:r>
          </w:p>
        </w:tc>
        <w:tc>
          <w:tcPr>
            <w:tcW w:type="dxa" w:w="5083"/>
            <w:shd w:fill="1F4E79"/>
          </w:tcPr>
          <w:p>
            <w:r/>
            <w:r>
              <w:rPr>
                <w:b/>
                <w:color w:val="FFFFFF"/>
              </w:rPr>
              <w:t>Nombre</w:t>
            </w:r>
          </w:p>
        </w:tc>
        <w:tc>
          <w:tcPr>
            <w:tcW w:type="dxa" w:w="5083"/>
            <w:shd w:fill="1F4E79"/>
          </w:tcPr>
          <w:p>
            <w:r/>
            <w:r>
              <w:rPr>
                <w:b/>
                <w:color w:val="FFFFFF"/>
              </w:rPr>
              <w:t>Función</w:t>
            </w:r>
          </w:p>
        </w:tc>
      </w:tr>
      <w:tr>
        <w:tc>
          <w:tcPr>
            <w:tcW w:type="dxa" w:w="5083"/>
            <w:vAlign w:val="center"/>
          </w:tcPr>
          <w:p>
            <w:r>
              <w:t>Tool</w:t>
            </w:r>
          </w:p>
        </w:tc>
        <w:tc>
          <w:tcPr>
            <w:tcW w:type="dxa" w:w="5083"/>
            <w:vAlign w:val="center"/>
          </w:tcPr>
          <w:p>
            <w:r>
              <w:t>list_emails(max_results)</w:t>
            </w:r>
          </w:p>
        </w:tc>
        <w:tc>
          <w:tcPr>
            <w:tcW w:type="dxa" w:w="5083"/>
            <w:vAlign w:val="center"/>
          </w:tcPr>
          <w:p>
            <w:r>
              <w:t>Lista los correos recientes de la bandeja de entrada.</w:t>
            </w:r>
          </w:p>
        </w:tc>
      </w:tr>
      <w:tr>
        <w:tc>
          <w:tcPr>
            <w:tcW w:type="dxa" w:w="5083"/>
            <w:vAlign w:val="center"/>
          </w:tcPr>
          <w:p>
            <w:r>
              <w:t>Tool</w:t>
            </w:r>
          </w:p>
        </w:tc>
        <w:tc>
          <w:tcPr>
            <w:tcW w:type="dxa" w:w="5083"/>
            <w:vAlign w:val="center"/>
          </w:tcPr>
          <w:p>
            <w:r>
              <w:t>send_email(to, subject, body)</w:t>
            </w:r>
          </w:p>
        </w:tc>
        <w:tc>
          <w:tcPr>
            <w:tcW w:type="dxa" w:w="5083"/>
            <w:vAlign w:val="center"/>
          </w:tcPr>
          <w:p>
            <w:r>
              <w:t>Envía un correo electrónico desde la cuenta autenticada.</w:t>
            </w:r>
          </w:p>
        </w:tc>
      </w:tr>
      <w:tr>
        <w:tc>
          <w:tcPr>
            <w:tcW w:type="dxa" w:w="5083"/>
            <w:vAlign w:val="center"/>
          </w:tcPr>
          <w:p>
            <w:r>
              <w:t>Resource</w:t>
            </w:r>
          </w:p>
        </w:tc>
        <w:tc>
          <w:tcPr>
            <w:tcW w:type="dxa" w:w="5083"/>
            <w:vAlign w:val="center"/>
          </w:tcPr>
          <w:p>
            <w:r>
              <w:t>gmail://profile</w:t>
            </w:r>
          </w:p>
        </w:tc>
        <w:tc>
          <w:tcPr>
            <w:tcW w:type="dxa" w:w="5083"/>
            <w:vAlign w:val="center"/>
          </w:tcPr>
          <w:p>
            <w:r>
              <w:t>Devuelve el perfil de Gmail: dirección, total de mensajes e hilos.</w:t>
            </w:r>
          </w:p>
        </w:tc>
      </w:tr>
      <w:tr>
        <w:tc>
          <w:tcPr>
            <w:tcW w:type="dxa" w:w="5083"/>
            <w:vAlign w:val="center"/>
          </w:tcPr>
          <w:p>
            <w:r>
              <w:t>Prompt</w:t>
            </w:r>
          </w:p>
        </w:tc>
        <w:tc>
          <w:tcPr>
            <w:tcW w:type="dxa" w:w="5083"/>
            <w:vAlign w:val="center"/>
          </w:tcPr>
          <w:p>
            <w:r>
              <w:t>redactar_email(destinatario, tema, tono)</w:t>
            </w:r>
          </w:p>
        </w:tc>
        <w:tc>
          <w:tcPr>
            <w:tcW w:type="dxa" w:w="5083"/>
            <w:vAlign w:val="center"/>
          </w:tcPr>
          <w:p>
            <w:r>
              <w:t>Genera una plantilla de redacción de email con tono configurable.</w:t>
            </w:r>
          </w:p>
        </w:tc>
      </w:tr>
    </w:tbl>
    <w:p>
      <w:r>
        <w:br w:type="page"/>
      </w:r>
    </w:p>
    <w:p>
      <w:pPr>
        <w:pStyle w:val="Heading1"/>
        <w:spacing w:after="120"/>
      </w:pPr>
      <w:r>
        <w:t>2. Autenticación OAuth 2.0</w:t>
      </w:r>
    </w:p>
    <w:p>
      <w:pPr>
        <w:spacing w:after="120"/>
      </w:pPr>
      <w:r>
        <w:t>La autenticación se realiza mediante OAuth 2.0. En la primera ejecución, el servidor abre el navegador para autorizar los permisos de lectura, envío y modificación de Gmail. Tras aceptar, se genera token.json localmente.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530741" cy="5394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7b6d56-edc6-4454-9d3c-bceff134d83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30741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t>Figura 1. Pantalla de consentimiento OAuth de Google solicitando permisos para Gmail MCP Server.</w:t>
      </w:r>
    </w:p>
    <w:p>
      <w:r>
        <w:br w:type="page"/>
      </w:r>
    </w:p>
    <w:p>
      <w:pPr>
        <w:pStyle w:val="Heading1"/>
        <w:spacing w:after="120"/>
      </w:pPr>
      <w:r>
        <w:t>3. Integración con Claude Desktop</w:t>
      </w:r>
    </w:p>
    <w:p>
      <w:pPr>
        <w:spacing w:after="120"/>
      </w:pPr>
      <w:r>
        <w:t>El archivo claude_desktop_config.json se configuró con la ruta absoluta al intérprete del entorno virtual y al script gmail_mcp_server.py. Tras recargar la configuración MCP, Claude muestra el conector gmail disponible.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9052560" cy="51131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13e633-3d0d-4a77-a2ed-ee7b13b8192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052560" cy="51131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t>Figura 2. Claude Desktop detecta el servidor MCP local llamado gmail.</w:t>
      </w:r>
    </w:p>
    <w:p>
      <w:r>
        <w:br w:type="page"/>
      </w:r>
    </w:p>
    <w:p>
      <w:pPr>
        <w:pStyle w:val="Heading1"/>
      </w:pPr>
      <w:r>
        <w:t>4. Implementación del servidor</w:t>
      </w:r>
    </w:p>
    <w:p>
      <w:r>
        <w:rPr>
          <w:b/>
        </w:rPr>
        <w:t xml:space="preserve">Autenticación. </w:t>
      </w:r>
      <w:r>
        <w:t>La función get_gmail_service comprueba si existe token.json. Si el token es válido, construye el cliente de Gmail; si ha caducado y tiene refresh_token, lo renueva; si no existe, inicia el flujo OAuth con credentials.json.</w:t>
      </w:r>
    </w:p>
    <w:p>
      <w:r>
        <w:rPr>
          <w:b/>
        </w:rPr>
        <w:t xml:space="preserve">Rutas de credenciales. </w:t>
      </w:r>
      <w:r>
        <w:t>Para evitar errores al ejecutar el servidor desde Claude, las rutas de credentials.json y token.json se calculan respecto al propio archivo Python mediante Path(__file__).resolve().parent.</w:t>
      </w:r>
    </w:p>
    <w:p>
      <w:pPr>
        <w:pStyle w:val="Code"/>
        <w:spacing w:before="40" w:after="80"/>
      </w:pPr>
      <w:r>
        <w:rPr>
          <w:rFonts w:ascii="Consolas" w:hAnsi="Consolas"/>
          <w:sz w:val="18"/>
        </w:rPr>
        <w:t>BASE_DIR = Path(__file__).resolve().parent</w:t>
        <w:br/>
        <w:t>CREDENTIALS_FILE = BASE_DIR / "credentials.json"</w:t>
        <w:br/>
        <w:t>TOKEN_FILE = BASE_DIR / "token.json"</w:t>
      </w:r>
    </w:p>
    <w:p>
      <w:r>
        <w:rPr>
          <w:b/>
        </w:rPr>
        <w:t xml:space="preserve">Tools y recurso. </w:t>
      </w:r>
      <w:r>
        <w:t>Las tools se decoran con @mcp.tool(), el recurso con @mcp.resource("gmail://profile") y el prompt con @mcp.prompt(). El servidor se inicia con mcp.run().</w:t>
      </w:r>
    </w:p>
    <w:p>
      <w:r>
        <w:br w:type="page"/>
      </w:r>
    </w:p>
    <w:p>
      <w:pPr>
        <w:pStyle w:val="Heading1"/>
        <w:spacing w:after="120"/>
      </w:pPr>
      <w:r>
        <w:t>5. Prueba: listar emails</w:t>
      </w:r>
    </w:p>
    <w:p>
      <w:pPr>
        <w:spacing w:after="120"/>
      </w:pPr>
      <w:r>
        <w:t>La herramienta list_emails recupera los últimos correos de la bandeja de entrada y muestra remitente, asunto y fecha.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932310" cy="53949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d8ad67d-88f4-4c02-ab6c-5173894559f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32310" cy="5394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t>Figura 3. Ejecución de list_emails con max_results=5 desde Claude Desktop.</w:t>
      </w:r>
    </w:p>
    <w:p>
      <w:r>
        <w:br w:type="page"/>
      </w:r>
    </w:p>
    <w:p>
      <w:pPr>
        <w:pStyle w:val="Heading1"/>
      </w:pPr>
      <w:r>
        <w:t>6. Prueba: enviar email</w:t>
      </w:r>
    </w:p>
    <w:p>
      <w:pPr>
        <w:spacing w:after="80"/>
      </w:pPr>
      <w:r>
        <w:t>La herramienta send_email envía un correo usando la cuenta autenticada. La prueba se realizó enviando un mensaje de prueba a la propia cuenta de Gmail.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7868719" cy="35661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ba49295-020d-4247-8873-8657207dec2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868719" cy="35661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4. Confirmación de Claude tras ejecutar send_email.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80795" cy="2011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465bc2c-9c32-4404-8f82-685a8072257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80795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Figura 5. Email recibido correctamente en Gmail.</w:t>
      </w:r>
    </w:p>
    <w:p>
      <w:r>
        <w:br w:type="page"/>
      </w:r>
    </w:p>
    <w:p>
      <w:pPr>
        <w:pStyle w:val="Heading1"/>
        <w:spacing w:after="120"/>
      </w:pPr>
      <w:r>
        <w:t>7. Prueba: resource gmail://profile</w:t>
      </w:r>
    </w:p>
    <w:p>
      <w:pPr>
        <w:spacing w:after="120"/>
      </w:pPr>
      <w:r>
        <w:t>El recurso get_profile devuelve información resumida de la cuenta autenticada: email, total de mensajes y número de hilos.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514177" cy="53949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4ea3a8d-88a3-4e2c-94cd-6e9589a0201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14177" cy="539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t>Figura 6. Consulta del recurso gmail://profile desde Claude Desktop.</w:t>
      </w:r>
    </w:p>
    <w:p>
      <w:r>
        <w:br w:type="page"/>
      </w:r>
    </w:p>
    <w:p>
      <w:pPr>
        <w:pStyle w:val="Heading1"/>
        <w:spacing w:after="120"/>
      </w:pPr>
      <w:r>
        <w:t>8. Prueba: prompt redactar_email</w:t>
      </w:r>
    </w:p>
    <w:p>
      <w:pPr>
        <w:spacing w:after="120"/>
      </w:pPr>
      <w:r>
        <w:t>El prompt recibe destinatario, tema y tono. En la prueba se generó un correo profesional para Juan García sobre la reunión del próximo lunes.</w:t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7019492" cy="539495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5dffe58-253a-4280-a671-8f449b32a2c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19492" cy="53949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20"/>
        <w:jc w:val="center"/>
      </w:pPr>
      <w:r>
        <w:t>Figura 7. Uso del prompt redactar_email para generar un correo profesional.</w:t>
      </w:r>
    </w:p>
    <w:p>
      <w:r>
        <w:br w:type="page"/>
      </w:r>
    </w:p>
    <w:p>
      <w:pPr>
        <w:pStyle w:val="Heading1"/>
      </w:pPr>
      <w:r>
        <w:t>9. Dificultades encontradas y soluciones</w:t>
      </w:r>
    </w:p>
    <w:p>
      <w:pPr>
        <w:pStyle w:val="ListBullet"/>
        <w:spacing w:after="40"/>
      </w:pPr>
      <w:r>
        <w:t>Claude Desktop estaba leyendo un archivo de configuración distinto al esperado. Se corrigió abriendo el archivo real desde el menú Desarrollador de Claude.</w:t>
      </w:r>
    </w:p>
    <w:p>
      <w:pPr>
        <w:pStyle w:val="ListBullet"/>
        <w:spacing w:after="40"/>
      </w:pPr>
      <w:r>
        <w:t>El servidor MCP se cargaba correctamente, pero fallaba al encontrar credentials.json. Se solucionó usando rutas absolutas relativas al archivo Python con pathlib.Path.</w:t>
      </w:r>
    </w:p>
    <w:p>
      <w:pPr>
        <w:pStyle w:val="ListBullet"/>
        <w:spacing w:after="40"/>
      </w:pPr>
      <w:r>
        <w:t>El recurso gmail://profile no aparecía como tool estándar; se añadió desde el menú de recursos del conector gmail.</w:t>
      </w:r>
    </w:p>
    <w:p>
      <w:pPr>
        <w:pStyle w:val="ListBullet"/>
        <w:spacing w:after="40"/>
      </w:pPr>
      <w:r>
        <w:t>Se verificó el funcionamiento consultando los logs MCP y comprobando que Claude registraba list_emails, send_email, redactar_email y gmail://profile.</w:t>
      </w:r>
    </w:p>
    <w:p>
      <w:pPr>
        <w:pStyle w:val="Heading1"/>
      </w:pPr>
      <w:r>
        <w:t>10. Posibles mejoras</w:t>
      </w:r>
    </w:p>
    <w:p>
      <w:pPr>
        <w:pStyle w:val="ListBullet"/>
        <w:spacing w:after="40"/>
      </w:pPr>
      <w:r>
        <w:t>Añadir filtros de búsqueda por remitente, fecha o asunto en list_emails.</w:t>
      </w:r>
    </w:p>
    <w:p>
      <w:pPr>
        <w:pStyle w:val="ListBullet"/>
        <w:spacing w:after="40"/>
      </w:pPr>
      <w:r>
        <w:t>Permitir leer el cuerpo de un email concreto a partir de su ID.</w:t>
      </w:r>
    </w:p>
    <w:p>
      <w:pPr>
        <w:pStyle w:val="ListBullet"/>
        <w:spacing w:after="40"/>
      </w:pPr>
      <w:r>
        <w:t>Añadir confirmación previa antes de enviar emails a destinatarios externos.</w:t>
      </w:r>
    </w:p>
    <w:p>
      <w:pPr>
        <w:pStyle w:val="ListBullet"/>
        <w:spacing w:after="40"/>
      </w:pPr>
      <w:r>
        <w:t>Desplegar el servidor de forma remota con autenticación adicional, por ejemplo JWT.</w:t>
      </w:r>
    </w:p>
    <w:p>
      <w:r>
        <w:rPr>
          <w:b/>
        </w:rPr>
        <w:t xml:space="preserve">Conclusión. </w:t>
      </w:r>
      <w:r>
        <w:t>El servidor MCP queda integrado correctamente con Claude Desktop y permite listar correos, enviar emails, consultar el perfil de Gmail y utilizar un prompt de redacción. Las capturas incluidas demuestran el funcionamiento completo del flujo OAuth, las herramientas, el recurso y el prompt.</w:t>
      </w:r>
    </w:p>
    <w:sectPr w:rsidR="00FC693F" w:rsidRPr="0006063C" w:rsidSect="00034616">
      <w:headerReference w:type="default" r:id="rId9"/>
      <w:footerReference w:type="default" r:id="rId10"/>
      <w:pgSz w:w="16834" w:h="11909" w:orient="landscape"/>
      <w:pgMar w:top="648" w:right="792" w:bottom="648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Unidad 6 - MCP + OAuth 2.0 + Gmail API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Servidor MCP para Gmail - Documentación de práctica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color w:val="28282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Servidor MCP para gestión de Gmail</dc:title>
  <dc:subject>Documentación de práctica evaluable Unidad 6</dc:subject>
  <dc:creator>David Gil</dc:creator>
  <cp:keywords/>
  <dc:description>Generado como documentación de práctica MCP Gmail.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