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1F2" w:rsidRPr="00D11AF6" w:rsidRDefault="00D11AF6" w:rsidP="008B41F2">
      <w:pPr>
        <w:rPr>
          <w:rFonts w:ascii="Constantia" w:hAnsi="Constantia"/>
          <w:color w:val="000000" w:themeColor="text1"/>
          <w:sz w:val="28"/>
        </w:rPr>
      </w:pPr>
      <w:r w:rsidRPr="00D11AF6">
        <w:rPr>
          <w:rFonts w:ascii="Constantia" w:hAnsi="Constantia"/>
          <w:color w:val="000000" w:themeColor="text1"/>
          <w:sz w:val="28"/>
        </w:rPr>
        <w:t xml:space="preserve">Razorback </w:t>
      </w:r>
      <w:r w:rsidR="00877BA0">
        <w:rPr>
          <w:rFonts w:ascii="Constantia" w:hAnsi="Constantia"/>
          <w:color w:val="000000" w:themeColor="text1"/>
          <w:sz w:val="28"/>
        </w:rPr>
        <w:t>Design</w:t>
      </w:r>
      <w:r w:rsidRPr="00D11AF6">
        <w:rPr>
          <w:rFonts w:ascii="Constantia" w:hAnsi="Constantia"/>
          <w:color w:val="000000" w:themeColor="text1"/>
          <w:sz w:val="28"/>
        </w:rPr>
        <w:t xml:space="preserve"> Document</w:t>
      </w:r>
    </w:p>
    <w:p w:rsidR="008B41F2" w:rsidRDefault="008B41F2" w:rsidP="008B41F2">
      <w:pPr>
        <w:jc w:val="center"/>
      </w:pPr>
    </w:p>
    <w:p w:rsidR="008B41F2" w:rsidRDefault="008B41F2" w:rsidP="008B41F2">
      <w:pPr>
        <w:jc w:val="center"/>
      </w:pPr>
    </w:p>
    <w:p w:rsidR="00F7409D" w:rsidRDefault="00F7409D" w:rsidP="008B41F2">
      <w:pPr>
        <w:jc w:val="center"/>
      </w:pPr>
    </w:p>
    <w:p w:rsidR="00F7409D" w:rsidRDefault="00F7409D" w:rsidP="008B41F2">
      <w:pPr>
        <w:jc w:val="center"/>
      </w:pPr>
    </w:p>
    <w:p w:rsidR="008B41F2" w:rsidRDefault="008B41F2" w:rsidP="008B41F2">
      <w:pPr>
        <w:jc w:val="center"/>
      </w:pPr>
    </w:p>
    <w:p w:rsidR="0093609E" w:rsidRDefault="00877BA0" w:rsidP="00F7409D">
      <w:pPr>
        <w:pStyle w:val="Title"/>
        <w:spacing w:line="240" w:lineRule="auto"/>
        <w:rPr>
          <w:rFonts w:ascii="Constantia" w:hAnsi="Constantia"/>
        </w:rPr>
      </w:pPr>
      <w:r>
        <w:rPr>
          <w:rFonts w:ascii="Constantia" w:hAnsi="Constantia"/>
        </w:rPr>
        <w:t>Nugget Registration</w:t>
      </w:r>
    </w:p>
    <w:p w:rsidR="008B41F2" w:rsidRPr="00F7409D" w:rsidRDefault="008B41F2" w:rsidP="00F7409D">
      <w:pPr>
        <w:spacing w:after="0" w:line="240" w:lineRule="auto"/>
        <w:jc w:val="center"/>
        <w:rPr>
          <w:rFonts w:ascii="Constantia" w:hAnsi="Constantia" w:cs="Mongolian Baiti"/>
          <w:sz w:val="36"/>
        </w:rPr>
      </w:pPr>
      <w:r w:rsidRPr="00F7409D">
        <w:rPr>
          <w:rFonts w:ascii="Constantia" w:hAnsi="Constantia" w:cs="Mongolian Baiti"/>
          <w:sz w:val="36"/>
        </w:rPr>
        <w:t>Version 0.1</w:t>
      </w:r>
    </w:p>
    <w:p w:rsidR="00F7409D" w:rsidRDefault="008B41F2" w:rsidP="00F7409D">
      <w:pPr>
        <w:spacing w:after="0" w:line="240" w:lineRule="auto"/>
        <w:jc w:val="center"/>
        <w:rPr>
          <w:rFonts w:ascii="Cambria Math" w:hAnsi="Cambria Math" w:cs="Mongolian Baiti"/>
          <w:sz w:val="32"/>
        </w:rPr>
      </w:pPr>
      <w:r w:rsidRPr="00F7409D">
        <w:rPr>
          <w:rFonts w:ascii="Cambria Math" w:hAnsi="Cambria Math" w:cs="Mongolian Baiti"/>
          <w:sz w:val="32"/>
        </w:rPr>
        <w:t>1/12/2011</w:t>
      </w:r>
    </w:p>
    <w:p w:rsidR="00F7409D" w:rsidRDefault="00F7409D" w:rsidP="00F7409D">
      <w:r>
        <w:br w:type="page"/>
      </w:r>
    </w:p>
    <w:sdt>
      <w:sdtPr>
        <w:rPr>
          <w:rFonts w:asciiTheme="minorHAnsi" w:eastAsiaTheme="minorHAnsi" w:hAnsiTheme="minorHAnsi" w:cstheme="minorBidi"/>
          <w:b w:val="0"/>
          <w:bCs w:val="0"/>
          <w:color w:val="auto"/>
          <w:sz w:val="22"/>
          <w:szCs w:val="22"/>
          <w:lang w:eastAsia="en-US"/>
        </w:rPr>
        <w:id w:val="-1632931338"/>
        <w:docPartObj>
          <w:docPartGallery w:val="Table of Contents"/>
          <w:docPartUnique/>
        </w:docPartObj>
      </w:sdtPr>
      <w:sdtEndPr>
        <w:rPr>
          <w:noProof/>
        </w:rPr>
      </w:sdtEndPr>
      <w:sdtContent>
        <w:p w:rsidR="00D11AF6" w:rsidRDefault="00D11AF6" w:rsidP="0093609E">
          <w:pPr>
            <w:pStyle w:val="TOCHeading"/>
          </w:pPr>
          <w:r>
            <w:t>Table of Contents</w:t>
          </w:r>
        </w:p>
        <w:p w:rsidR="00F4546F" w:rsidRDefault="00D11AF6">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286828971" w:history="1">
            <w:r w:rsidR="00F4546F" w:rsidRPr="008405F1">
              <w:rPr>
                <w:rStyle w:val="Hyperlink"/>
                <w:noProof/>
              </w:rPr>
              <w:t>Introduction</w:t>
            </w:r>
            <w:r w:rsidR="00F4546F">
              <w:rPr>
                <w:noProof/>
                <w:webHidden/>
              </w:rPr>
              <w:tab/>
            </w:r>
            <w:r w:rsidR="00F4546F">
              <w:rPr>
                <w:noProof/>
                <w:webHidden/>
              </w:rPr>
              <w:fldChar w:fldCharType="begin"/>
            </w:r>
            <w:r w:rsidR="00F4546F">
              <w:rPr>
                <w:noProof/>
                <w:webHidden/>
              </w:rPr>
              <w:instrText xml:space="preserve"> PAGEREF _Toc286828971 \h </w:instrText>
            </w:r>
            <w:r w:rsidR="00F4546F">
              <w:rPr>
                <w:noProof/>
                <w:webHidden/>
              </w:rPr>
            </w:r>
            <w:r w:rsidR="00F4546F">
              <w:rPr>
                <w:noProof/>
                <w:webHidden/>
              </w:rPr>
              <w:fldChar w:fldCharType="separate"/>
            </w:r>
            <w:r w:rsidR="009877BB">
              <w:rPr>
                <w:noProof/>
                <w:webHidden/>
              </w:rPr>
              <w:t>3</w:t>
            </w:r>
            <w:r w:rsidR="00F4546F">
              <w:rPr>
                <w:noProof/>
                <w:webHidden/>
              </w:rPr>
              <w:fldChar w:fldCharType="end"/>
            </w:r>
          </w:hyperlink>
        </w:p>
        <w:p w:rsidR="00F4546F" w:rsidRDefault="00F4546F">
          <w:pPr>
            <w:pStyle w:val="TOC2"/>
            <w:tabs>
              <w:tab w:val="right" w:leader="dot" w:pos="9350"/>
            </w:tabs>
            <w:rPr>
              <w:rFonts w:eastAsiaTheme="minorEastAsia"/>
              <w:noProof/>
            </w:rPr>
          </w:pPr>
          <w:hyperlink w:anchor="_Toc286828972" w:history="1">
            <w:r w:rsidRPr="008405F1">
              <w:rPr>
                <w:rStyle w:val="Hyperlink"/>
                <w:noProof/>
              </w:rPr>
              <w:t>Customer Focus Statement</w:t>
            </w:r>
            <w:r>
              <w:rPr>
                <w:noProof/>
                <w:webHidden/>
              </w:rPr>
              <w:tab/>
            </w:r>
            <w:r>
              <w:rPr>
                <w:noProof/>
                <w:webHidden/>
              </w:rPr>
              <w:fldChar w:fldCharType="begin"/>
            </w:r>
            <w:r>
              <w:rPr>
                <w:noProof/>
                <w:webHidden/>
              </w:rPr>
              <w:instrText xml:space="preserve"> PAGEREF _Toc286828972 \h </w:instrText>
            </w:r>
            <w:r>
              <w:rPr>
                <w:noProof/>
                <w:webHidden/>
              </w:rPr>
            </w:r>
            <w:r>
              <w:rPr>
                <w:noProof/>
                <w:webHidden/>
              </w:rPr>
              <w:fldChar w:fldCharType="separate"/>
            </w:r>
            <w:r w:rsidR="009877BB">
              <w:rPr>
                <w:noProof/>
                <w:webHidden/>
              </w:rPr>
              <w:t>3</w:t>
            </w:r>
            <w:r>
              <w:rPr>
                <w:noProof/>
                <w:webHidden/>
              </w:rPr>
              <w:fldChar w:fldCharType="end"/>
            </w:r>
          </w:hyperlink>
        </w:p>
        <w:p w:rsidR="00F4546F" w:rsidRDefault="00F4546F">
          <w:pPr>
            <w:pStyle w:val="TOC2"/>
            <w:tabs>
              <w:tab w:val="right" w:leader="dot" w:pos="9350"/>
            </w:tabs>
            <w:rPr>
              <w:rFonts w:eastAsiaTheme="minorEastAsia"/>
              <w:noProof/>
            </w:rPr>
          </w:pPr>
          <w:hyperlink w:anchor="_Toc286828973" w:history="1">
            <w:r w:rsidRPr="008405F1">
              <w:rPr>
                <w:rStyle w:val="Hyperlink"/>
                <w:noProof/>
              </w:rPr>
              <w:t>Current Implementation</w:t>
            </w:r>
            <w:r>
              <w:rPr>
                <w:noProof/>
                <w:webHidden/>
              </w:rPr>
              <w:tab/>
            </w:r>
            <w:r>
              <w:rPr>
                <w:noProof/>
                <w:webHidden/>
              </w:rPr>
              <w:fldChar w:fldCharType="begin"/>
            </w:r>
            <w:r>
              <w:rPr>
                <w:noProof/>
                <w:webHidden/>
              </w:rPr>
              <w:instrText xml:space="preserve"> PAGEREF _Toc286828973 \h </w:instrText>
            </w:r>
            <w:r>
              <w:rPr>
                <w:noProof/>
                <w:webHidden/>
              </w:rPr>
            </w:r>
            <w:r>
              <w:rPr>
                <w:noProof/>
                <w:webHidden/>
              </w:rPr>
              <w:fldChar w:fldCharType="separate"/>
            </w:r>
            <w:r w:rsidR="009877BB">
              <w:rPr>
                <w:noProof/>
                <w:webHidden/>
              </w:rPr>
              <w:t>3</w:t>
            </w:r>
            <w:r>
              <w:rPr>
                <w:noProof/>
                <w:webHidden/>
              </w:rPr>
              <w:fldChar w:fldCharType="end"/>
            </w:r>
          </w:hyperlink>
        </w:p>
        <w:p w:rsidR="00F4546F" w:rsidRDefault="00F4546F">
          <w:pPr>
            <w:pStyle w:val="TOC3"/>
            <w:tabs>
              <w:tab w:val="right" w:leader="dot" w:pos="9350"/>
            </w:tabs>
            <w:rPr>
              <w:rFonts w:eastAsiaTheme="minorEastAsia"/>
              <w:noProof/>
            </w:rPr>
          </w:pPr>
          <w:hyperlink w:anchor="_Toc286828974" w:history="1">
            <w:r w:rsidRPr="008405F1">
              <w:rPr>
                <w:rStyle w:val="Hyperlink"/>
                <w:noProof/>
              </w:rPr>
              <w:t>Unique Identification</w:t>
            </w:r>
            <w:r>
              <w:rPr>
                <w:noProof/>
                <w:webHidden/>
              </w:rPr>
              <w:tab/>
            </w:r>
            <w:r>
              <w:rPr>
                <w:noProof/>
                <w:webHidden/>
              </w:rPr>
              <w:fldChar w:fldCharType="begin"/>
            </w:r>
            <w:r>
              <w:rPr>
                <w:noProof/>
                <w:webHidden/>
              </w:rPr>
              <w:instrText xml:space="preserve"> PAGEREF _Toc286828974 \h </w:instrText>
            </w:r>
            <w:r>
              <w:rPr>
                <w:noProof/>
                <w:webHidden/>
              </w:rPr>
            </w:r>
            <w:r>
              <w:rPr>
                <w:noProof/>
                <w:webHidden/>
              </w:rPr>
              <w:fldChar w:fldCharType="separate"/>
            </w:r>
            <w:r w:rsidR="009877BB">
              <w:rPr>
                <w:noProof/>
                <w:webHidden/>
              </w:rPr>
              <w:t>3</w:t>
            </w:r>
            <w:r>
              <w:rPr>
                <w:noProof/>
                <w:webHidden/>
              </w:rPr>
              <w:fldChar w:fldCharType="end"/>
            </w:r>
          </w:hyperlink>
        </w:p>
        <w:p w:rsidR="00F4546F" w:rsidRDefault="00F4546F">
          <w:pPr>
            <w:pStyle w:val="TOC3"/>
            <w:tabs>
              <w:tab w:val="right" w:leader="dot" w:pos="9350"/>
            </w:tabs>
            <w:rPr>
              <w:rFonts w:eastAsiaTheme="minorEastAsia"/>
              <w:noProof/>
            </w:rPr>
          </w:pPr>
          <w:hyperlink w:anchor="_Toc286828975" w:history="1">
            <w:r w:rsidRPr="008405F1">
              <w:rPr>
                <w:rStyle w:val="Hyperlink"/>
                <w:noProof/>
              </w:rPr>
              <w:t>Capabilities and Interest</w:t>
            </w:r>
            <w:r>
              <w:rPr>
                <w:noProof/>
                <w:webHidden/>
              </w:rPr>
              <w:tab/>
            </w:r>
            <w:r>
              <w:rPr>
                <w:noProof/>
                <w:webHidden/>
              </w:rPr>
              <w:fldChar w:fldCharType="begin"/>
            </w:r>
            <w:r>
              <w:rPr>
                <w:noProof/>
                <w:webHidden/>
              </w:rPr>
              <w:instrText xml:space="preserve"> PAGEREF _Toc286828975 \h </w:instrText>
            </w:r>
            <w:r>
              <w:rPr>
                <w:noProof/>
                <w:webHidden/>
              </w:rPr>
            </w:r>
            <w:r>
              <w:rPr>
                <w:noProof/>
                <w:webHidden/>
              </w:rPr>
              <w:fldChar w:fldCharType="separate"/>
            </w:r>
            <w:r w:rsidR="009877BB">
              <w:rPr>
                <w:noProof/>
                <w:webHidden/>
              </w:rPr>
              <w:t>3</w:t>
            </w:r>
            <w:r>
              <w:rPr>
                <w:noProof/>
                <w:webHidden/>
              </w:rPr>
              <w:fldChar w:fldCharType="end"/>
            </w:r>
          </w:hyperlink>
        </w:p>
        <w:p w:rsidR="00F4546F" w:rsidRDefault="00F4546F">
          <w:pPr>
            <w:pStyle w:val="TOC3"/>
            <w:tabs>
              <w:tab w:val="right" w:leader="dot" w:pos="9350"/>
            </w:tabs>
            <w:rPr>
              <w:rFonts w:eastAsiaTheme="minorEastAsia"/>
              <w:noProof/>
            </w:rPr>
          </w:pPr>
          <w:hyperlink w:anchor="_Toc286828976" w:history="1">
            <w:r w:rsidRPr="008405F1">
              <w:rPr>
                <w:rStyle w:val="Hyperlink"/>
                <w:noProof/>
              </w:rPr>
              <w:t>Output Nuggets</w:t>
            </w:r>
            <w:r>
              <w:rPr>
                <w:noProof/>
                <w:webHidden/>
              </w:rPr>
              <w:tab/>
            </w:r>
            <w:r>
              <w:rPr>
                <w:noProof/>
                <w:webHidden/>
              </w:rPr>
              <w:fldChar w:fldCharType="begin"/>
            </w:r>
            <w:r>
              <w:rPr>
                <w:noProof/>
                <w:webHidden/>
              </w:rPr>
              <w:instrText xml:space="preserve"> PAGEREF _Toc286828976 \h </w:instrText>
            </w:r>
            <w:r>
              <w:rPr>
                <w:noProof/>
                <w:webHidden/>
              </w:rPr>
            </w:r>
            <w:r>
              <w:rPr>
                <w:noProof/>
                <w:webHidden/>
              </w:rPr>
              <w:fldChar w:fldCharType="separate"/>
            </w:r>
            <w:r w:rsidR="009877BB">
              <w:rPr>
                <w:noProof/>
                <w:webHidden/>
              </w:rPr>
              <w:t>3</w:t>
            </w:r>
            <w:r>
              <w:rPr>
                <w:noProof/>
                <w:webHidden/>
              </w:rPr>
              <w:fldChar w:fldCharType="end"/>
            </w:r>
          </w:hyperlink>
        </w:p>
        <w:p w:rsidR="00F4546F" w:rsidRDefault="00F4546F">
          <w:pPr>
            <w:pStyle w:val="TOC3"/>
            <w:tabs>
              <w:tab w:val="right" w:leader="dot" w:pos="9350"/>
            </w:tabs>
            <w:rPr>
              <w:rFonts w:eastAsiaTheme="minorEastAsia"/>
              <w:noProof/>
            </w:rPr>
          </w:pPr>
          <w:hyperlink w:anchor="_Toc286828977" w:history="1">
            <w:r w:rsidRPr="008405F1">
              <w:rPr>
                <w:rStyle w:val="Hyperlink"/>
                <w:noProof/>
              </w:rPr>
              <w:t>Detection Nuggets</w:t>
            </w:r>
            <w:r>
              <w:rPr>
                <w:noProof/>
                <w:webHidden/>
              </w:rPr>
              <w:tab/>
            </w:r>
            <w:r>
              <w:rPr>
                <w:noProof/>
                <w:webHidden/>
              </w:rPr>
              <w:fldChar w:fldCharType="begin"/>
            </w:r>
            <w:r>
              <w:rPr>
                <w:noProof/>
                <w:webHidden/>
              </w:rPr>
              <w:instrText xml:space="preserve"> PAGEREF _Toc286828977 \h </w:instrText>
            </w:r>
            <w:r>
              <w:rPr>
                <w:noProof/>
                <w:webHidden/>
              </w:rPr>
            </w:r>
            <w:r>
              <w:rPr>
                <w:noProof/>
                <w:webHidden/>
              </w:rPr>
              <w:fldChar w:fldCharType="separate"/>
            </w:r>
            <w:r w:rsidR="009877BB">
              <w:rPr>
                <w:noProof/>
                <w:webHidden/>
              </w:rPr>
              <w:t>4</w:t>
            </w:r>
            <w:r>
              <w:rPr>
                <w:noProof/>
                <w:webHidden/>
              </w:rPr>
              <w:fldChar w:fldCharType="end"/>
            </w:r>
          </w:hyperlink>
        </w:p>
        <w:p w:rsidR="00F4546F" w:rsidRDefault="00F4546F">
          <w:pPr>
            <w:pStyle w:val="TOC2"/>
            <w:tabs>
              <w:tab w:val="right" w:leader="dot" w:pos="9350"/>
            </w:tabs>
            <w:rPr>
              <w:rFonts w:eastAsiaTheme="minorEastAsia"/>
              <w:noProof/>
            </w:rPr>
          </w:pPr>
          <w:hyperlink w:anchor="_Toc286828978" w:history="1">
            <w:r w:rsidRPr="008405F1">
              <w:rPr>
                <w:rStyle w:val="Hyperlink"/>
                <w:noProof/>
              </w:rPr>
              <w:t>Future Work</w:t>
            </w:r>
            <w:r>
              <w:rPr>
                <w:noProof/>
                <w:webHidden/>
              </w:rPr>
              <w:tab/>
            </w:r>
            <w:r>
              <w:rPr>
                <w:noProof/>
                <w:webHidden/>
              </w:rPr>
              <w:fldChar w:fldCharType="begin"/>
            </w:r>
            <w:r>
              <w:rPr>
                <w:noProof/>
                <w:webHidden/>
              </w:rPr>
              <w:instrText xml:space="preserve"> PAGEREF _Toc286828978 \h </w:instrText>
            </w:r>
            <w:r>
              <w:rPr>
                <w:noProof/>
                <w:webHidden/>
              </w:rPr>
            </w:r>
            <w:r>
              <w:rPr>
                <w:noProof/>
                <w:webHidden/>
              </w:rPr>
              <w:fldChar w:fldCharType="separate"/>
            </w:r>
            <w:r w:rsidR="009877BB">
              <w:rPr>
                <w:noProof/>
                <w:webHidden/>
              </w:rPr>
              <w:t>6</w:t>
            </w:r>
            <w:r>
              <w:rPr>
                <w:noProof/>
                <w:webHidden/>
              </w:rPr>
              <w:fldChar w:fldCharType="end"/>
            </w:r>
          </w:hyperlink>
        </w:p>
        <w:p w:rsidR="00D11AF6" w:rsidRDefault="00D11AF6">
          <w:r>
            <w:rPr>
              <w:b/>
              <w:bCs/>
              <w:noProof/>
            </w:rPr>
            <w:fldChar w:fldCharType="end"/>
          </w:r>
        </w:p>
      </w:sdtContent>
    </w:sdt>
    <w:p w:rsidR="00D11AF6" w:rsidRDefault="00D11AF6">
      <w:pPr>
        <w:rPr>
          <w:rFonts w:ascii="Constantia" w:hAnsi="Constantia" w:cs="Mongolian Baiti"/>
          <w:b/>
          <w:i/>
          <w:sz w:val="36"/>
        </w:rPr>
      </w:pPr>
      <w:r>
        <w:br w:type="page"/>
      </w:r>
    </w:p>
    <w:p w:rsidR="00F7409D" w:rsidRDefault="00F7409D" w:rsidP="0093609E">
      <w:pPr>
        <w:pStyle w:val="Heading2"/>
      </w:pPr>
      <w:bookmarkStart w:id="0" w:name="_Toc286828971"/>
      <w:r w:rsidRPr="0093609E">
        <w:lastRenderedPageBreak/>
        <w:t>Introduction</w:t>
      </w:r>
      <w:bookmarkEnd w:id="0"/>
    </w:p>
    <w:p w:rsidR="00877BA0" w:rsidRDefault="00877BA0" w:rsidP="00877BA0">
      <w:r>
        <w:t>This document described the current implementation of the nugget registration process.</w:t>
      </w:r>
      <w:r w:rsidR="002255DA">
        <w:t xml:space="preserve">  Nuggets are functional intelligence components of the Razorback system.  The Razorback design concept stresses a distinct division of power between nuggets and the core of the system.  In the purest vision of the design, any operation that involves the analysis or manipulation of data is reserved</w:t>
      </w:r>
      <w:r w:rsidR="006415E4">
        <w:t xml:space="preserve"> for the nuggets.</w:t>
      </w:r>
    </w:p>
    <w:p w:rsidR="006415E4" w:rsidRPr="00877BA0" w:rsidRDefault="006415E4" w:rsidP="00877BA0">
      <w:r>
        <w:t>The information provided is “as implemented” and does not reflect our end goals.</w:t>
      </w:r>
    </w:p>
    <w:p w:rsidR="007A5EC5" w:rsidRDefault="007A5EC5" w:rsidP="0093609E">
      <w:pPr>
        <w:pStyle w:val="Heading2"/>
      </w:pPr>
      <w:bookmarkStart w:id="1" w:name="_Toc286828972"/>
      <w:r>
        <w:t>Customer Focus Statement</w:t>
      </w:r>
      <w:bookmarkEnd w:id="1"/>
    </w:p>
    <w:p w:rsidR="002255DA" w:rsidRDefault="002255DA" w:rsidP="007A5EC5">
      <w:r>
        <w:t xml:space="preserve">The registration process, and the configuration necessary to support that process, is one of the hurdles that customers face to get a Razorback installation operational.  As implemented, the registration is fairly streamlined, but lacks the functionality necessary to support a resilient, high-performance installation.  Addressing these shortcomings </w:t>
      </w:r>
      <w:r w:rsidR="00710B5A">
        <w:t>in future releases will need to be done with an eye towards minimizing obstacles to entry- and mid-level operations groups.</w:t>
      </w:r>
    </w:p>
    <w:p w:rsidR="004877CB" w:rsidRDefault="006415E4" w:rsidP="0093609E">
      <w:pPr>
        <w:pStyle w:val="Heading2"/>
      </w:pPr>
      <w:bookmarkStart w:id="2" w:name="_Toc286828973"/>
      <w:r>
        <w:t>Current Implementation</w:t>
      </w:r>
      <w:bookmarkEnd w:id="2"/>
    </w:p>
    <w:p w:rsidR="001D14F1" w:rsidRPr="001D14F1" w:rsidRDefault="00710B5A" w:rsidP="001D14F1">
      <w:pPr>
        <w:pStyle w:val="Heading3"/>
      </w:pPr>
      <w:bookmarkStart w:id="3" w:name="_Toc286828974"/>
      <w:r>
        <w:t>Unique Identification</w:t>
      </w:r>
      <w:bookmarkEnd w:id="3"/>
    </w:p>
    <w:p w:rsidR="007A5EC5" w:rsidRDefault="004E3572" w:rsidP="007A5EC5">
      <w:pPr>
        <w:pStyle w:val="ListParagraph"/>
        <w:numPr>
          <w:ilvl w:val="0"/>
          <w:numId w:val="1"/>
        </w:numPr>
      </w:pPr>
      <w:r>
        <w:t>Detection nuggets must be uniquely identifiable by IP and Port</w:t>
      </w:r>
    </w:p>
    <w:p w:rsidR="001D14F1" w:rsidRDefault="00A42369" w:rsidP="001D14F1">
      <w:pPr>
        <w:pStyle w:val="Heading3"/>
      </w:pPr>
      <w:bookmarkStart w:id="4" w:name="_Toc286828975"/>
      <w:r>
        <w:t>Capabilities and Interest</w:t>
      </w:r>
      <w:bookmarkEnd w:id="4"/>
    </w:p>
    <w:p w:rsidR="001D14F1" w:rsidRDefault="006415E4" w:rsidP="001D14F1">
      <w:pPr>
        <w:pStyle w:val="ListParagraph"/>
        <w:numPr>
          <w:ilvl w:val="0"/>
          <w:numId w:val="2"/>
        </w:numPr>
      </w:pPr>
      <w:r>
        <w:t>Detection nuggets must declare what data types they are interested in</w:t>
      </w:r>
    </w:p>
    <w:p w:rsidR="001D14F1" w:rsidRDefault="006415E4" w:rsidP="001D14F1">
      <w:pPr>
        <w:pStyle w:val="ListParagraph"/>
        <w:numPr>
          <w:ilvl w:val="0"/>
          <w:numId w:val="2"/>
        </w:numPr>
      </w:pPr>
      <w:r>
        <w:t>Detection nuggets must declare what application type they are</w:t>
      </w:r>
    </w:p>
    <w:p w:rsidR="001D14F1" w:rsidRDefault="006415E4" w:rsidP="001D14F1">
      <w:pPr>
        <w:pStyle w:val="ListParagraph"/>
        <w:numPr>
          <w:ilvl w:val="0"/>
          <w:numId w:val="2"/>
        </w:numPr>
      </w:pPr>
      <w:r>
        <w:t>Output nuggets are configured on the dispatcher in the configuration file</w:t>
      </w:r>
    </w:p>
    <w:p w:rsidR="001D14F1" w:rsidRDefault="006415E4" w:rsidP="001D14F1">
      <w:pPr>
        <w:pStyle w:val="ListParagraph"/>
        <w:numPr>
          <w:ilvl w:val="0"/>
          <w:numId w:val="2"/>
        </w:numPr>
      </w:pPr>
      <w:r>
        <w:t>No other nuggets require registration</w:t>
      </w:r>
    </w:p>
    <w:p w:rsidR="0014001A" w:rsidRPr="001D14F1" w:rsidRDefault="0014001A" w:rsidP="0014001A">
      <w:pPr>
        <w:pStyle w:val="ListParagraph"/>
      </w:pPr>
    </w:p>
    <w:p w:rsidR="001D14F1" w:rsidRDefault="008C1BB0" w:rsidP="001D14F1">
      <w:pPr>
        <w:pStyle w:val="Heading3"/>
      </w:pPr>
      <w:bookmarkStart w:id="5" w:name="_Toc286828976"/>
      <w:r>
        <w:t>Output Nuggets</w:t>
      </w:r>
      <w:bookmarkEnd w:id="5"/>
    </w:p>
    <w:p w:rsidR="008C1BB0" w:rsidRDefault="008C1BB0" w:rsidP="008C1BB0">
      <w:r>
        <w:t>Currently the output nugget process is nothing short of a hack.  Version 0.1 supports two output nuggets which receive all alert information and have the option of requesting any blob data associated with the alert.  The dispatcher gets the information about these nuggets from the config file:</w:t>
      </w:r>
    </w:p>
    <w:p w:rsidR="008C1BB0" w:rsidRPr="008C1BB0" w:rsidRDefault="008C1BB0" w:rsidP="008C1BB0">
      <w:pPr>
        <w:pStyle w:val="NoSpacing"/>
        <w:rPr>
          <w:rStyle w:val="SubtleEmphasis"/>
        </w:rPr>
      </w:pPr>
      <w:r w:rsidRPr="008C1BB0">
        <w:rPr>
          <w:rStyle w:val="SubtleEmphasis"/>
        </w:rPr>
        <w:t>OUTPUT:</w:t>
      </w:r>
    </w:p>
    <w:p w:rsidR="008C1BB0" w:rsidRPr="008C1BB0" w:rsidRDefault="008C1BB0" w:rsidP="008C1BB0">
      <w:pPr>
        <w:pStyle w:val="NoSpacing"/>
        <w:rPr>
          <w:rStyle w:val="SubtleEmphasis"/>
        </w:rPr>
      </w:pPr>
      <w:r w:rsidRPr="008C1BB0">
        <w:rPr>
          <w:rStyle w:val="SubtleEmphasis"/>
        </w:rPr>
        <w:t xml:space="preserve">   OUT1_ADDR 127.0.0.1</w:t>
      </w:r>
    </w:p>
    <w:p w:rsidR="008C1BB0" w:rsidRPr="008C1BB0" w:rsidRDefault="008C1BB0" w:rsidP="008C1BB0">
      <w:pPr>
        <w:pStyle w:val="NoSpacing"/>
        <w:rPr>
          <w:rStyle w:val="SubtleEmphasis"/>
        </w:rPr>
      </w:pPr>
      <w:r w:rsidRPr="008C1BB0">
        <w:rPr>
          <w:rStyle w:val="SubtleEmphasis"/>
        </w:rPr>
        <w:t xml:space="preserve">   OUT1_PORT 10002</w:t>
      </w:r>
    </w:p>
    <w:p w:rsidR="008C1BB0" w:rsidRPr="008C1BB0" w:rsidRDefault="008C1BB0" w:rsidP="008C1BB0">
      <w:pPr>
        <w:pStyle w:val="NoSpacing"/>
        <w:rPr>
          <w:rStyle w:val="SubtleEmphasis"/>
        </w:rPr>
      </w:pPr>
      <w:r>
        <w:rPr>
          <w:rStyle w:val="SubtleEmphasis"/>
        </w:rPr>
        <w:t xml:space="preserve">   OUT2</w:t>
      </w:r>
      <w:r w:rsidRPr="008C1BB0">
        <w:rPr>
          <w:rStyle w:val="SubtleEmphasis"/>
        </w:rPr>
        <w:t>_ADDR 127.0.0.1</w:t>
      </w:r>
    </w:p>
    <w:p w:rsidR="008C1BB0" w:rsidRPr="008C1BB0" w:rsidRDefault="008C1BB0" w:rsidP="008C1BB0">
      <w:pPr>
        <w:pStyle w:val="NoSpacing"/>
        <w:rPr>
          <w:rStyle w:val="SubtleEmphasis"/>
        </w:rPr>
      </w:pPr>
      <w:r>
        <w:rPr>
          <w:rStyle w:val="SubtleEmphasis"/>
        </w:rPr>
        <w:t xml:space="preserve">   OUT2_PORT 10003</w:t>
      </w:r>
    </w:p>
    <w:p w:rsidR="008C1BB0" w:rsidRDefault="008C1BB0" w:rsidP="008C1BB0"/>
    <w:p w:rsidR="008C1BB0" w:rsidRDefault="008C1BB0" w:rsidP="008C1BB0">
      <w:r>
        <w:t>There is no over the network registration for output nuggets.</w:t>
      </w:r>
    </w:p>
    <w:p w:rsidR="0014001A" w:rsidRPr="001D14F1" w:rsidRDefault="008C1BB0" w:rsidP="0014001A">
      <w:pPr>
        <w:pStyle w:val="Heading3"/>
      </w:pPr>
      <w:bookmarkStart w:id="6" w:name="_Toc286828977"/>
      <w:r>
        <w:lastRenderedPageBreak/>
        <w:t>Detection Nuggets</w:t>
      </w:r>
      <w:bookmarkEnd w:id="6"/>
    </w:p>
    <w:p w:rsidR="0014001A" w:rsidRDefault="008C1BB0" w:rsidP="001D14F1">
      <w:r>
        <w:t>The detection nugget registration process, from the standpoint of the nugget is a two stage process.  First the nugget provides a preliminary registration packet via the registerNugget API call:</w:t>
      </w:r>
    </w:p>
    <w:p w:rsidR="008C1BB0" w:rsidRDefault="008C1BB0" w:rsidP="008C1BB0">
      <w:pPr>
        <w:rPr>
          <w:rStyle w:val="SubtleEmphasis"/>
        </w:rPr>
      </w:pPr>
      <w:proofErr w:type="gramStart"/>
      <w:r w:rsidRPr="008C1BB0">
        <w:rPr>
          <w:rStyle w:val="SubtleEmphasis"/>
        </w:rPr>
        <w:t>static</w:t>
      </w:r>
      <w:proofErr w:type="gramEnd"/>
      <w:r w:rsidRPr="008C1BB0">
        <w:rPr>
          <w:rStyle w:val="SubtleEmphasis"/>
        </w:rPr>
        <w:t xml:space="preserve"> HRESULT registerNugget(const uuid_t nugtype, const uuid_t</w:t>
      </w:r>
      <w:r>
        <w:rPr>
          <w:rStyle w:val="SubtleEmphasis"/>
        </w:rPr>
        <w:t xml:space="preserve"> nugapp, const uuid_t datatype,</w:t>
      </w:r>
      <w:r w:rsidRPr="008C1BB0">
        <w:rPr>
          <w:rStyle w:val="SubtleEmphasis"/>
        </w:rPr>
        <w:t>unsigned short nugport, unsigned instances, unsigned nugid, const char *name, unsigned *nuggetid)</w:t>
      </w:r>
    </w:p>
    <w:p w:rsidR="008C1BB0" w:rsidRDefault="008C1BB0" w:rsidP="008C1BB0">
      <w:pPr>
        <w:rPr>
          <w:rStyle w:val="SubtleEmphasis"/>
          <w:rFonts w:asciiTheme="minorHAnsi" w:hAnsiTheme="minorHAnsi" w:cstheme="minorHAnsi"/>
        </w:rPr>
      </w:pPr>
      <w:r w:rsidRPr="008C1BB0">
        <w:rPr>
          <w:rStyle w:val="SubtleEmphasis"/>
          <w:rFonts w:asciiTheme="minorHAnsi" w:hAnsiTheme="minorHAnsi" w:cstheme="minorHAnsi"/>
        </w:rPr>
        <w:t xml:space="preserve">The function creates a </w:t>
      </w:r>
      <w:r w:rsidRPr="008C1BB0">
        <w:rPr>
          <w:rStyle w:val="SubtleEmphasis"/>
        </w:rPr>
        <w:t>SNAKECHARMER</w:t>
      </w:r>
      <w:r w:rsidRPr="008C1BB0">
        <w:rPr>
          <w:rStyle w:val="SubtleEmphasis"/>
          <w:rFonts w:asciiTheme="minorHAnsi" w:hAnsiTheme="minorHAnsi" w:cstheme="minorHAnsi"/>
        </w:rPr>
        <w:t xml:space="preserve"> packet with a </w:t>
      </w:r>
      <w:r w:rsidRPr="008C1BB0">
        <w:rPr>
          <w:rStyle w:val="SubtleEmphasis"/>
        </w:rPr>
        <w:t>REGPACKET</w:t>
      </w:r>
      <w:r w:rsidRPr="008C1BB0">
        <w:rPr>
          <w:rStyle w:val="SubtleEmphasis"/>
          <w:rFonts w:asciiTheme="minorHAnsi" w:hAnsiTheme="minorHAnsi" w:cstheme="minorHAnsi"/>
        </w:rPr>
        <w:t xml:space="preserve"> payload.</w:t>
      </w:r>
      <w:r>
        <w:rPr>
          <w:rStyle w:val="SubtleEmphasis"/>
          <w:rFonts w:asciiTheme="minorHAnsi" w:hAnsiTheme="minorHAnsi" w:cstheme="minorHAnsi"/>
        </w:rPr>
        <w:t xml:space="preserve">  The REGPACKET structure is as follows:</w:t>
      </w:r>
    </w:p>
    <w:p w:rsidR="008C1BB0" w:rsidRPr="008C1BB0" w:rsidRDefault="008C1BB0" w:rsidP="008C1BB0">
      <w:pPr>
        <w:pStyle w:val="NoSpacing"/>
        <w:rPr>
          <w:rStyle w:val="SubtleEmphasis"/>
        </w:rPr>
      </w:pPr>
      <w:proofErr w:type="gramStart"/>
      <w:r w:rsidRPr="008C1BB0">
        <w:rPr>
          <w:rStyle w:val="SubtleEmphasis"/>
        </w:rPr>
        <w:t>typedef</w:t>
      </w:r>
      <w:proofErr w:type="gramEnd"/>
      <w:r w:rsidRPr="008C1BB0">
        <w:rPr>
          <w:rStyle w:val="SubtleEmphasis"/>
        </w:rPr>
        <w:t xml:space="preserve"> struct _REGPACKET</w:t>
      </w:r>
    </w:p>
    <w:p w:rsidR="008C1BB0" w:rsidRPr="008C1BB0" w:rsidRDefault="008C1BB0" w:rsidP="008C1BB0">
      <w:pPr>
        <w:pStyle w:val="NoSpacing"/>
        <w:rPr>
          <w:rStyle w:val="SubtleEmphasis"/>
        </w:rPr>
      </w:pPr>
      <w:r w:rsidRPr="008C1BB0">
        <w:rPr>
          <w:rStyle w:val="SubtleEmphasis"/>
        </w:rPr>
        <w:t>{</w:t>
      </w:r>
    </w:p>
    <w:p w:rsidR="008C1BB0" w:rsidRPr="008C1BB0" w:rsidRDefault="008C1BB0" w:rsidP="008C1BB0">
      <w:pPr>
        <w:pStyle w:val="NoSpacing"/>
        <w:rPr>
          <w:rStyle w:val="SubtleEmphasis"/>
        </w:rPr>
      </w:pPr>
      <w:r w:rsidRPr="008C1BB0">
        <w:rPr>
          <w:rStyle w:val="SubtleEmphasis"/>
        </w:rPr>
        <w:t xml:space="preserve">    </w:t>
      </w:r>
      <w:proofErr w:type="gramStart"/>
      <w:r w:rsidRPr="008C1BB0">
        <w:rPr>
          <w:rStyle w:val="SubtleEmphasis"/>
        </w:rPr>
        <w:t>unsigned</w:t>
      </w:r>
      <w:proofErr w:type="gramEnd"/>
      <w:r w:rsidRPr="008C1BB0">
        <w:rPr>
          <w:rStyle w:val="SubtleEmphasis"/>
        </w:rPr>
        <w:t xml:space="preserve"> nuggetid;</w:t>
      </w:r>
    </w:p>
    <w:p w:rsidR="008C1BB0" w:rsidRPr="008C1BB0" w:rsidRDefault="008C1BB0" w:rsidP="008C1BB0">
      <w:pPr>
        <w:pStyle w:val="NoSpacing"/>
        <w:rPr>
          <w:rStyle w:val="SubtleEmphasis"/>
        </w:rPr>
      </w:pPr>
      <w:r w:rsidRPr="008C1BB0">
        <w:rPr>
          <w:rStyle w:val="SubtleEmphasis"/>
        </w:rPr>
        <w:t xml:space="preserve">    </w:t>
      </w:r>
      <w:proofErr w:type="gramStart"/>
      <w:r w:rsidRPr="008C1BB0">
        <w:rPr>
          <w:rStyle w:val="SubtleEmphasis"/>
        </w:rPr>
        <w:t>struct</w:t>
      </w:r>
      <w:proofErr w:type="gramEnd"/>
      <w:r w:rsidRPr="008C1BB0">
        <w:rPr>
          <w:rStyle w:val="SubtleEmphasis"/>
        </w:rPr>
        <w:t xml:space="preserve"> in_addr nugaddr;</w:t>
      </w:r>
    </w:p>
    <w:p w:rsidR="008C1BB0" w:rsidRPr="008C1BB0" w:rsidRDefault="008C1BB0" w:rsidP="008C1BB0">
      <w:pPr>
        <w:pStyle w:val="NoSpacing"/>
        <w:rPr>
          <w:rStyle w:val="SubtleEmphasis"/>
        </w:rPr>
      </w:pPr>
      <w:r w:rsidRPr="008C1BB0">
        <w:rPr>
          <w:rStyle w:val="SubtleEmphasis"/>
        </w:rPr>
        <w:t xml:space="preserve">    </w:t>
      </w:r>
      <w:proofErr w:type="gramStart"/>
      <w:r w:rsidRPr="008C1BB0">
        <w:rPr>
          <w:rStyle w:val="SubtleEmphasis"/>
        </w:rPr>
        <w:t>unsigned</w:t>
      </w:r>
      <w:proofErr w:type="gramEnd"/>
      <w:r w:rsidRPr="008C1BB0">
        <w:rPr>
          <w:rStyle w:val="SubtleEmphasis"/>
        </w:rPr>
        <w:t xml:space="preserve"> short nugport;</w:t>
      </w:r>
    </w:p>
    <w:p w:rsidR="008C1BB0" w:rsidRPr="008C1BB0" w:rsidRDefault="008C1BB0" w:rsidP="008C1BB0">
      <w:pPr>
        <w:pStyle w:val="NoSpacing"/>
        <w:rPr>
          <w:rStyle w:val="SubtleEmphasis"/>
        </w:rPr>
      </w:pPr>
      <w:r w:rsidRPr="008C1BB0">
        <w:rPr>
          <w:rStyle w:val="SubtleEmphasis"/>
        </w:rPr>
        <w:t xml:space="preserve">    </w:t>
      </w:r>
      <w:proofErr w:type="gramStart"/>
      <w:r w:rsidRPr="008C1BB0">
        <w:rPr>
          <w:rStyle w:val="SubtleEmphasis"/>
        </w:rPr>
        <w:t>uuid_t</w:t>
      </w:r>
      <w:proofErr w:type="gramEnd"/>
      <w:r w:rsidRPr="008C1BB0">
        <w:rPr>
          <w:rStyle w:val="SubtleEmphasis"/>
        </w:rPr>
        <w:t xml:space="preserve"> nugtype;</w:t>
      </w:r>
    </w:p>
    <w:p w:rsidR="008C1BB0" w:rsidRPr="008C1BB0" w:rsidRDefault="008C1BB0" w:rsidP="008C1BB0">
      <w:pPr>
        <w:pStyle w:val="NoSpacing"/>
        <w:rPr>
          <w:rStyle w:val="SubtleEmphasis"/>
        </w:rPr>
      </w:pPr>
      <w:r w:rsidRPr="008C1BB0">
        <w:rPr>
          <w:rStyle w:val="SubtleEmphasis"/>
        </w:rPr>
        <w:t xml:space="preserve">    </w:t>
      </w:r>
      <w:proofErr w:type="gramStart"/>
      <w:r w:rsidRPr="008C1BB0">
        <w:rPr>
          <w:rStyle w:val="SubtleEmphasis"/>
        </w:rPr>
        <w:t>uuid_t</w:t>
      </w:r>
      <w:proofErr w:type="gramEnd"/>
      <w:r w:rsidRPr="008C1BB0">
        <w:rPr>
          <w:rStyle w:val="SubtleEmphasis"/>
        </w:rPr>
        <w:t xml:space="preserve"> nugapp;</w:t>
      </w:r>
    </w:p>
    <w:p w:rsidR="008C1BB0" w:rsidRPr="008C1BB0" w:rsidRDefault="008C1BB0" w:rsidP="008C1BB0">
      <w:pPr>
        <w:pStyle w:val="NoSpacing"/>
        <w:rPr>
          <w:rStyle w:val="SubtleEmphasis"/>
        </w:rPr>
      </w:pPr>
      <w:r w:rsidRPr="008C1BB0">
        <w:rPr>
          <w:rStyle w:val="SubtleEmphasis"/>
        </w:rPr>
        <w:t xml:space="preserve">    </w:t>
      </w:r>
      <w:proofErr w:type="gramStart"/>
      <w:r w:rsidRPr="008C1BB0">
        <w:rPr>
          <w:rStyle w:val="SubtleEmphasis"/>
        </w:rPr>
        <w:t>uuid_t</w:t>
      </w:r>
      <w:proofErr w:type="gramEnd"/>
      <w:r w:rsidRPr="008C1BB0">
        <w:rPr>
          <w:rStyle w:val="SubtleEmphasis"/>
        </w:rPr>
        <w:t xml:space="preserve"> datatype;</w:t>
      </w:r>
    </w:p>
    <w:p w:rsidR="008C1BB0" w:rsidRPr="008C1BB0" w:rsidRDefault="008C1BB0" w:rsidP="008C1BB0">
      <w:pPr>
        <w:pStyle w:val="NoSpacing"/>
        <w:rPr>
          <w:rStyle w:val="SubtleEmphasis"/>
        </w:rPr>
      </w:pPr>
      <w:r w:rsidRPr="008C1BB0">
        <w:rPr>
          <w:rStyle w:val="SubtleEmphasis"/>
        </w:rPr>
        <w:t xml:space="preserve">    </w:t>
      </w:r>
      <w:proofErr w:type="gramStart"/>
      <w:r w:rsidRPr="008C1BB0">
        <w:rPr>
          <w:rStyle w:val="SubtleEmphasis"/>
        </w:rPr>
        <w:t>unsigned</w:t>
      </w:r>
      <w:proofErr w:type="gramEnd"/>
      <w:r w:rsidRPr="008C1BB0">
        <w:rPr>
          <w:rStyle w:val="SubtleEmphasis"/>
        </w:rPr>
        <w:t xml:space="preserve"> short dummy;</w:t>
      </w:r>
    </w:p>
    <w:p w:rsidR="008C1BB0" w:rsidRPr="008C1BB0" w:rsidRDefault="008C1BB0" w:rsidP="008C1BB0">
      <w:pPr>
        <w:pStyle w:val="NoSpacing"/>
        <w:rPr>
          <w:rStyle w:val="SubtleEmphasis"/>
        </w:rPr>
      </w:pPr>
      <w:r w:rsidRPr="008C1BB0">
        <w:rPr>
          <w:rStyle w:val="SubtleEmphasis"/>
        </w:rPr>
        <w:t xml:space="preserve">    </w:t>
      </w:r>
      <w:proofErr w:type="gramStart"/>
      <w:r w:rsidRPr="008C1BB0">
        <w:rPr>
          <w:rStyle w:val="SubtleEmphasis"/>
        </w:rPr>
        <w:t>unsigned</w:t>
      </w:r>
      <w:proofErr w:type="gramEnd"/>
      <w:r w:rsidRPr="008C1BB0">
        <w:rPr>
          <w:rStyle w:val="SubtleEmphasis"/>
        </w:rPr>
        <w:t xml:space="preserve"> freeinstances;</w:t>
      </w:r>
    </w:p>
    <w:p w:rsidR="008C1BB0" w:rsidRPr="008C1BB0" w:rsidRDefault="008C1BB0" w:rsidP="008C1BB0">
      <w:pPr>
        <w:pStyle w:val="NoSpacing"/>
        <w:rPr>
          <w:rStyle w:val="SubtleEmphasis"/>
        </w:rPr>
      </w:pPr>
      <w:r w:rsidRPr="008C1BB0">
        <w:rPr>
          <w:rStyle w:val="SubtleEmphasis"/>
        </w:rPr>
        <w:t xml:space="preserve">    </w:t>
      </w:r>
      <w:proofErr w:type="gramStart"/>
      <w:r w:rsidRPr="008C1BB0">
        <w:rPr>
          <w:rStyle w:val="SubtleEmphasis"/>
        </w:rPr>
        <w:t>char</w:t>
      </w:r>
      <w:proofErr w:type="gramEnd"/>
      <w:r w:rsidRPr="008C1BB0">
        <w:rPr>
          <w:rStyle w:val="SubtleEmphasis"/>
        </w:rPr>
        <w:t xml:space="preserve"> name[256];</w:t>
      </w:r>
    </w:p>
    <w:p w:rsidR="008C1BB0" w:rsidRDefault="008C1BB0" w:rsidP="006D5B37">
      <w:pPr>
        <w:pStyle w:val="NoSpacing"/>
        <w:rPr>
          <w:rStyle w:val="SubtleEmphasis"/>
        </w:rPr>
      </w:pPr>
      <w:r w:rsidRPr="008C1BB0">
        <w:rPr>
          <w:rStyle w:val="SubtleEmphasis"/>
        </w:rPr>
        <w:t>} REGPACKET;</w:t>
      </w:r>
    </w:p>
    <w:p w:rsidR="006D5B37" w:rsidRPr="006D5B37" w:rsidRDefault="006D5B37" w:rsidP="006D5B37">
      <w:pPr>
        <w:pStyle w:val="NoSpacing"/>
        <w:rPr>
          <w:rStyle w:val="SubtleEmphasis"/>
        </w:rPr>
      </w:pPr>
    </w:p>
    <w:p w:rsidR="006D5B37" w:rsidRDefault="008C1BB0" w:rsidP="008C1BB0">
      <w:pPr>
        <w:rPr>
          <w:rStyle w:val="SubtleEmphasis"/>
          <w:rFonts w:asciiTheme="minorHAnsi" w:hAnsiTheme="minorHAnsi" w:cstheme="minorHAnsi"/>
        </w:rPr>
      </w:pPr>
      <w:r>
        <w:rPr>
          <w:rStyle w:val="SubtleEmphasis"/>
          <w:rFonts w:asciiTheme="minorHAnsi" w:hAnsiTheme="minorHAnsi" w:cstheme="minorHAnsi"/>
        </w:rPr>
        <w:t>This initial packet declares that a new nugget is u</w:t>
      </w:r>
      <w:r w:rsidR="006D5B37">
        <w:rPr>
          <w:rStyle w:val="SubtleEmphasis"/>
          <w:rFonts w:asciiTheme="minorHAnsi" w:hAnsiTheme="minorHAnsi" w:cstheme="minorHAnsi"/>
        </w:rPr>
        <w:t xml:space="preserve">p and provides the first capability tuple (nugtype, nugapp, </w:t>
      </w:r>
      <w:proofErr w:type="gramStart"/>
      <w:r w:rsidR="006D5B37">
        <w:rPr>
          <w:rStyle w:val="SubtleEmphasis"/>
          <w:rFonts w:asciiTheme="minorHAnsi" w:hAnsiTheme="minorHAnsi" w:cstheme="minorHAnsi"/>
        </w:rPr>
        <w:t>datatype</w:t>
      </w:r>
      <w:proofErr w:type="gramEnd"/>
      <w:r w:rsidR="006D5B37">
        <w:rPr>
          <w:rStyle w:val="SubtleEmphasis"/>
          <w:rFonts w:asciiTheme="minorHAnsi" w:hAnsiTheme="minorHAnsi" w:cstheme="minorHAnsi"/>
        </w:rPr>
        <w:t>).  The “freeinstances” and “dummy” fields are ignored.</w:t>
      </w:r>
    </w:p>
    <w:p w:rsidR="006D5B37" w:rsidRDefault="006D5B37" w:rsidP="008C1BB0">
      <w:pPr>
        <w:rPr>
          <w:rStyle w:val="SubtleEmphasis"/>
          <w:rFonts w:asciiTheme="minorHAnsi" w:hAnsiTheme="minorHAnsi" w:cstheme="minorHAnsi"/>
        </w:rPr>
      </w:pPr>
      <w:r>
        <w:rPr>
          <w:rStyle w:val="SubtleEmphasis"/>
          <w:rFonts w:asciiTheme="minorHAnsi" w:hAnsiTheme="minorHAnsi" w:cstheme="minorHAnsi"/>
        </w:rPr>
        <w:t>Upon receiving this packet, the dispatcher goes through a series of steps, coordinated by the handleRegistration function.  The dispatcher tracks the process of registration by passing-by-reference a NUGGETNTRY form.  Returns from associated functions are intended to be (but aren’t) used for error notification.  As an overview the following steps are taken:</w:t>
      </w:r>
    </w:p>
    <w:p w:rsidR="006D5B37" w:rsidRPr="006D5B37" w:rsidRDefault="006D5B37" w:rsidP="006D5B37">
      <w:pPr>
        <w:pStyle w:val="ListParagraph"/>
        <w:numPr>
          <w:ilvl w:val="0"/>
          <w:numId w:val="5"/>
        </w:numPr>
        <w:rPr>
          <w:rStyle w:val="SubtleEmphasis"/>
          <w:rFonts w:asciiTheme="minorHAnsi" w:hAnsiTheme="minorHAnsi" w:cstheme="minorHAnsi"/>
        </w:rPr>
      </w:pPr>
      <w:r w:rsidRPr="00A518CE">
        <w:rPr>
          <w:rStyle w:val="SubtleEmphasis"/>
        </w:rPr>
        <w:t>dbRegisterNugget</w:t>
      </w:r>
      <w:r>
        <w:rPr>
          <w:rStyle w:val="SubtleEmphasis"/>
          <w:rFonts w:asciiTheme="minorHAnsi" w:hAnsiTheme="minorHAnsi" w:cstheme="minorHAnsi"/>
        </w:rPr>
        <w:t xml:space="preserve"> is called</w:t>
      </w:r>
    </w:p>
    <w:p w:rsidR="006D5B37" w:rsidRDefault="006D5B37" w:rsidP="006D5B37">
      <w:pPr>
        <w:pStyle w:val="ListParagraph"/>
        <w:numPr>
          <w:ilvl w:val="1"/>
          <w:numId w:val="5"/>
        </w:numPr>
        <w:rPr>
          <w:rStyle w:val="SubtleEmphasis"/>
          <w:rFonts w:asciiTheme="minorHAnsi" w:hAnsiTheme="minorHAnsi" w:cstheme="minorHAnsi"/>
        </w:rPr>
      </w:pPr>
      <w:r>
        <w:rPr>
          <w:rStyle w:val="SubtleEmphasis"/>
          <w:rFonts w:asciiTheme="minorHAnsi" w:hAnsiTheme="minorHAnsi" w:cstheme="minorHAnsi"/>
        </w:rPr>
        <w:t>If the nuggetid for registration is not 0, dbRegisterNugget checks to see if the provided nuggetid is in use</w:t>
      </w:r>
    </w:p>
    <w:p w:rsidR="006D5B37" w:rsidRDefault="006D5B37" w:rsidP="00A518CE">
      <w:pPr>
        <w:pStyle w:val="ListParagraph"/>
        <w:numPr>
          <w:ilvl w:val="2"/>
          <w:numId w:val="5"/>
        </w:numPr>
        <w:rPr>
          <w:rStyle w:val="SubtleEmphasis"/>
          <w:rFonts w:asciiTheme="minorHAnsi" w:hAnsiTheme="minorHAnsi" w:cstheme="minorHAnsi"/>
        </w:rPr>
      </w:pPr>
      <w:r>
        <w:rPr>
          <w:rStyle w:val="SubtleEmphasis"/>
          <w:rFonts w:asciiTheme="minorHAnsi" w:hAnsiTheme="minorHAnsi" w:cstheme="minorHAnsi"/>
        </w:rPr>
        <w:t>If it is not in use, the nuggetid is accepted</w:t>
      </w:r>
      <w:r w:rsidR="00A518CE">
        <w:rPr>
          <w:rStyle w:val="SubtleEmphasis"/>
          <w:rFonts w:asciiTheme="minorHAnsi" w:hAnsiTheme="minorHAnsi" w:cstheme="minorHAnsi"/>
        </w:rPr>
        <w:t xml:space="preserve"> (db update via register </w:t>
      </w:r>
      <w:r w:rsidR="00A518CE" w:rsidRPr="00A518CE">
        <w:rPr>
          <w:rStyle w:val="SubtleEmphasis"/>
        </w:rPr>
        <w:t>NuggetWithNugID</w:t>
      </w:r>
      <w:r w:rsidR="00A518CE">
        <w:rPr>
          <w:rStyle w:val="SubtleEmphasis"/>
          <w:rFonts w:asciiTheme="minorHAnsi" w:hAnsiTheme="minorHAnsi" w:cstheme="minorHAnsi"/>
        </w:rPr>
        <w:t>)</w:t>
      </w:r>
    </w:p>
    <w:p w:rsidR="006D5B37" w:rsidRDefault="006D5B37" w:rsidP="00A518CE">
      <w:pPr>
        <w:pStyle w:val="ListParagraph"/>
        <w:numPr>
          <w:ilvl w:val="2"/>
          <w:numId w:val="5"/>
        </w:numPr>
        <w:rPr>
          <w:rStyle w:val="SubtleEmphasis"/>
          <w:rFonts w:asciiTheme="minorHAnsi" w:hAnsiTheme="minorHAnsi" w:cstheme="minorHAnsi"/>
        </w:rPr>
      </w:pPr>
      <w:r>
        <w:rPr>
          <w:rStyle w:val="SubtleEmphasis"/>
          <w:rFonts w:asciiTheme="minorHAnsi" w:hAnsiTheme="minorHAnsi" w:cstheme="minorHAnsi"/>
        </w:rPr>
        <w:t>If it is in use, and the registration information matches the IP/port duple held in the database, the nuggetid is accepted</w:t>
      </w:r>
      <w:r w:rsidR="00A518CE">
        <w:rPr>
          <w:rStyle w:val="SubtleEmphasis"/>
          <w:rFonts w:asciiTheme="minorHAnsi" w:hAnsiTheme="minorHAnsi" w:cstheme="minorHAnsi"/>
        </w:rPr>
        <w:t xml:space="preserve"> (no db update)</w:t>
      </w:r>
      <w:r>
        <w:rPr>
          <w:rStyle w:val="SubtleEmphasis"/>
          <w:rFonts w:asciiTheme="minorHAnsi" w:hAnsiTheme="minorHAnsi" w:cstheme="minorHAnsi"/>
        </w:rPr>
        <w:tab/>
      </w:r>
    </w:p>
    <w:p w:rsidR="006D5B37" w:rsidRDefault="006D5B37" w:rsidP="00A518CE">
      <w:pPr>
        <w:pStyle w:val="ListParagraph"/>
        <w:numPr>
          <w:ilvl w:val="2"/>
          <w:numId w:val="5"/>
        </w:numPr>
        <w:rPr>
          <w:rStyle w:val="SubtleEmphasis"/>
          <w:rFonts w:asciiTheme="minorHAnsi" w:hAnsiTheme="minorHAnsi" w:cstheme="minorHAnsi"/>
        </w:rPr>
      </w:pPr>
      <w:r>
        <w:rPr>
          <w:rStyle w:val="SubtleEmphasis"/>
          <w:rFonts w:asciiTheme="minorHAnsi" w:hAnsiTheme="minorHAnsi" w:cstheme="minorHAnsi"/>
        </w:rPr>
        <w:t xml:space="preserve">If it is in use, and the registration information does not match, the nuggetid </w:t>
      </w:r>
      <w:r w:rsidR="00A518CE">
        <w:rPr>
          <w:rStyle w:val="SubtleEmphasis"/>
          <w:rFonts w:asciiTheme="minorHAnsi" w:hAnsiTheme="minorHAnsi" w:cstheme="minorHAnsi"/>
        </w:rPr>
        <w:t xml:space="preserve">is ignored and the declared nuggetid will be replaced with the next available nuggetid from the database. (db update via </w:t>
      </w:r>
      <w:r w:rsidR="00A518CE" w:rsidRPr="00A518CE">
        <w:rPr>
          <w:rStyle w:val="SubtleEmphasis"/>
        </w:rPr>
        <w:t>reassignUID</w:t>
      </w:r>
      <w:r w:rsidR="00A518CE">
        <w:rPr>
          <w:rStyle w:val="SubtleEmphasis"/>
          <w:rFonts w:asciiTheme="minorHAnsi" w:hAnsiTheme="minorHAnsi" w:cstheme="minorHAnsi"/>
        </w:rPr>
        <w:t>)</w:t>
      </w:r>
    </w:p>
    <w:p w:rsidR="00A518CE" w:rsidRDefault="00A518CE" w:rsidP="00A518CE">
      <w:pPr>
        <w:pStyle w:val="ListParagraph"/>
        <w:numPr>
          <w:ilvl w:val="1"/>
          <w:numId w:val="5"/>
        </w:numPr>
        <w:rPr>
          <w:rStyle w:val="SubtleEmphasis"/>
          <w:rFonts w:asciiTheme="minorHAnsi" w:hAnsiTheme="minorHAnsi" w:cstheme="minorHAnsi"/>
        </w:rPr>
      </w:pPr>
      <w:r>
        <w:rPr>
          <w:rStyle w:val="SubtleEmphasis"/>
          <w:rFonts w:asciiTheme="minorHAnsi" w:hAnsiTheme="minorHAnsi" w:cstheme="minorHAnsi"/>
        </w:rPr>
        <w:t xml:space="preserve">Otherwise, the nugget is registered in-function and the new </w:t>
      </w:r>
      <w:proofErr w:type="spellStart"/>
      <w:r>
        <w:rPr>
          <w:rStyle w:val="SubtleEmphasis"/>
          <w:rFonts w:asciiTheme="minorHAnsi" w:hAnsiTheme="minorHAnsi" w:cstheme="minorHAnsi"/>
        </w:rPr>
        <w:t>nuggetID</w:t>
      </w:r>
      <w:proofErr w:type="spellEnd"/>
      <w:r>
        <w:rPr>
          <w:rStyle w:val="SubtleEmphasis"/>
          <w:rFonts w:asciiTheme="minorHAnsi" w:hAnsiTheme="minorHAnsi" w:cstheme="minorHAnsi"/>
        </w:rPr>
        <w:t xml:space="preserve"> replaces the 0.</w:t>
      </w:r>
    </w:p>
    <w:p w:rsidR="00A518CE" w:rsidRDefault="00A518CE" w:rsidP="00A518CE">
      <w:pPr>
        <w:pStyle w:val="ListParagraph"/>
        <w:numPr>
          <w:ilvl w:val="0"/>
          <w:numId w:val="5"/>
        </w:numPr>
        <w:rPr>
          <w:rStyle w:val="SubtleEmphasis"/>
          <w:rFonts w:asciiTheme="minorHAnsi" w:hAnsiTheme="minorHAnsi" w:cstheme="minorHAnsi"/>
        </w:rPr>
      </w:pPr>
      <w:r>
        <w:rPr>
          <w:rStyle w:val="SubtleEmphasis"/>
          <w:rFonts w:asciiTheme="minorHAnsi" w:hAnsiTheme="minorHAnsi" w:cstheme="minorHAnsi"/>
        </w:rPr>
        <w:lastRenderedPageBreak/>
        <w:t>If the nuggetid provided exists in the routing table currently, all entries associate with that id are removed (remember, this is an initial registration, so this only occurs on  nugget startup, therefore all existing entries are invalid).</w:t>
      </w:r>
    </w:p>
    <w:p w:rsidR="00A518CE" w:rsidRDefault="00A518CE" w:rsidP="00A518CE">
      <w:pPr>
        <w:pStyle w:val="ListParagraph"/>
        <w:numPr>
          <w:ilvl w:val="0"/>
          <w:numId w:val="5"/>
        </w:numPr>
        <w:rPr>
          <w:rStyle w:val="SubtleEmphasis"/>
          <w:rFonts w:asciiTheme="minorHAnsi" w:hAnsiTheme="minorHAnsi" w:cstheme="minorHAnsi"/>
        </w:rPr>
      </w:pPr>
      <w:r>
        <w:rPr>
          <w:rStyle w:val="SubtleEmphasis"/>
          <w:rFonts w:asciiTheme="minorHAnsi" w:hAnsiTheme="minorHAnsi" w:cstheme="minorHAnsi"/>
        </w:rPr>
        <w:t>If the declared nugtype is “DETECTION”, then the routing table is updat</w:t>
      </w:r>
      <w:r w:rsidR="00D725B5">
        <w:rPr>
          <w:rStyle w:val="SubtleEmphasis"/>
          <w:rFonts w:asciiTheme="minorHAnsi" w:hAnsiTheme="minorHAnsi" w:cstheme="minorHAnsi"/>
        </w:rPr>
        <w:t xml:space="preserve">ed by the </w:t>
      </w:r>
      <w:r w:rsidR="00D725B5" w:rsidRPr="00D725B5">
        <w:rPr>
          <w:rStyle w:val="SubtleEmphasis"/>
        </w:rPr>
        <w:t>addNuggetEntry</w:t>
      </w:r>
      <w:r w:rsidR="00D725B5">
        <w:rPr>
          <w:rStyle w:val="SubtleEmphasis"/>
          <w:rFonts w:asciiTheme="minorHAnsi" w:hAnsiTheme="minorHAnsi" w:cstheme="minorHAnsi"/>
        </w:rPr>
        <w:t xml:space="preserve"> function.</w:t>
      </w:r>
    </w:p>
    <w:p w:rsidR="00D725B5" w:rsidRDefault="00D725B5" w:rsidP="00A518CE">
      <w:pPr>
        <w:pStyle w:val="ListParagraph"/>
        <w:numPr>
          <w:ilvl w:val="0"/>
          <w:numId w:val="5"/>
        </w:numPr>
        <w:rPr>
          <w:rStyle w:val="SubtleEmphasis"/>
          <w:rFonts w:asciiTheme="minorHAnsi" w:hAnsiTheme="minorHAnsi" w:cstheme="minorHAnsi"/>
        </w:rPr>
      </w:pPr>
      <w:r>
        <w:rPr>
          <w:rStyle w:val="SubtleEmphasis"/>
          <w:rFonts w:asciiTheme="minorHAnsi" w:hAnsiTheme="minorHAnsi" w:cstheme="minorHAnsi"/>
        </w:rPr>
        <w:t xml:space="preserve">Registration is complete.  The response packet, with the nuggetid (either the one requested or the new one per dispatcher logic) passed as part of the response.  (This logic is in the REG section of the handling loop in </w:t>
      </w:r>
      <w:r w:rsidRPr="00D725B5">
        <w:rPr>
          <w:rStyle w:val="SubtleEmphasis"/>
        </w:rPr>
        <w:t>dispatchMaster</w:t>
      </w:r>
      <w:r>
        <w:rPr>
          <w:rStyle w:val="SubtleEmphasis"/>
          <w:rFonts w:asciiTheme="minorHAnsi" w:hAnsiTheme="minorHAnsi" w:cstheme="minorHAnsi"/>
        </w:rPr>
        <w:t>).</w:t>
      </w:r>
    </w:p>
    <w:p w:rsidR="00D725B5" w:rsidRDefault="00D725B5" w:rsidP="00A518CE">
      <w:pPr>
        <w:pStyle w:val="ListParagraph"/>
        <w:numPr>
          <w:ilvl w:val="0"/>
          <w:numId w:val="5"/>
        </w:numPr>
        <w:rPr>
          <w:rStyle w:val="SubtleEmphasis"/>
          <w:rFonts w:asciiTheme="minorHAnsi" w:hAnsiTheme="minorHAnsi" w:cstheme="minorHAnsi"/>
        </w:rPr>
      </w:pPr>
      <w:r>
        <w:rPr>
          <w:rStyle w:val="SubtleEmphasis"/>
          <w:rFonts w:asciiTheme="minorHAnsi" w:hAnsiTheme="minorHAnsi" w:cstheme="minorHAnsi"/>
        </w:rPr>
        <w:t>The nugget is expected to honor the provided nuggetid.  Current implementation of rzbNugget takes care of this.</w:t>
      </w:r>
    </w:p>
    <w:p w:rsidR="00D725B5" w:rsidRDefault="00D725B5" w:rsidP="00D725B5">
      <w:pPr>
        <w:rPr>
          <w:rStyle w:val="SubtleEmphasis"/>
          <w:rFonts w:asciiTheme="minorHAnsi" w:hAnsiTheme="minorHAnsi" w:cstheme="minorHAnsi"/>
        </w:rPr>
      </w:pPr>
      <w:r>
        <w:rPr>
          <w:rStyle w:val="SubtleEmphasis"/>
          <w:rFonts w:asciiTheme="minorHAnsi" w:hAnsiTheme="minorHAnsi" w:cstheme="minorHAnsi"/>
        </w:rPr>
        <w:t>Now that the initial registration is complete, the detection nugget can proceed to declare all other datatype/</w:t>
      </w:r>
      <w:proofErr w:type="spellStart"/>
      <w:r>
        <w:rPr>
          <w:rStyle w:val="SubtleEmphasis"/>
          <w:rFonts w:asciiTheme="minorHAnsi" w:hAnsiTheme="minorHAnsi" w:cstheme="minorHAnsi"/>
        </w:rPr>
        <w:t>apptype</w:t>
      </w:r>
      <w:proofErr w:type="spellEnd"/>
      <w:r>
        <w:rPr>
          <w:rStyle w:val="SubtleEmphasis"/>
          <w:rFonts w:asciiTheme="minorHAnsi" w:hAnsiTheme="minorHAnsi" w:cstheme="minorHAnsi"/>
        </w:rPr>
        <w:t xml:space="preserve"> duples that it is interested in.  The API call to do this is:</w:t>
      </w:r>
    </w:p>
    <w:p w:rsidR="00D725B5" w:rsidRPr="00D725B5" w:rsidRDefault="00D725B5" w:rsidP="00D725B5">
      <w:pPr>
        <w:pStyle w:val="NoSpacing"/>
        <w:rPr>
          <w:rStyle w:val="SubtleEmphasis"/>
        </w:rPr>
      </w:pPr>
      <w:proofErr w:type="gramStart"/>
      <w:r w:rsidRPr="00D725B5">
        <w:rPr>
          <w:rStyle w:val="SubtleEmphasis"/>
        </w:rPr>
        <w:t>static</w:t>
      </w:r>
      <w:proofErr w:type="gramEnd"/>
      <w:r w:rsidRPr="00D725B5">
        <w:rPr>
          <w:rStyle w:val="SubtleEmphasis"/>
        </w:rPr>
        <w:t xml:space="preserve"> HRESULT </w:t>
      </w:r>
      <w:proofErr w:type="spellStart"/>
      <w:r w:rsidRPr="00D725B5">
        <w:rPr>
          <w:rStyle w:val="SubtleEmphasis"/>
        </w:rPr>
        <w:t>updateNugget</w:t>
      </w:r>
      <w:proofErr w:type="spellEnd"/>
      <w:r w:rsidRPr="00D725B5">
        <w:rPr>
          <w:rStyle w:val="SubtleEmphasis"/>
        </w:rPr>
        <w:t>(const uuid_t nugtype, const uuid_t nugapp, const uuid_t datatype, unsigned short nugport, unsigned nugid)</w:t>
      </w:r>
    </w:p>
    <w:p w:rsidR="00D725B5" w:rsidRDefault="00D725B5" w:rsidP="00D725B5">
      <w:pPr>
        <w:rPr>
          <w:rStyle w:val="SubtleEmphasis"/>
          <w:rFonts w:asciiTheme="minorHAnsi" w:hAnsiTheme="minorHAnsi" w:cstheme="minorHAnsi"/>
        </w:rPr>
      </w:pPr>
    </w:p>
    <w:p w:rsidR="00D725B5" w:rsidRDefault="00D725B5" w:rsidP="00D725B5">
      <w:pPr>
        <w:rPr>
          <w:rStyle w:val="SubtleEmphasis"/>
          <w:rFonts w:asciiTheme="minorHAnsi" w:hAnsiTheme="minorHAnsi" w:cstheme="minorHAnsi"/>
        </w:rPr>
      </w:pPr>
      <w:r>
        <w:rPr>
          <w:rStyle w:val="SubtleEmphasis"/>
          <w:rFonts w:asciiTheme="minorHAnsi" w:hAnsiTheme="minorHAnsi" w:cstheme="minorHAnsi"/>
        </w:rPr>
        <w:t>This function constructs a NEWCAPPACKET to declare the additional functionality:</w:t>
      </w:r>
    </w:p>
    <w:p w:rsidR="00D725B5" w:rsidRPr="00D725B5" w:rsidRDefault="00D725B5" w:rsidP="00D725B5">
      <w:pPr>
        <w:pStyle w:val="NoSpacing"/>
        <w:rPr>
          <w:rStyle w:val="SubtleEmphasis"/>
        </w:rPr>
      </w:pPr>
      <w:proofErr w:type="gramStart"/>
      <w:r w:rsidRPr="00D725B5">
        <w:rPr>
          <w:rStyle w:val="SubtleEmphasis"/>
        </w:rPr>
        <w:t>typedef</w:t>
      </w:r>
      <w:proofErr w:type="gramEnd"/>
      <w:r w:rsidRPr="00D725B5">
        <w:rPr>
          <w:rStyle w:val="SubtleEmphasis"/>
        </w:rPr>
        <w:t xml:space="preserve"> struct _NEWCAPPACKET</w:t>
      </w:r>
    </w:p>
    <w:p w:rsidR="00D725B5" w:rsidRPr="00D725B5" w:rsidRDefault="00D725B5" w:rsidP="00D725B5">
      <w:pPr>
        <w:pStyle w:val="NoSpacing"/>
        <w:rPr>
          <w:rStyle w:val="SubtleEmphasis"/>
        </w:rPr>
      </w:pPr>
      <w:r w:rsidRPr="00D725B5">
        <w:rPr>
          <w:rStyle w:val="SubtleEmphasis"/>
        </w:rPr>
        <w:t>{</w:t>
      </w:r>
    </w:p>
    <w:p w:rsidR="00D725B5" w:rsidRPr="00D725B5" w:rsidRDefault="00D725B5" w:rsidP="00D725B5">
      <w:pPr>
        <w:pStyle w:val="NoSpacing"/>
        <w:rPr>
          <w:rStyle w:val="SubtleEmphasis"/>
        </w:rPr>
      </w:pPr>
      <w:r w:rsidRPr="00D725B5">
        <w:rPr>
          <w:rStyle w:val="SubtleEmphasis"/>
        </w:rPr>
        <w:t xml:space="preserve">    </w:t>
      </w:r>
      <w:proofErr w:type="gramStart"/>
      <w:r w:rsidRPr="00D725B5">
        <w:rPr>
          <w:rStyle w:val="SubtleEmphasis"/>
        </w:rPr>
        <w:t>unsigned</w:t>
      </w:r>
      <w:proofErr w:type="gramEnd"/>
      <w:r w:rsidRPr="00D725B5">
        <w:rPr>
          <w:rStyle w:val="SubtleEmphasis"/>
        </w:rPr>
        <w:t xml:space="preserve"> nuggetid;</w:t>
      </w:r>
    </w:p>
    <w:p w:rsidR="00D725B5" w:rsidRPr="00D725B5" w:rsidRDefault="00D725B5" w:rsidP="00D725B5">
      <w:pPr>
        <w:pStyle w:val="NoSpacing"/>
        <w:rPr>
          <w:rStyle w:val="SubtleEmphasis"/>
        </w:rPr>
      </w:pPr>
      <w:r w:rsidRPr="00D725B5">
        <w:rPr>
          <w:rStyle w:val="SubtleEmphasis"/>
        </w:rPr>
        <w:t xml:space="preserve">    </w:t>
      </w:r>
      <w:proofErr w:type="gramStart"/>
      <w:r w:rsidRPr="00D725B5">
        <w:rPr>
          <w:rStyle w:val="SubtleEmphasis"/>
        </w:rPr>
        <w:t>struct</w:t>
      </w:r>
      <w:proofErr w:type="gramEnd"/>
      <w:r w:rsidRPr="00D725B5">
        <w:rPr>
          <w:rStyle w:val="SubtleEmphasis"/>
        </w:rPr>
        <w:t xml:space="preserve"> in_addr nugaddr;</w:t>
      </w:r>
    </w:p>
    <w:p w:rsidR="00D725B5" w:rsidRPr="00D725B5" w:rsidRDefault="00D725B5" w:rsidP="00D725B5">
      <w:pPr>
        <w:pStyle w:val="NoSpacing"/>
        <w:rPr>
          <w:rStyle w:val="SubtleEmphasis"/>
        </w:rPr>
      </w:pPr>
      <w:r w:rsidRPr="00D725B5">
        <w:rPr>
          <w:rStyle w:val="SubtleEmphasis"/>
        </w:rPr>
        <w:t xml:space="preserve">    </w:t>
      </w:r>
      <w:proofErr w:type="gramStart"/>
      <w:r w:rsidRPr="00D725B5">
        <w:rPr>
          <w:rStyle w:val="SubtleEmphasis"/>
        </w:rPr>
        <w:t>unsigned</w:t>
      </w:r>
      <w:proofErr w:type="gramEnd"/>
      <w:r w:rsidRPr="00D725B5">
        <w:rPr>
          <w:rStyle w:val="SubtleEmphasis"/>
        </w:rPr>
        <w:t xml:space="preserve"> short nugport;</w:t>
      </w:r>
    </w:p>
    <w:p w:rsidR="00D725B5" w:rsidRPr="00D725B5" w:rsidRDefault="00D725B5" w:rsidP="00D725B5">
      <w:pPr>
        <w:pStyle w:val="NoSpacing"/>
        <w:rPr>
          <w:rStyle w:val="SubtleEmphasis"/>
        </w:rPr>
      </w:pPr>
      <w:r w:rsidRPr="00D725B5">
        <w:rPr>
          <w:rStyle w:val="SubtleEmphasis"/>
        </w:rPr>
        <w:t xml:space="preserve">    </w:t>
      </w:r>
      <w:proofErr w:type="gramStart"/>
      <w:r w:rsidRPr="00D725B5">
        <w:rPr>
          <w:rStyle w:val="SubtleEmphasis"/>
        </w:rPr>
        <w:t>uuid_t</w:t>
      </w:r>
      <w:proofErr w:type="gramEnd"/>
      <w:r w:rsidRPr="00D725B5">
        <w:rPr>
          <w:rStyle w:val="SubtleEmphasis"/>
        </w:rPr>
        <w:t xml:space="preserve"> nugtype;</w:t>
      </w:r>
    </w:p>
    <w:p w:rsidR="00D725B5" w:rsidRPr="00D725B5" w:rsidRDefault="00D725B5" w:rsidP="00D725B5">
      <w:pPr>
        <w:pStyle w:val="NoSpacing"/>
        <w:rPr>
          <w:rStyle w:val="SubtleEmphasis"/>
        </w:rPr>
      </w:pPr>
      <w:r w:rsidRPr="00D725B5">
        <w:rPr>
          <w:rStyle w:val="SubtleEmphasis"/>
        </w:rPr>
        <w:t xml:space="preserve">    </w:t>
      </w:r>
      <w:proofErr w:type="gramStart"/>
      <w:r w:rsidRPr="00D725B5">
        <w:rPr>
          <w:rStyle w:val="SubtleEmphasis"/>
        </w:rPr>
        <w:t>uuid_t</w:t>
      </w:r>
      <w:proofErr w:type="gramEnd"/>
      <w:r w:rsidRPr="00D725B5">
        <w:rPr>
          <w:rStyle w:val="SubtleEmphasis"/>
        </w:rPr>
        <w:t xml:space="preserve"> nugapp;</w:t>
      </w:r>
    </w:p>
    <w:p w:rsidR="00D725B5" w:rsidRPr="00D725B5" w:rsidRDefault="00D725B5" w:rsidP="00D725B5">
      <w:pPr>
        <w:pStyle w:val="NoSpacing"/>
        <w:rPr>
          <w:rStyle w:val="SubtleEmphasis"/>
        </w:rPr>
      </w:pPr>
      <w:r w:rsidRPr="00D725B5">
        <w:rPr>
          <w:rStyle w:val="SubtleEmphasis"/>
        </w:rPr>
        <w:t xml:space="preserve">    </w:t>
      </w:r>
      <w:proofErr w:type="gramStart"/>
      <w:r w:rsidRPr="00D725B5">
        <w:rPr>
          <w:rStyle w:val="SubtleEmphasis"/>
        </w:rPr>
        <w:t>uuid_t</w:t>
      </w:r>
      <w:proofErr w:type="gramEnd"/>
      <w:r w:rsidRPr="00D725B5">
        <w:rPr>
          <w:rStyle w:val="SubtleEmphasis"/>
        </w:rPr>
        <w:t xml:space="preserve"> datatype;</w:t>
      </w:r>
    </w:p>
    <w:p w:rsidR="00D725B5" w:rsidRDefault="00D725B5" w:rsidP="00D725B5">
      <w:pPr>
        <w:pStyle w:val="NoSpacing"/>
        <w:rPr>
          <w:rStyle w:val="SubtleEmphasis"/>
        </w:rPr>
      </w:pPr>
      <w:r w:rsidRPr="00D725B5">
        <w:rPr>
          <w:rStyle w:val="SubtleEmphasis"/>
        </w:rPr>
        <w:t>} NEWCAPPACKET;</w:t>
      </w:r>
    </w:p>
    <w:p w:rsidR="00D725B5" w:rsidRDefault="00D725B5" w:rsidP="00D725B5">
      <w:pPr>
        <w:pStyle w:val="NoSpacing"/>
        <w:rPr>
          <w:rStyle w:val="SubtleEmphasis"/>
        </w:rPr>
      </w:pPr>
    </w:p>
    <w:p w:rsidR="00D725B5" w:rsidRDefault="00D725B5" w:rsidP="00D725B5">
      <w:pPr>
        <w:rPr>
          <w:rStyle w:val="SubtleEmphasis"/>
          <w:rFonts w:asciiTheme="minorHAnsi" w:hAnsiTheme="minorHAnsi" w:cstheme="minorHAnsi"/>
        </w:rPr>
      </w:pPr>
      <w:r>
        <w:rPr>
          <w:rStyle w:val="SubtleEmphasis"/>
          <w:rFonts w:asciiTheme="minorHAnsi" w:hAnsiTheme="minorHAnsi" w:cstheme="minorHAnsi"/>
        </w:rPr>
        <w:t>T</w:t>
      </w:r>
      <w:r>
        <w:rPr>
          <w:rStyle w:val="SubtleEmphasis"/>
          <w:rFonts w:asciiTheme="minorHAnsi" w:hAnsiTheme="minorHAnsi" w:cstheme="minorHAnsi"/>
        </w:rPr>
        <w:t>he dispatcher handles additional functionality in t</w:t>
      </w:r>
      <w:r w:rsidR="00F4546F">
        <w:rPr>
          <w:rStyle w:val="SubtleEmphasis"/>
          <w:rFonts w:asciiTheme="minorHAnsi" w:hAnsiTheme="minorHAnsi" w:cstheme="minorHAnsi"/>
        </w:rPr>
        <w:t xml:space="preserve">he </w:t>
      </w:r>
      <w:proofErr w:type="spellStart"/>
      <w:r w:rsidR="00F4546F">
        <w:rPr>
          <w:rStyle w:val="SubtleEmphasis"/>
          <w:rFonts w:asciiTheme="minorHAnsi" w:hAnsiTheme="minorHAnsi" w:cstheme="minorHAnsi"/>
        </w:rPr>
        <w:t>handleNewCapability</w:t>
      </w:r>
      <w:proofErr w:type="spellEnd"/>
      <w:r w:rsidR="00F4546F">
        <w:rPr>
          <w:rStyle w:val="SubtleEmphasis"/>
          <w:rFonts w:asciiTheme="minorHAnsi" w:hAnsiTheme="minorHAnsi" w:cstheme="minorHAnsi"/>
        </w:rPr>
        <w:t xml:space="preserve"> function.  This function performs the following steps:</w:t>
      </w:r>
    </w:p>
    <w:p w:rsidR="00F4546F" w:rsidRDefault="00F4546F" w:rsidP="00F4546F">
      <w:pPr>
        <w:pStyle w:val="ListParagraph"/>
        <w:numPr>
          <w:ilvl w:val="0"/>
          <w:numId w:val="6"/>
        </w:numPr>
        <w:rPr>
          <w:rStyle w:val="SubtleEmphasis"/>
          <w:rFonts w:asciiTheme="minorHAnsi" w:hAnsiTheme="minorHAnsi" w:cstheme="minorHAnsi"/>
        </w:rPr>
      </w:pPr>
      <w:r>
        <w:rPr>
          <w:rStyle w:val="SubtleEmphasis"/>
          <w:rFonts w:asciiTheme="minorHAnsi" w:hAnsiTheme="minorHAnsi" w:cstheme="minorHAnsi"/>
        </w:rPr>
        <w:t xml:space="preserve">Checks to see if the nugget to update is already in the routing table by calling </w:t>
      </w:r>
      <w:proofErr w:type="spellStart"/>
      <w:r>
        <w:rPr>
          <w:rStyle w:val="SubtleEmphasis"/>
          <w:rFonts w:asciiTheme="minorHAnsi" w:hAnsiTheme="minorHAnsi" w:cstheme="minorHAnsi"/>
        </w:rPr>
        <w:t>findByID</w:t>
      </w:r>
      <w:proofErr w:type="spellEnd"/>
      <w:r>
        <w:rPr>
          <w:rStyle w:val="SubtleEmphasis"/>
          <w:rFonts w:asciiTheme="minorHAnsi" w:hAnsiTheme="minorHAnsi" w:cstheme="minorHAnsi"/>
        </w:rPr>
        <w:t>.  If it isn’t, the update fails (as the nugget has not previously registered).</w:t>
      </w:r>
    </w:p>
    <w:p w:rsidR="00F4546F" w:rsidRDefault="00F4546F" w:rsidP="00F4546F">
      <w:pPr>
        <w:pStyle w:val="ListParagraph"/>
        <w:numPr>
          <w:ilvl w:val="0"/>
          <w:numId w:val="6"/>
        </w:numPr>
        <w:rPr>
          <w:rStyle w:val="SubtleEmphasis"/>
          <w:rFonts w:asciiTheme="minorHAnsi" w:hAnsiTheme="minorHAnsi" w:cstheme="minorHAnsi"/>
        </w:rPr>
      </w:pPr>
      <w:r>
        <w:rPr>
          <w:rStyle w:val="SubtleEmphasis"/>
          <w:rFonts w:asciiTheme="minorHAnsi" w:hAnsiTheme="minorHAnsi" w:cstheme="minorHAnsi"/>
        </w:rPr>
        <w:t>The function then updates the routing table with the capability information.</w:t>
      </w:r>
    </w:p>
    <w:p w:rsidR="00F4546F" w:rsidRPr="00F4546F" w:rsidRDefault="00F4546F" w:rsidP="00F4546F">
      <w:pPr>
        <w:rPr>
          <w:rStyle w:val="SubtleEmphasis"/>
          <w:rFonts w:asciiTheme="minorHAnsi" w:hAnsiTheme="minorHAnsi" w:cstheme="minorHAnsi"/>
        </w:rPr>
      </w:pPr>
      <w:r>
        <w:rPr>
          <w:rStyle w:val="SubtleEmphasis"/>
          <w:rFonts w:asciiTheme="minorHAnsi" w:hAnsiTheme="minorHAnsi" w:cstheme="minorHAnsi"/>
        </w:rPr>
        <w:t xml:space="preserve">The nugget continues to call </w:t>
      </w:r>
      <w:proofErr w:type="spellStart"/>
      <w:r>
        <w:rPr>
          <w:rStyle w:val="SubtleEmphasis"/>
          <w:rFonts w:asciiTheme="minorHAnsi" w:hAnsiTheme="minorHAnsi" w:cstheme="minorHAnsi"/>
        </w:rPr>
        <w:t>updateNugget</w:t>
      </w:r>
      <w:proofErr w:type="spellEnd"/>
      <w:r>
        <w:rPr>
          <w:rStyle w:val="SubtleEmphasis"/>
          <w:rFonts w:asciiTheme="minorHAnsi" w:hAnsiTheme="minorHAnsi" w:cstheme="minorHAnsi"/>
        </w:rPr>
        <w:t xml:space="preserve"> as long as it has additional capability to declare.  Once it is finished, the registration process is over.</w:t>
      </w:r>
    </w:p>
    <w:p w:rsidR="00F4546F" w:rsidRDefault="00F4546F">
      <w:pPr>
        <w:rPr>
          <w:rFonts w:ascii="Constantia" w:hAnsi="Constantia" w:cs="Mongolian Baiti"/>
          <w:b/>
          <w:i/>
          <w:sz w:val="32"/>
        </w:rPr>
      </w:pPr>
      <w:r>
        <w:br w:type="page"/>
      </w:r>
    </w:p>
    <w:p w:rsidR="00CD372B" w:rsidRDefault="00F4546F" w:rsidP="00F4546F">
      <w:pPr>
        <w:pStyle w:val="Heading2"/>
      </w:pPr>
      <w:bookmarkStart w:id="7" w:name="_Toc286828978"/>
      <w:r>
        <w:lastRenderedPageBreak/>
        <w:t>Future Work</w:t>
      </w:r>
      <w:bookmarkEnd w:id="7"/>
    </w:p>
    <w:p w:rsidR="00F4546F" w:rsidRDefault="00F4546F" w:rsidP="00F4546F">
      <w:r>
        <w:t>The registration and routing processes are expected to receive substantial overhauls during the Q2 effort.  Improvements necessary, either in Q2 or in a future project are:</w:t>
      </w:r>
    </w:p>
    <w:p w:rsidR="00F4546F" w:rsidRDefault="00F4546F" w:rsidP="00F4546F">
      <w:pPr>
        <w:pStyle w:val="ListParagraph"/>
        <w:numPr>
          <w:ilvl w:val="0"/>
          <w:numId w:val="7"/>
        </w:numPr>
      </w:pPr>
      <w:r>
        <w:t>Authentication of nuggets both at registration and as they send or receive data</w:t>
      </w:r>
    </w:p>
    <w:p w:rsidR="00F4546F" w:rsidRDefault="00F4546F" w:rsidP="00F4546F">
      <w:pPr>
        <w:pStyle w:val="ListParagraph"/>
        <w:numPr>
          <w:ilvl w:val="0"/>
          <w:numId w:val="7"/>
        </w:numPr>
      </w:pPr>
      <w:r>
        <w:t>All nuggets should be required to authorize</w:t>
      </w:r>
    </w:p>
    <w:p w:rsidR="00F4546F" w:rsidRDefault="00F4546F" w:rsidP="00F4546F">
      <w:pPr>
        <w:pStyle w:val="ListParagraph"/>
        <w:numPr>
          <w:ilvl w:val="0"/>
          <w:numId w:val="7"/>
        </w:numPr>
      </w:pPr>
      <w:r>
        <w:t>Communications for registration, particularly if they involve some form of authorization, should be encrypted.</w:t>
      </w:r>
    </w:p>
    <w:p w:rsidR="00F4546F" w:rsidRPr="00F4546F" w:rsidRDefault="00F4546F" w:rsidP="00F4546F">
      <w:pPr>
        <w:pStyle w:val="ListParagraph"/>
        <w:numPr>
          <w:ilvl w:val="0"/>
          <w:numId w:val="7"/>
        </w:numPr>
      </w:pPr>
      <w:r>
        <w:t>Encryption/authorization could be combined</w:t>
      </w:r>
      <w:r w:rsidR="00BA54CF">
        <w:t xml:space="preserve">  </w:t>
      </w:r>
      <w:bookmarkStart w:id="8" w:name="_GoBack"/>
      <w:bookmarkEnd w:id="8"/>
    </w:p>
    <w:sectPr w:rsidR="00F4546F" w:rsidRPr="00F4546F" w:rsidSect="00F7409D">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67B3" w:rsidRDefault="008767B3" w:rsidP="00B20855">
      <w:pPr>
        <w:spacing w:after="0" w:line="240" w:lineRule="auto"/>
      </w:pPr>
      <w:r>
        <w:separator/>
      </w:r>
    </w:p>
  </w:endnote>
  <w:endnote w:type="continuationSeparator" w:id="0">
    <w:p w:rsidR="008767B3" w:rsidRDefault="008767B3" w:rsidP="00B20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Mongolian Baiti">
    <w:panose1 w:val="03000500000000000000"/>
    <w:charset w:val="00"/>
    <w:family w:val="script"/>
    <w:pitch w:val="variable"/>
    <w:sig w:usb0="80000023" w:usb1="00000000" w:usb2="00020000" w:usb3="00000000" w:csb0="00000001"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Fax">
    <w:panose1 w:val="02060602050505020204"/>
    <w:charset w:val="00"/>
    <w:family w:val="roman"/>
    <w:pitch w:val="variable"/>
    <w:sig w:usb0="00000003" w:usb1="00000000" w:usb2="00000000" w:usb3="00000000" w:csb0="00000001" w:csb1="00000000"/>
  </w:font>
  <w:font w:name="Raavi">
    <w:panose1 w:val="020B0502040204020203"/>
    <w:charset w:val="00"/>
    <w:family w:val="swiss"/>
    <w:pitch w:val="variable"/>
    <w:sig w:usb0="0002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0855" w:rsidRDefault="00B20855" w:rsidP="00B20855">
    <w:pPr>
      <w:pStyle w:val="Footer"/>
      <w:jc w:val="center"/>
    </w:pPr>
    <w:r>
      <w:t>FOR INTERNAL USE ONLY</w:t>
    </w:r>
    <w:r>
      <w:tab/>
    </w:r>
    <w:r>
      <w:tab/>
    </w:r>
    <w:r>
      <w:rPr>
        <w:noProof/>
      </w:rPr>
      <w:drawing>
        <wp:inline distT="0" distB="0" distL="0" distR="0" wp14:anchorId="348B131F" wp14:editId="566961D4">
          <wp:extent cx="2152650" cy="704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zorback Logo.png"/>
                  <pic:cNvPicPr/>
                </pic:nvPicPr>
                <pic:blipFill>
                  <a:blip r:embed="rId1">
                    <a:extLst>
                      <a:ext uri="{28A0092B-C50C-407E-A947-70E740481C1C}">
                        <a14:useLocalDpi xmlns:a14="http://schemas.microsoft.com/office/drawing/2010/main" val="0"/>
                      </a:ext>
                    </a:extLst>
                  </a:blip>
                  <a:stretch>
                    <a:fillRect/>
                  </a:stretch>
                </pic:blipFill>
                <pic:spPr>
                  <a:xfrm>
                    <a:off x="0" y="0"/>
                    <a:ext cx="2152650" cy="704850"/>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67B3" w:rsidRDefault="008767B3" w:rsidP="00B20855">
      <w:pPr>
        <w:spacing w:after="0" w:line="240" w:lineRule="auto"/>
      </w:pPr>
      <w:r>
        <w:separator/>
      </w:r>
    </w:p>
  </w:footnote>
  <w:footnote w:type="continuationSeparator" w:id="0">
    <w:p w:rsidR="008767B3" w:rsidRDefault="008767B3" w:rsidP="00B208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41F2" w:rsidRDefault="008B41F2">
    <w:pPr>
      <w:pStyle w:val="Header"/>
      <w:pBdr>
        <w:bottom w:val="single" w:sz="12" w:space="1" w:color="auto"/>
      </w:pBdr>
    </w:pPr>
    <w:r>
      <w:rPr>
        <w:noProof/>
      </w:rPr>
      <w:drawing>
        <wp:inline distT="0" distB="0" distL="0" distR="0" wp14:anchorId="7989AF09" wp14:editId="320CEA73">
          <wp:extent cx="1619250" cy="581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cefire Logo (full color for Web &amp; Office, for white backgrounds).png"/>
                  <pic:cNvPicPr/>
                </pic:nvPicPr>
                <pic:blipFill>
                  <a:blip r:embed="rId1">
                    <a:extLst>
                      <a:ext uri="{28A0092B-C50C-407E-A947-70E740481C1C}">
                        <a14:useLocalDpi xmlns:a14="http://schemas.microsoft.com/office/drawing/2010/main" val="0"/>
                      </a:ext>
                    </a:extLst>
                  </a:blip>
                  <a:stretch>
                    <a:fillRect/>
                  </a:stretch>
                </pic:blipFill>
                <pic:spPr>
                  <a:xfrm>
                    <a:off x="0" y="0"/>
                    <a:ext cx="1619250" cy="581025"/>
                  </a:xfrm>
                  <a:prstGeom prst="rect">
                    <a:avLst/>
                  </a:prstGeom>
                </pic:spPr>
              </pic:pic>
            </a:graphicData>
          </a:graphic>
        </wp:inline>
      </w:drawing>
    </w:r>
  </w:p>
  <w:p w:rsidR="00F7409D" w:rsidRDefault="00F740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D3168"/>
    <w:multiLevelType w:val="hybridMultilevel"/>
    <w:tmpl w:val="708AE2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D51C34"/>
    <w:multiLevelType w:val="hybridMultilevel"/>
    <w:tmpl w:val="3CB65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261111"/>
    <w:multiLevelType w:val="hybridMultilevel"/>
    <w:tmpl w:val="58E25E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D655F0"/>
    <w:multiLevelType w:val="hybridMultilevel"/>
    <w:tmpl w:val="2FA42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E203A3"/>
    <w:multiLevelType w:val="hybridMultilevel"/>
    <w:tmpl w:val="7C44B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8407EE"/>
    <w:multiLevelType w:val="hybridMultilevel"/>
    <w:tmpl w:val="EF565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2628FE"/>
    <w:multiLevelType w:val="hybridMultilevel"/>
    <w:tmpl w:val="28B4D15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1"/>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855"/>
    <w:rsid w:val="0014001A"/>
    <w:rsid w:val="001D14F1"/>
    <w:rsid w:val="002255DA"/>
    <w:rsid w:val="00265356"/>
    <w:rsid w:val="00483DC9"/>
    <w:rsid w:val="004877CB"/>
    <w:rsid w:val="004E3572"/>
    <w:rsid w:val="005436C6"/>
    <w:rsid w:val="006415E4"/>
    <w:rsid w:val="006D5B37"/>
    <w:rsid w:val="00710B5A"/>
    <w:rsid w:val="007A5EC5"/>
    <w:rsid w:val="008767B3"/>
    <w:rsid w:val="00877BA0"/>
    <w:rsid w:val="008B41F2"/>
    <w:rsid w:val="008C1BB0"/>
    <w:rsid w:val="0093609E"/>
    <w:rsid w:val="009877BB"/>
    <w:rsid w:val="00991D3C"/>
    <w:rsid w:val="00A42369"/>
    <w:rsid w:val="00A518CE"/>
    <w:rsid w:val="00B20855"/>
    <w:rsid w:val="00B936B5"/>
    <w:rsid w:val="00BA54CF"/>
    <w:rsid w:val="00CD372B"/>
    <w:rsid w:val="00D11AF6"/>
    <w:rsid w:val="00D725B5"/>
    <w:rsid w:val="00F4546F"/>
    <w:rsid w:val="00F7409D"/>
    <w:rsid w:val="00FF0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2"/>
    <w:next w:val="Normal"/>
    <w:link w:val="Heading1Char"/>
    <w:uiPriority w:val="9"/>
    <w:qFormat/>
    <w:rsid w:val="008B41F2"/>
    <w:pPr>
      <w:pBdr>
        <w:bottom w:val="single" w:sz="12" w:space="1" w:color="auto"/>
      </w:pBdr>
      <w:jc w:val="right"/>
      <w:outlineLvl w:val="0"/>
    </w:pPr>
    <w:rPr>
      <w:rFonts w:ascii="Georgia" w:hAnsi="Georgia"/>
      <w:b w:val="0"/>
      <w:color w:val="E31E36"/>
      <w:sz w:val="36"/>
    </w:rPr>
  </w:style>
  <w:style w:type="paragraph" w:styleId="Heading2">
    <w:name w:val="heading 2"/>
    <w:basedOn w:val="Normal"/>
    <w:next w:val="Normal"/>
    <w:link w:val="Heading2Char"/>
    <w:uiPriority w:val="9"/>
    <w:unhideWhenUsed/>
    <w:qFormat/>
    <w:rsid w:val="0093609E"/>
    <w:pPr>
      <w:spacing w:after="180" w:line="240" w:lineRule="auto"/>
      <w:outlineLvl w:val="1"/>
    </w:pPr>
    <w:rPr>
      <w:rFonts w:ascii="Constantia" w:hAnsi="Constantia" w:cs="Mongolian Baiti"/>
      <w:b/>
      <w:i/>
      <w:sz w:val="32"/>
    </w:rPr>
  </w:style>
  <w:style w:type="paragraph" w:styleId="Heading3">
    <w:name w:val="heading 3"/>
    <w:basedOn w:val="Normal"/>
    <w:next w:val="Normal"/>
    <w:link w:val="Heading3Char"/>
    <w:uiPriority w:val="9"/>
    <w:unhideWhenUsed/>
    <w:qFormat/>
    <w:rsid w:val="001D14F1"/>
    <w:pPr>
      <w:keepNext/>
      <w:keepLines/>
      <w:spacing w:before="200" w:after="0"/>
      <w:outlineLvl w:val="2"/>
    </w:pPr>
    <w:rPr>
      <w:rFonts w:ascii="Constantia" w:eastAsiaTheme="majorEastAsia" w:hAnsi="Constantia" w:cstheme="majorBidi"/>
      <w:bCs/>
      <w:i/>
      <w:color w:val="96122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08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855"/>
    <w:rPr>
      <w:rFonts w:ascii="Tahoma" w:hAnsi="Tahoma" w:cs="Tahoma"/>
      <w:sz w:val="16"/>
      <w:szCs w:val="16"/>
    </w:rPr>
  </w:style>
  <w:style w:type="character" w:customStyle="1" w:styleId="Heading2Char">
    <w:name w:val="Heading 2 Char"/>
    <w:basedOn w:val="DefaultParagraphFont"/>
    <w:link w:val="Heading2"/>
    <w:uiPriority w:val="9"/>
    <w:rsid w:val="0093609E"/>
    <w:rPr>
      <w:rFonts w:ascii="Constantia" w:hAnsi="Constantia" w:cs="Mongolian Baiti"/>
      <w:b/>
      <w:i/>
      <w:sz w:val="32"/>
    </w:rPr>
  </w:style>
  <w:style w:type="paragraph" w:styleId="Header">
    <w:name w:val="header"/>
    <w:basedOn w:val="Normal"/>
    <w:link w:val="HeaderChar"/>
    <w:uiPriority w:val="99"/>
    <w:unhideWhenUsed/>
    <w:rsid w:val="00B208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855"/>
  </w:style>
  <w:style w:type="paragraph" w:styleId="Footer">
    <w:name w:val="footer"/>
    <w:basedOn w:val="Normal"/>
    <w:link w:val="FooterChar"/>
    <w:uiPriority w:val="99"/>
    <w:unhideWhenUsed/>
    <w:rsid w:val="00B208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855"/>
  </w:style>
  <w:style w:type="character" w:customStyle="1" w:styleId="Heading1Char">
    <w:name w:val="Heading 1 Char"/>
    <w:basedOn w:val="DefaultParagraphFont"/>
    <w:link w:val="Heading1"/>
    <w:uiPriority w:val="9"/>
    <w:rsid w:val="008B41F2"/>
    <w:rPr>
      <w:rFonts w:ascii="Georgia" w:eastAsiaTheme="majorEastAsia" w:hAnsi="Georgia" w:cstheme="majorBidi"/>
      <w:bCs/>
      <w:color w:val="E31E36"/>
      <w:sz w:val="36"/>
      <w:szCs w:val="26"/>
    </w:rPr>
  </w:style>
  <w:style w:type="paragraph" w:styleId="Title">
    <w:name w:val="Title"/>
    <w:basedOn w:val="Normal"/>
    <w:next w:val="Normal"/>
    <w:link w:val="TitleChar"/>
    <w:uiPriority w:val="10"/>
    <w:qFormat/>
    <w:rsid w:val="00F7409D"/>
    <w:pPr>
      <w:jc w:val="center"/>
    </w:pPr>
    <w:rPr>
      <w:rFonts w:ascii="Lucida Fax" w:hAnsi="Lucida Fax" w:cs="Raavi"/>
      <w:b/>
      <w:sz w:val="56"/>
    </w:rPr>
  </w:style>
  <w:style w:type="character" w:customStyle="1" w:styleId="TitleChar">
    <w:name w:val="Title Char"/>
    <w:basedOn w:val="DefaultParagraphFont"/>
    <w:link w:val="Title"/>
    <w:uiPriority w:val="10"/>
    <w:rsid w:val="00F7409D"/>
    <w:rPr>
      <w:rFonts w:ascii="Lucida Fax" w:hAnsi="Lucida Fax" w:cs="Raavi"/>
      <w:b/>
      <w:sz w:val="56"/>
    </w:rPr>
  </w:style>
  <w:style w:type="paragraph" w:styleId="TOCHeading">
    <w:name w:val="TOC Heading"/>
    <w:basedOn w:val="Heading1"/>
    <w:next w:val="Normal"/>
    <w:uiPriority w:val="39"/>
    <w:unhideWhenUsed/>
    <w:qFormat/>
    <w:rsid w:val="00D11AF6"/>
    <w:pPr>
      <w:keepNext/>
      <w:keepLines/>
      <w:pBdr>
        <w:bottom w:val="none" w:sz="0" w:space="0" w:color="auto"/>
      </w:pBdr>
      <w:spacing w:before="480" w:line="276" w:lineRule="auto"/>
      <w:jc w:val="left"/>
      <w:outlineLvl w:val="9"/>
    </w:pPr>
    <w:rPr>
      <w:rFonts w:asciiTheme="majorHAnsi" w:eastAsiaTheme="majorEastAsia" w:hAnsiTheme="majorHAnsi" w:cstheme="majorBidi"/>
      <w:b/>
      <w:bCs/>
      <w:i w:val="0"/>
      <w:color w:val="365F91" w:themeColor="accent1" w:themeShade="BF"/>
      <w:sz w:val="28"/>
      <w:szCs w:val="28"/>
      <w:lang w:eastAsia="ja-JP"/>
    </w:rPr>
  </w:style>
  <w:style w:type="paragraph" w:styleId="TOC1">
    <w:name w:val="toc 1"/>
    <w:basedOn w:val="Normal"/>
    <w:next w:val="Normal"/>
    <w:autoRedefine/>
    <w:uiPriority w:val="39"/>
    <w:unhideWhenUsed/>
    <w:rsid w:val="00D11AF6"/>
    <w:pPr>
      <w:spacing w:after="100"/>
    </w:pPr>
  </w:style>
  <w:style w:type="paragraph" w:styleId="TOC2">
    <w:name w:val="toc 2"/>
    <w:basedOn w:val="Normal"/>
    <w:next w:val="Normal"/>
    <w:autoRedefine/>
    <w:uiPriority w:val="39"/>
    <w:unhideWhenUsed/>
    <w:rsid w:val="00D11AF6"/>
    <w:pPr>
      <w:spacing w:after="100"/>
      <w:ind w:left="220"/>
    </w:pPr>
  </w:style>
  <w:style w:type="character" w:styleId="Hyperlink">
    <w:name w:val="Hyperlink"/>
    <w:basedOn w:val="DefaultParagraphFont"/>
    <w:uiPriority w:val="99"/>
    <w:unhideWhenUsed/>
    <w:rsid w:val="00D11AF6"/>
    <w:rPr>
      <w:color w:val="0000FF" w:themeColor="hyperlink"/>
      <w:u w:val="single"/>
    </w:rPr>
  </w:style>
  <w:style w:type="character" w:customStyle="1" w:styleId="Heading3Char">
    <w:name w:val="Heading 3 Char"/>
    <w:basedOn w:val="DefaultParagraphFont"/>
    <w:link w:val="Heading3"/>
    <w:uiPriority w:val="9"/>
    <w:rsid w:val="001D14F1"/>
    <w:rPr>
      <w:rFonts w:ascii="Constantia" w:eastAsiaTheme="majorEastAsia" w:hAnsi="Constantia" w:cstheme="majorBidi"/>
      <w:bCs/>
      <w:i/>
      <w:color w:val="961222"/>
      <w:sz w:val="26"/>
      <w:szCs w:val="26"/>
    </w:rPr>
  </w:style>
  <w:style w:type="table" w:styleId="TableGrid">
    <w:name w:val="Table Grid"/>
    <w:basedOn w:val="TableNormal"/>
    <w:uiPriority w:val="59"/>
    <w:rsid w:val="004877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aliases w:val="Razorback"/>
    <w:basedOn w:val="TableNormal"/>
    <w:uiPriority w:val="60"/>
    <w:rsid w:val="007A5EC5"/>
    <w:pPr>
      <w:spacing w:after="0" w:line="240" w:lineRule="auto"/>
    </w:pPr>
    <w:rPr>
      <w:color w:val="002060"/>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cPr>
      <w:shd w:val="clear" w:color="auto" w:fill="FFFFFF" w:themeFill="background1"/>
    </w:tc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Pr/>
      <w:tcPr>
        <w:tcBorders>
          <w:bottom w:val="nil"/>
        </w:tcBorders>
        <w:shd w:val="clear" w:color="auto" w:fill="FFFFFF" w:themeFill="background1"/>
      </w:tcPr>
    </w:tblStylePr>
    <w:tblStylePr w:type="band1Vert">
      <w:tblPr/>
      <w:tcPr>
        <w:shd w:val="clear" w:color="auto" w:fill="FFFFFF" w:themeFill="background1"/>
      </w:tcPr>
    </w:tblStylePr>
    <w:tblStylePr w:type="band1Horz">
      <w:tblPr/>
      <w:tcPr>
        <w:shd w:val="clear" w:color="auto" w:fill="FBFCDC"/>
      </w:tcPr>
    </w:tblStylePr>
  </w:style>
  <w:style w:type="table" w:customStyle="1" w:styleId="RazorbackTable">
    <w:name w:val="Razorback Table"/>
    <w:basedOn w:val="TableNormal"/>
    <w:uiPriority w:val="99"/>
    <w:rsid w:val="0093609E"/>
    <w:pPr>
      <w:spacing w:after="0" w:line="240" w:lineRule="auto"/>
    </w:pPr>
    <w:tblPr>
      <w:tblStyleRowBandSize w:val="1"/>
      <w:tblInd w:w="0" w:type="dxa"/>
      <w:tblCellMar>
        <w:top w:w="0" w:type="dxa"/>
        <w:left w:w="108" w:type="dxa"/>
        <w:bottom w:w="0" w:type="dxa"/>
        <w:right w:w="108" w:type="dxa"/>
      </w:tblCellMar>
    </w:tblPr>
    <w:tblStylePr w:type="band1Horz">
      <w:tblPr/>
      <w:tcPr>
        <w:tcBorders>
          <w:top w:val="single" w:sz="12" w:space="0" w:color="auto"/>
          <w:left w:val="nil"/>
          <w:bottom w:val="single" w:sz="12" w:space="0" w:color="auto"/>
          <w:right w:val="nil"/>
          <w:insideH w:val="nil"/>
          <w:insideV w:val="nil"/>
          <w:tl2br w:val="nil"/>
          <w:tr2bl w:val="nil"/>
        </w:tcBorders>
        <w:shd w:val="clear" w:color="auto" w:fill="F9FAC6"/>
      </w:tcPr>
    </w:tblStylePr>
    <w:tblStylePr w:type="band2Horz">
      <w:tblPr/>
      <w:tcPr>
        <w:shd w:val="clear" w:color="auto" w:fill="FFFFFF" w:themeFill="background1"/>
      </w:tcPr>
    </w:tblStylePr>
  </w:style>
  <w:style w:type="paragraph" w:styleId="ListParagraph">
    <w:name w:val="List Paragraph"/>
    <w:basedOn w:val="Normal"/>
    <w:uiPriority w:val="34"/>
    <w:qFormat/>
    <w:rsid w:val="007A5EC5"/>
    <w:pPr>
      <w:ind w:left="720"/>
      <w:contextualSpacing/>
    </w:pPr>
  </w:style>
  <w:style w:type="paragraph" w:styleId="TOC3">
    <w:name w:val="toc 3"/>
    <w:basedOn w:val="Normal"/>
    <w:next w:val="Normal"/>
    <w:autoRedefine/>
    <w:uiPriority w:val="39"/>
    <w:unhideWhenUsed/>
    <w:rsid w:val="001D14F1"/>
    <w:pPr>
      <w:spacing w:after="100"/>
      <w:ind w:left="440"/>
    </w:pPr>
  </w:style>
  <w:style w:type="character" w:styleId="SubtleEmphasis">
    <w:name w:val="Subtle Emphasis"/>
    <w:aliases w:val="Code"/>
    <w:uiPriority w:val="19"/>
    <w:qFormat/>
    <w:rsid w:val="00B936B5"/>
    <w:rPr>
      <w:rFonts w:ascii="Courier New" w:hAnsi="Courier New" w:cs="Courier New"/>
    </w:rPr>
  </w:style>
  <w:style w:type="paragraph" w:styleId="NoSpacing">
    <w:name w:val="No Spacing"/>
    <w:uiPriority w:val="1"/>
    <w:qFormat/>
    <w:rsid w:val="008C1BB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2"/>
    <w:next w:val="Normal"/>
    <w:link w:val="Heading1Char"/>
    <w:uiPriority w:val="9"/>
    <w:qFormat/>
    <w:rsid w:val="008B41F2"/>
    <w:pPr>
      <w:pBdr>
        <w:bottom w:val="single" w:sz="12" w:space="1" w:color="auto"/>
      </w:pBdr>
      <w:jc w:val="right"/>
      <w:outlineLvl w:val="0"/>
    </w:pPr>
    <w:rPr>
      <w:rFonts w:ascii="Georgia" w:hAnsi="Georgia"/>
      <w:b w:val="0"/>
      <w:color w:val="E31E36"/>
      <w:sz w:val="36"/>
    </w:rPr>
  </w:style>
  <w:style w:type="paragraph" w:styleId="Heading2">
    <w:name w:val="heading 2"/>
    <w:basedOn w:val="Normal"/>
    <w:next w:val="Normal"/>
    <w:link w:val="Heading2Char"/>
    <w:uiPriority w:val="9"/>
    <w:unhideWhenUsed/>
    <w:qFormat/>
    <w:rsid w:val="0093609E"/>
    <w:pPr>
      <w:spacing w:after="180" w:line="240" w:lineRule="auto"/>
      <w:outlineLvl w:val="1"/>
    </w:pPr>
    <w:rPr>
      <w:rFonts w:ascii="Constantia" w:hAnsi="Constantia" w:cs="Mongolian Baiti"/>
      <w:b/>
      <w:i/>
      <w:sz w:val="32"/>
    </w:rPr>
  </w:style>
  <w:style w:type="paragraph" w:styleId="Heading3">
    <w:name w:val="heading 3"/>
    <w:basedOn w:val="Normal"/>
    <w:next w:val="Normal"/>
    <w:link w:val="Heading3Char"/>
    <w:uiPriority w:val="9"/>
    <w:unhideWhenUsed/>
    <w:qFormat/>
    <w:rsid w:val="001D14F1"/>
    <w:pPr>
      <w:keepNext/>
      <w:keepLines/>
      <w:spacing w:before="200" w:after="0"/>
      <w:outlineLvl w:val="2"/>
    </w:pPr>
    <w:rPr>
      <w:rFonts w:ascii="Constantia" w:eastAsiaTheme="majorEastAsia" w:hAnsi="Constantia" w:cstheme="majorBidi"/>
      <w:bCs/>
      <w:i/>
      <w:color w:val="96122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08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855"/>
    <w:rPr>
      <w:rFonts w:ascii="Tahoma" w:hAnsi="Tahoma" w:cs="Tahoma"/>
      <w:sz w:val="16"/>
      <w:szCs w:val="16"/>
    </w:rPr>
  </w:style>
  <w:style w:type="character" w:customStyle="1" w:styleId="Heading2Char">
    <w:name w:val="Heading 2 Char"/>
    <w:basedOn w:val="DefaultParagraphFont"/>
    <w:link w:val="Heading2"/>
    <w:uiPriority w:val="9"/>
    <w:rsid w:val="0093609E"/>
    <w:rPr>
      <w:rFonts w:ascii="Constantia" w:hAnsi="Constantia" w:cs="Mongolian Baiti"/>
      <w:b/>
      <w:i/>
      <w:sz w:val="32"/>
    </w:rPr>
  </w:style>
  <w:style w:type="paragraph" w:styleId="Header">
    <w:name w:val="header"/>
    <w:basedOn w:val="Normal"/>
    <w:link w:val="HeaderChar"/>
    <w:uiPriority w:val="99"/>
    <w:unhideWhenUsed/>
    <w:rsid w:val="00B208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855"/>
  </w:style>
  <w:style w:type="paragraph" w:styleId="Footer">
    <w:name w:val="footer"/>
    <w:basedOn w:val="Normal"/>
    <w:link w:val="FooterChar"/>
    <w:uiPriority w:val="99"/>
    <w:unhideWhenUsed/>
    <w:rsid w:val="00B208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855"/>
  </w:style>
  <w:style w:type="character" w:customStyle="1" w:styleId="Heading1Char">
    <w:name w:val="Heading 1 Char"/>
    <w:basedOn w:val="DefaultParagraphFont"/>
    <w:link w:val="Heading1"/>
    <w:uiPriority w:val="9"/>
    <w:rsid w:val="008B41F2"/>
    <w:rPr>
      <w:rFonts w:ascii="Georgia" w:eastAsiaTheme="majorEastAsia" w:hAnsi="Georgia" w:cstheme="majorBidi"/>
      <w:bCs/>
      <w:color w:val="E31E36"/>
      <w:sz w:val="36"/>
      <w:szCs w:val="26"/>
    </w:rPr>
  </w:style>
  <w:style w:type="paragraph" w:styleId="Title">
    <w:name w:val="Title"/>
    <w:basedOn w:val="Normal"/>
    <w:next w:val="Normal"/>
    <w:link w:val="TitleChar"/>
    <w:uiPriority w:val="10"/>
    <w:qFormat/>
    <w:rsid w:val="00F7409D"/>
    <w:pPr>
      <w:jc w:val="center"/>
    </w:pPr>
    <w:rPr>
      <w:rFonts w:ascii="Lucida Fax" w:hAnsi="Lucida Fax" w:cs="Raavi"/>
      <w:b/>
      <w:sz w:val="56"/>
    </w:rPr>
  </w:style>
  <w:style w:type="character" w:customStyle="1" w:styleId="TitleChar">
    <w:name w:val="Title Char"/>
    <w:basedOn w:val="DefaultParagraphFont"/>
    <w:link w:val="Title"/>
    <w:uiPriority w:val="10"/>
    <w:rsid w:val="00F7409D"/>
    <w:rPr>
      <w:rFonts w:ascii="Lucida Fax" w:hAnsi="Lucida Fax" w:cs="Raavi"/>
      <w:b/>
      <w:sz w:val="56"/>
    </w:rPr>
  </w:style>
  <w:style w:type="paragraph" w:styleId="TOCHeading">
    <w:name w:val="TOC Heading"/>
    <w:basedOn w:val="Heading1"/>
    <w:next w:val="Normal"/>
    <w:uiPriority w:val="39"/>
    <w:unhideWhenUsed/>
    <w:qFormat/>
    <w:rsid w:val="00D11AF6"/>
    <w:pPr>
      <w:keepNext/>
      <w:keepLines/>
      <w:pBdr>
        <w:bottom w:val="none" w:sz="0" w:space="0" w:color="auto"/>
      </w:pBdr>
      <w:spacing w:before="480" w:line="276" w:lineRule="auto"/>
      <w:jc w:val="left"/>
      <w:outlineLvl w:val="9"/>
    </w:pPr>
    <w:rPr>
      <w:rFonts w:asciiTheme="majorHAnsi" w:eastAsiaTheme="majorEastAsia" w:hAnsiTheme="majorHAnsi" w:cstheme="majorBidi"/>
      <w:b/>
      <w:bCs/>
      <w:i w:val="0"/>
      <w:color w:val="365F91" w:themeColor="accent1" w:themeShade="BF"/>
      <w:sz w:val="28"/>
      <w:szCs w:val="28"/>
      <w:lang w:eastAsia="ja-JP"/>
    </w:rPr>
  </w:style>
  <w:style w:type="paragraph" w:styleId="TOC1">
    <w:name w:val="toc 1"/>
    <w:basedOn w:val="Normal"/>
    <w:next w:val="Normal"/>
    <w:autoRedefine/>
    <w:uiPriority w:val="39"/>
    <w:unhideWhenUsed/>
    <w:rsid w:val="00D11AF6"/>
    <w:pPr>
      <w:spacing w:after="100"/>
    </w:pPr>
  </w:style>
  <w:style w:type="paragraph" w:styleId="TOC2">
    <w:name w:val="toc 2"/>
    <w:basedOn w:val="Normal"/>
    <w:next w:val="Normal"/>
    <w:autoRedefine/>
    <w:uiPriority w:val="39"/>
    <w:unhideWhenUsed/>
    <w:rsid w:val="00D11AF6"/>
    <w:pPr>
      <w:spacing w:after="100"/>
      <w:ind w:left="220"/>
    </w:pPr>
  </w:style>
  <w:style w:type="character" w:styleId="Hyperlink">
    <w:name w:val="Hyperlink"/>
    <w:basedOn w:val="DefaultParagraphFont"/>
    <w:uiPriority w:val="99"/>
    <w:unhideWhenUsed/>
    <w:rsid w:val="00D11AF6"/>
    <w:rPr>
      <w:color w:val="0000FF" w:themeColor="hyperlink"/>
      <w:u w:val="single"/>
    </w:rPr>
  </w:style>
  <w:style w:type="character" w:customStyle="1" w:styleId="Heading3Char">
    <w:name w:val="Heading 3 Char"/>
    <w:basedOn w:val="DefaultParagraphFont"/>
    <w:link w:val="Heading3"/>
    <w:uiPriority w:val="9"/>
    <w:rsid w:val="001D14F1"/>
    <w:rPr>
      <w:rFonts w:ascii="Constantia" w:eastAsiaTheme="majorEastAsia" w:hAnsi="Constantia" w:cstheme="majorBidi"/>
      <w:bCs/>
      <w:i/>
      <w:color w:val="961222"/>
      <w:sz w:val="26"/>
      <w:szCs w:val="26"/>
    </w:rPr>
  </w:style>
  <w:style w:type="table" w:styleId="TableGrid">
    <w:name w:val="Table Grid"/>
    <w:basedOn w:val="TableNormal"/>
    <w:uiPriority w:val="59"/>
    <w:rsid w:val="004877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aliases w:val="Razorback"/>
    <w:basedOn w:val="TableNormal"/>
    <w:uiPriority w:val="60"/>
    <w:rsid w:val="007A5EC5"/>
    <w:pPr>
      <w:spacing w:after="0" w:line="240" w:lineRule="auto"/>
    </w:pPr>
    <w:rPr>
      <w:color w:val="002060"/>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cPr>
      <w:shd w:val="clear" w:color="auto" w:fill="FFFFFF" w:themeFill="background1"/>
    </w:tc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Pr/>
      <w:tcPr>
        <w:tcBorders>
          <w:bottom w:val="nil"/>
        </w:tcBorders>
        <w:shd w:val="clear" w:color="auto" w:fill="FFFFFF" w:themeFill="background1"/>
      </w:tcPr>
    </w:tblStylePr>
    <w:tblStylePr w:type="band1Vert">
      <w:tblPr/>
      <w:tcPr>
        <w:shd w:val="clear" w:color="auto" w:fill="FFFFFF" w:themeFill="background1"/>
      </w:tcPr>
    </w:tblStylePr>
    <w:tblStylePr w:type="band1Horz">
      <w:tblPr/>
      <w:tcPr>
        <w:shd w:val="clear" w:color="auto" w:fill="FBFCDC"/>
      </w:tcPr>
    </w:tblStylePr>
  </w:style>
  <w:style w:type="table" w:customStyle="1" w:styleId="RazorbackTable">
    <w:name w:val="Razorback Table"/>
    <w:basedOn w:val="TableNormal"/>
    <w:uiPriority w:val="99"/>
    <w:rsid w:val="0093609E"/>
    <w:pPr>
      <w:spacing w:after="0" w:line="240" w:lineRule="auto"/>
    </w:pPr>
    <w:tblPr>
      <w:tblStyleRowBandSize w:val="1"/>
      <w:tblInd w:w="0" w:type="dxa"/>
      <w:tblCellMar>
        <w:top w:w="0" w:type="dxa"/>
        <w:left w:w="108" w:type="dxa"/>
        <w:bottom w:w="0" w:type="dxa"/>
        <w:right w:w="108" w:type="dxa"/>
      </w:tblCellMar>
    </w:tblPr>
    <w:tblStylePr w:type="band1Horz">
      <w:tblPr/>
      <w:tcPr>
        <w:tcBorders>
          <w:top w:val="single" w:sz="12" w:space="0" w:color="auto"/>
          <w:left w:val="nil"/>
          <w:bottom w:val="single" w:sz="12" w:space="0" w:color="auto"/>
          <w:right w:val="nil"/>
          <w:insideH w:val="nil"/>
          <w:insideV w:val="nil"/>
          <w:tl2br w:val="nil"/>
          <w:tr2bl w:val="nil"/>
        </w:tcBorders>
        <w:shd w:val="clear" w:color="auto" w:fill="F9FAC6"/>
      </w:tcPr>
    </w:tblStylePr>
    <w:tblStylePr w:type="band2Horz">
      <w:tblPr/>
      <w:tcPr>
        <w:shd w:val="clear" w:color="auto" w:fill="FFFFFF" w:themeFill="background1"/>
      </w:tcPr>
    </w:tblStylePr>
  </w:style>
  <w:style w:type="paragraph" w:styleId="ListParagraph">
    <w:name w:val="List Paragraph"/>
    <w:basedOn w:val="Normal"/>
    <w:uiPriority w:val="34"/>
    <w:qFormat/>
    <w:rsid w:val="007A5EC5"/>
    <w:pPr>
      <w:ind w:left="720"/>
      <w:contextualSpacing/>
    </w:pPr>
  </w:style>
  <w:style w:type="paragraph" w:styleId="TOC3">
    <w:name w:val="toc 3"/>
    <w:basedOn w:val="Normal"/>
    <w:next w:val="Normal"/>
    <w:autoRedefine/>
    <w:uiPriority w:val="39"/>
    <w:unhideWhenUsed/>
    <w:rsid w:val="001D14F1"/>
    <w:pPr>
      <w:spacing w:after="100"/>
      <w:ind w:left="440"/>
    </w:pPr>
  </w:style>
  <w:style w:type="character" w:styleId="SubtleEmphasis">
    <w:name w:val="Subtle Emphasis"/>
    <w:aliases w:val="Code"/>
    <w:uiPriority w:val="19"/>
    <w:qFormat/>
    <w:rsid w:val="00B936B5"/>
    <w:rPr>
      <w:rFonts w:ascii="Courier New" w:hAnsi="Courier New" w:cs="Courier New"/>
    </w:rPr>
  </w:style>
  <w:style w:type="paragraph" w:styleId="NoSpacing">
    <w:name w:val="No Spacing"/>
    <w:uiPriority w:val="1"/>
    <w:qFormat/>
    <w:rsid w:val="008C1BB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5F892A-122A-471D-B8D8-EAFC47BD7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1027</Words>
  <Characters>5856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kpyke</dc:creator>
  <cp:lastModifiedBy>kpyke</cp:lastModifiedBy>
  <cp:revision>5</cp:revision>
  <cp:lastPrinted>2011-03-02T16:41:00Z</cp:lastPrinted>
  <dcterms:created xsi:type="dcterms:W3CDTF">2011-03-02T16:36:00Z</dcterms:created>
  <dcterms:modified xsi:type="dcterms:W3CDTF">2011-03-02T16:53:00Z</dcterms:modified>
</cp:coreProperties>
</file>