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6330: IT Security</w:t>
      </w:r>
    </w:p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Prof. A. Lahiri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B51EA" w:rsidRPr="001D7840" w:rsidRDefault="00015DD0" w:rsidP="004A49DA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1D7840">
        <w:rPr>
          <w:rFonts w:ascii="Garamond" w:hAnsi="Garamond"/>
          <w:b/>
          <w:bCs/>
          <w:sz w:val="28"/>
        </w:rPr>
        <w:t>Individual</w:t>
      </w:r>
      <w:r w:rsidR="00A3148E" w:rsidRPr="001D7840">
        <w:rPr>
          <w:rFonts w:ascii="Garamond" w:hAnsi="Garamond"/>
          <w:b/>
          <w:bCs/>
          <w:sz w:val="28"/>
        </w:rPr>
        <w:t xml:space="preserve"> </w:t>
      </w:r>
      <w:r w:rsidR="00FB51EA" w:rsidRPr="001D7840">
        <w:rPr>
          <w:rFonts w:ascii="Garamond" w:hAnsi="Garamond"/>
          <w:b/>
          <w:bCs/>
          <w:sz w:val="28"/>
        </w:rPr>
        <w:t xml:space="preserve">Homework </w:t>
      </w:r>
      <w:r w:rsidR="00EA57E8">
        <w:rPr>
          <w:rFonts w:ascii="Garamond" w:hAnsi="Garamond"/>
          <w:b/>
          <w:bCs/>
          <w:sz w:val="28"/>
        </w:rPr>
        <w:t>5</w:t>
      </w:r>
    </w:p>
    <w:p w:rsidR="00375691" w:rsidRPr="00375691" w:rsidRDefault="00375691" w:rsidP="0037569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</w:p>
    <w:p w:rsidR="001D20B3" w:rsidRPr="001D20B3" w:rsidRDefault="001D20B3" w:rsidP="00707486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W</w:t>
      </w:r>
      <w:r w:rsidR="007B6A1F">
        <w:rPr>
          <w:rFonts w:ascii="Garamond" w:hAnsi="Garamond"/>
          <w:bCs/>
          <w:iCs/>
          <w:sz w:val="28"/>
        </w:rPr>
        <w:t>hen we</w:t>
      </w:r>
      <w:r w:rsidR="00D64897">
        <w:rPr>
          <w:rFonts w:ascii="Garamond" w:hAnsi="Garamond"/>
          <w:bCs/>
          <w:iCs/>
          <w:sz w:val="28"/>
        </w:rPr>
        <w:t xml:space="preserve"> do</w:t>
      </w:r>
      <w:r w:rsidR="007B6A1F">
        <w:rPr>
          <w:rFonts w:ascii="Garamond" w:hAnsi="Garamond"/>
          <w:bCs/>
          <w:iCs/>
          <w:sz w:val="28"/>
        </w:rPr>
        <w:t xml:space="preserve"> </w:t>
      </w:r>
      <w:r w:rsidR="007B6A1F" w:rsidRPr="00375691">
        <w:rPr>
          <w:rFonts w:ascii="Garamond" w:hAnsi="Garamond"/>
          <w:bCs/>
          <w:i/>
          <w:iCs/>
          <w:sz w:val="28"/>
        </w:rPr>
        <w:t>test</w:t>
      </w:r>
      <w:r w:rsidR="00D64897">
        <w:rPr>
          <w:rFonts w:ascii="Garamond" w:hAnsi="Garamond"/>
          <w:bCs/>
          <w:i/>
          <w:iCs/>
          <w:sz w:val="28"/>
        </w:rPr>
        <w:t>ing</w:t>
      </w:r>
      <w:r w:rsidR="007B6A1F" w:rsidRPr="00375691">
        <w:rPr>
          <w:rFonts w:ascii="Garamond" w:hAnsi="Garamond"/>
          <w:bCs/>
          <w:i/>
          <w:iCs/>
          <w:sz w:val="28"/>
        </w:rPr>
        <w:t xml:space="preserve"> for functionality</w:t>
      </w:r>
      <w:r w:rsidR="007B6A1F">
        <w:rPr>
          <w:rFonts w:ascii="Garamond" w:hAnsi="Garamond"/>
          <w:bCs/>
          <w:iCs/>
          <w:sz w:val="28"/>
        </w:rPr>
        <w:t xml:space="preserve">, we are only focused about </w:t>
      </w:r>
      <w:r>
        <w:rPr>
          <w:rFonts w:ascii="Garamond" w:hAnsi="Garamond"/>
          <w:bCs/>
          <w:iCs/>
          <w:sz w:val="28"/>
        </w:rPr>
        <w:t xml:space="preserve">getting </w:t>
      </w:r>
      <w:r w:rsidR="007B6A1F">
        <w:rPr>
          <w:rFonts w:ascii="Garamond" w:hAnsi="Garamond"/>
          <w:bCs/>
          <w:iCs/>
          <w:sz w:val="28"/>
        </w:rPr>
        <w:t xml:space="preserve">the correct output </w:t>
      </w:r>
      <w:r>
        <w:rPr>
          <w:rFonts w:ascii="Garamond" w:hAnsi="Garamond"/>
          <w:bCs/>
          <w:iCs/>
          <w:sz w:val="28"/>
        </w:rPr>
        <w:t xml:space="preserve">with given input </w:t>
      </w:r>
      <w:r w:rsidR="007B6A1F">
        <w:rPr>
          <w:rFonts w:ascii="Garamond" w:hAnsi="Garamond"/>
          <w:bCs/>
          <w:iCs/>
          <w:sz w:val="28"/>
        </w:rPr>
        <w:t xml:space="preserve">using the functionality. </w:t>
      </w:r>
    </w:p>
    <w:p w:rsidR="001D20B3" w:rsidRDefault="001D20B3" w:rsidP="001D2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For example,</w:t>
      </w:r>
    </w:p>
    <w:p w:rsidR="001D20B3" w:rsidRDefault="001D20B3" w:rsidP="001D2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If the program calculate</w:t>
      </w:r>
      <w:r w:rsidR="00375691">
        <w:rPr>
          <w:rFonts w:ascii="Garamond" w:hAnsi="Garamond"/>
          <w:bCs/>
          <w:sz w:val="28"/>
        </w:rPr>
        <w:t>s square of input</w:t>
      </w:r>
      <w:r>
        <w:rPr>
          <w:rFonts w:ascii="Garamond" w:hAnsi="Garamond"/>
          <w:bCs/>
          <w:sz w:val="28"/>
        </w:rPr>
        <w:t xml:space="preserve"> number, then whether the output </w:t>
      </w:r>
      <w:r w:rsidR="00230DD2">
        <w:rPr>
          <w:rFonts w:ascii="Garamond" w:hAnsi="Garamond"/>
          <w:bCs/>
          <w:sz w:val="28"/>
        </w:rPr>
        <w:br/>
      </w:r>
      <w:r>
        <w:rPr>
          <w:rFonts w:ascii="Garamond" w:hAnsi="Garamond"/>
          <w:bCs/>
          <w:sz w:val="28"/>
        </w:rPr>
        <w:t xml:space="preserve">is exactly the square of the input number is tested when </w:t>
      </w:r>
      <w:r w:rsidRPr="00375691">
        <w:rPr>
          <w:rFonts w:ascii="Garamond" w:hAnsi="Garamond"/>
          <w:bCs/>
          <w:i/>
          <w:sz w:val="28"/>
        </w:rPr>
        <w:t>testing for functionality</w:t>
      </w:r>
      <w:r>
        <w:rPr>
          <w:rFonts w:ascii="Garamond" w:hAnsi="Garamond"/>
          <w:bCs/>
          <w:sz w:val="28"/>
        </w:rPr>
        <w:t>.</w:t>
      </w:r>
    </w:p>
    <w:p w:rsidR="001D20B3" w:rsidRPr="001D20B3" w:rsidRDefault="001D20B3" w:rsidP="001D2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 </w:t>
      </w:r>
    </w:p>
    <w:p w:rsidR="001D20B3" w:rsidRPr="00230DD2" w:rsidRDefault="001D20B3" w:rsidP="00230DD2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iCs/>
          <w:sz w:val="28"/>
        </w:rPr>
      </w:pPr>
      <w:r>
        <w:rPr>
          <w:rFonts w:ascii="Garamond" w:hAnsi="Garamond"/>
          <w:bCs/>
          <w:iCs/>
          <w:sz w:val="28"/>
        </w:rPr>
        <w:t>W</w:t>
      </w:r>
      <w:r w:rsidR="007B6A1F">
        <w:rPr>
          <w:rFonts w:ascii="Garamond" w:hAnsi="Garamond"/>
          <w:bCs/>
          <w:iCs/>
          <w:sz w:val="28"/>
        </w:rPr>
        <w:t>hen we</w:t>
      </w:r>
      <w:r w:rsidR="00D64897">
        <w:rPr>
          <w:rFonts w:ascii="Garamond" w:hAnsi="Garamond"/>
          <w:bCs/>
          <w:iCs/>
          <w:sz w:val="28"/>
        </w:rPr>
        <w:t xml:space="preserve"> do</w:t>
      </w:r>
      <w:r w:rsidR="007B6A1F">
        <w:rPr>
          <w:rFonts w:ascii="Garamond" w:hAnsi="Garamond"/>
          <w:bCs/>
          <w:iCs/>
          <w:sz w:val="28"/>
        </w:rPr>
        <w:t xml:space="preserve"> </w:t>
      </w:r>
      <w:r w:rsidR="007B6A1F" w:rsidRPr="00375691">
        <w:rPr>
          <w:rFonts w:ascii="Garamond" w:hAnsi="Garamond"/>
          <w:bCs/>
          <w:i/>
          <w:iCs/>
          <w:sz w:val="28"/>
        </w:rPr>
        <w:t>test</w:t>
      </w:r>
      <w:r w:rsidR="00D64897">
        <w:rPr>
          <w:rFonts w:ascii="Garamond" w:hAnsi="Garamond"/>
          <w:bCs/>
          <w:i/>
          <w:iCs/>
          <w:sz w:val="28"/>
        </w:rPr>
        <w:t>ing</w:t>
      </w:r>
      <w:r w:rsidR="007B6A1F" w:rsidRPr="00375691">
        <w:rPr>
          <w:rFonts w:ascii="Garamond" w:hAnsi="Garamond"/>
          <w:bCs/>
          <w:i/>
          <w:iCs/>
          <w:sz w:val="28"/>
        </w:rPr>
        <w:t xml:space="preserve"> for vulnerabilit</w:t>
      </w:r>
      <w:r w:rsidR="00375691" w:rsidRPr="00375691">
        <w:rPr>
          <w:rFonts w:ascii="Garamond" w:hAnsi="Garamond"/>
          <w:bCs/>
          <w:i/>
          <w:iCs/>
          <w:sz w:val="28"/>
        </w:rPr>
        <w:t>y</w:t>
      </w:r>
      <w:r w:rsidR="007B6A1F">
        <w:rPr>
          <w:rFonts w:ascii="Garamond" w:hAnsi="Garamond"/>
          <w:bCs/>
          <w:iCs/>
          <w:sz w:val="28"/>
        </w:rPr>
        <w:t>, we check</w:t>
      </w:r>
      <w:r>
        <w:rPr>
          <w:rFonts w:ascii="Garamond" w:hAnsi="Garamond"/>
          <w:bCs/>
          <w:iCs/>
          <w:sz w:val="28"/>
        </w:rPr>
        <w:t xml:space="preserve"> input and output to be correct </w:t>
      </w:r>
      <w:r w:rsidR="00230DD2">
        <w:rPr>
          <w:rFonts w:ascii="Garamond" w:hAnsi="Garamond"/>
          <w:bCs/>
          <w:iCs/>
          <w:sz w:val="28"/>
        </w:rPr>
        <w:br/>
      </w:r>
      <w:r>
        <w:rPr>
          <w:rFonts w:ascii="Garamond" w:hAnsi="Garamond"/>
          <w:bCs/>
          <w:iCs/>
          <w:sz w:val="28"/>
        </w:rPr>
        <w:t>in terms of size, type and for</w:t>
      </w:r>
      <w:r w:rsidR="00375691">
        <w:rPr>
          <w:rFonts w:ascii="Garamond" w:hAnsi="Garamond"/>
          <w:bCs/>
          <w:iCs/>
          <w:sz w:val="28"/>
        </w:rPr>
        <w:t>m that the functionality is expected to</w:t>
      </w:r>
      <w:r>
        <w:rPr>
          <w:rFonts w:ascii="Garamond" w:hAnsi="Garamond"/>
          <w:bCs/>
          <w:iCs/>
          <w:sz w:val="28"/>
        </w:rPr>
        <w:t>.</w:t>
      </w:r>
      <w:r w:rsidR="00230DD2">
        <w:rPr>
          <w:rFonts w:ascii="Garamond" w:hAnsi="Garamond"/>
          <w:bCs/>
          <w:iCs/>
          <w:sz w:val="28"/>
        </w:rPr>
        <w:br/>
      </w:r>
      <w:r w:rsidRPr="00230DD2">
        <w:rPr>
          <w:rFonts w:ascii="Garamond" w:hAnsi="Garamond"/>
          <w:bCs/>
          <w:iCs/>
          <w:sz w:val="28"/>
        </w:rPr>
        <w:t>For example,</w:t>
      </w:r>
    </w:p>
    <w:p w:rsidR="001D20B3" w:rsidRPr="00375691" w:rsidRDefault="00375691" w:rsidP="00375691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iCs/>
          <w:sz w:val="28"/>
        </w:rPr>
      </w:pPr>
      <w:r>
        <w:rPr>
          <w:rFonts w:ascii="Garamond" w:hAnsi="Garamond"/>
          <w:bCs/>
          <w:iCs/>
          <w:sz w:val="28"/>
        </w:rPr>
        <w:t>Suppose, t</w:t>
      </w:r>
      <w:r w:rsidR="001D20B3">
        <w:rPr>
          <w:rFonts w:ascii="Garamond" w:hAnsi="Garamond"/>
          <w:bCs/>
          <w:iCs/>
          <w:sz w:val="28"/>
        </w:rPr>
        <w:t>he</w:t>
      </w:r>
      <w:r>
        <w:rPr>
          <w:rFonts w:ascii="Garamond" w:hAnsi="Garamond"/>
          <w:bCs/>
          <w:iCs/>
          <w:sz w:val="28"/>
        </w:rPr>
        <w:t xml:space="preserve"> type of input for</w:t>
      </w:r>
      <w:r w:rsidR="001D20B3">
        <w:rPr>
          <w:rFonts w:ascii="Garamond" w:hAnsi="Garamond"/>
          <w:bCs/>
          <w:iCs/>
          <w:sz w:val="28"/>
        </w:rPr>
        <w:t xml:space="preserve"> program </w:t>
      </w:r>
      <w:r>
        <w:rPr>
          <w:rFonts w:ascii="Garamond" w:hAnsi="Garamond"/>
          <w:bCs/>
          <w:iCs/>
          <w:sz w:val="28"/>
        </w:rPr>
        <w:t>is num</w:t>
      </w:r>
      <w:r w:rsidR="001D20B3">
        <w:rPr>
          <w:rFonts w:ascii="Garamond" w:hAnsi="Garamond"/>
          <w:bCs/>
          <w:iCs/>
          <w:sz w:val="28"/>
        </w:rPr>
        <w:t>er</w:t>
      </w:r>
      <w:r>
        <w:rPr>
          <w:rFonts w:ascii="Garamond" w:hAnsi="Garamond"/>
          <w:bCs/>
          <w:iCs/>
          <w:sz w:val="28"/>
        </w:rPr>
        <w:t>ic</w:t>
      </w:r>
      <w:r w:rsidR="001D20B3">
        <w:rPr>
          <w:rFonts w:ascii="Garamond" w:hAnsi="Garamond"/>
          <w:bCs/>
          <w:iCs/>
          <w:sz w:val="28"/>
        </w:rPr>
        <w:t xml:space="preserve"> </w:t>
      </w:r>
      <w:r>
        <w:rPr>
          <w:rFonts w:ascii="Garamond" w:hAnsi="Garamond"/>
          <w:bCs/>
          <w:iCs/>
          <w:sz w:val="28"/>
        </w:rPr>
        <w:t xml:space="preserve">input only </w:t>
      </w:r>
      <w:r>
        <w:rPr>
          <w:rFonts w:ascii="Garamond" w:hAnsi="Garamond"/>
          <w:bCs/>
          <w:iCs/>
          <w:sz w:val="28"/>
        </w:rPr>
        <w:br/>
      </w:r>
      <w:r w:rsidR="001D20B3">
        <w:rPr>
          <w:rFonts w:ascii="Garamond" w:hAnsi="Garamond"/>
          <w:bCs/>
          <w:iCs/>
          <w:sz w:val="28"/>
        </w:rPr>
        <w:t>(floating point or integer)</w:t>
      </w:r>
      <w:r>
        <w:rPr>
          <w:rFonts w:ascii="Garamond" w:hAnsi="Garamond"/>
          <w:bCs/>
          <w:iCs/>
          <w:sz w:val="28"/>
        </w:rPr>
        <w:t xml:space="preserve"> and form of input as </w:t>
      </w:r>
      <w:r>
        <w:rPr>
          <w:rFonts w:ascii="Garamond" w:hAnsi="Garamond"/>
          <w:bCs/>
          <w:iCs/>
          <w:sz w:val="28"/>
        </w:rPr>
        <w:t>decimal notation inputs</w:t>
      </w:r>
      <w:r>
        <w:rPr>
          <w:rFonts w:ascii="Garamond" w:hAnsi="Garamond"/>
          <w:bCs/>
          <w:iCs/>
          <w:sz w:val="28"/>
        </w:rPr>
        <w:t xml:space="preserve"> only</w:t>
      </w:r>
      <w:r>
        <w:rPr>
          <w:rFonts w:ascii="Garamond" w:hAnsi="Garamond"/>
          <w:bCs/>
          <w:iCs/>
          <w:sz w:val="28"/>
        </w:rPr>
        <w:t>.</w:t>
      </w:r>
    </w:p>
    <w:p w:rsidR="00375691" w:rsidRDefault="00375691" w:rsidP="001D2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iCs/>
          <w:sz w:val="28"/>
        </w:rPr>
      </w:pPr>
    </w:p>
    <w:p w:rsidR="001D20B3" w:rsidRDefault="00375691" w:rsidP="001D2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iCs/>
          <w:sz w:val="28"/>
        </w:rPr>
      </w:pPr>
      <w:r w:rsidRPr="00230AD5">
        <w:rPr>
          <w:rFonts w:ascii="Garamond" w:hAnsi="Garamond"/>
          <w:bCs/>
          <w:i/>
          <w:iCs/>
          <w:sz w:val="28"/>
        </w:rPr>
        <w:t>T</w:t>
      </w:r>
      <w:r w:rsidR="001D20B3" w:rsidRPr="00230AD5">
        <w:rPr>
          <w:rFonts w:ascii="Garamond" w:hAnsi="Garamond"/>
          <w:bCs/>
          <w:i/>
          <w:iCs/>
          <w:sz w:val="28"/>
        </w:rPr>
        <w:t>esting</w:t>
      </w:r>
      <w:r w:rsidRPr="00230AD5">
        <w:rPr>
          <w:rFonts w:ascii="Garamond" w:hAnsi="Garamond"/>
          <w:bCs/>
          <w:i/>
          <w:iCs/>
          <w:sz w:val="28"/>
        </w:rPr>
        <w:t xml:space="preserve"> for vulnerabil</w:t>
      </w:r>
      <w:r w:rsidR="00230AD5" w:rsidRPr="00230AD5">
        <w:rPr>
          <w:rFonts w:ascii="Garamond" w:hAnsi="Garamond"/>
          <w:bCs/>
          <w:i/>
          <w:iCs/>
          <w:sz w:val="28"/>
        </w:rPr>
        <w:t>ity</w:t>
      </w:r>
      <w:r w:rsidR="001D20B3">
        <w:rPr>
          <w:rFonts w:ascii="Garamond" w:hAnsi="Garamond"/>
          <w:bCs/>
          <w:iCs/>
          <w:sz w:val="28"/>
        </w:rPr>
        <w:t xml:space="preserve"> would check if someone is entering any other type </w:t>
      </w:r>
      <w:r w:rsidR="00230DD2">
        <w:rPr>
          <w:rFonts w:ascii="Garamond" w:hAnsi="Garamond"/>
          <w:bCs/>
          <w:iCs/>
          <w:sz w:val="28"/>
        </w:rPr>
        <w:br/>
      </w:r>
      <w:r w:rsidR="001D20B3">
        <w:rPr>
          <w:rFonts w:ascii="Garamond" w:hAnsi="Garamond"/>
          <w:bCs/>
          <w:iCs/>
          <w:sz w:val="28"/>
        </w:rPr>
        <w:t xml:space="preserve">of input and would check if there is appropriate handling present for </w:t>
      </w:r>
      <w:r w:rsidR="00230DD2">
        <w:rPr>
          <w:rFonts w:ascii="Garamond" w:hAnsi="Garamond"/>
          <w:bCs/>
          <w:iCs/>
          <w:sz w:val="28"/>
        </w:rPr>
        <w:br/>
      </w:r>
      <w:r>
        <w:rPr>
          <w:rFonts w:ascii="Garamond" w:hAnsi="Garamond"/>
          <w:bCs/>
          <w:iCs/>
          <w:sz w:val="28"/>
        </w:rPr>
        <w:t xml:space="preserve">this type of </w:t>
      </w:r>
      <w:r w:rsidR="001D20B3">
        <w:rPr>
          <w:rFonts w:ascii="Garamond" w:hAnsi="Garamond"/>
          <w:bCs/>
          <w:iCs/>
          <w:sz w:val="28"/>
        </w:rPr>
        <w:t>bad input.</w:t>
      </w:r>
    </w:p>
    <w:p w:rsidR="00375691" w:rsidRDefault="00375691" w:rsidP="001D2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iCs/>
          <w:sz w:val="28"/>
        </w:rPr>
      </w:pPr>
    </w:p>
    <w:p w:rsidR="00230AD5" w:rsidRDefault="001D20B3" w:rsidP="00230AD5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iCs/>
          <w:sz w:val="28"/>
        </w:rPr>
      </w:pPr>
      <w:r>
        <w:rPr>
          <w:rFonts w:ascii="Garamond" w:hAnsi="Garamond"/>
          <w:bCs/>
          <w:iCs/>
          <w:sz w:val="28"/>
        </w:rPr>
        <w:t xml:space="preserve">While, numeric input (correct type of input) could be entered in </w:t>
      </w:r>
      <w:r>
        <w:rPr>
          <w:rFonts w:ascii="Garamond" w:hAnsi="Garamond"/>
          <w:bCs/>
          <w:iCs/>
          <w:sz w:val="28"/>
        </w:rPr>
        <w:br/>
      </w:r>
      <w:r w:rsidR="00375691">
        <w:rPr>
          <w:rFonts w:ascii="Garamond" w:hAnsi="Garamond"/>
          <w:bCs/>
          <w:iCs/>
          <w:sz w:val="28"/>
        </w:rPr>
        <w:t xml:space="preserve">multiple ways like </w:t>
      </w:r>
      <w:r>
        <w:rPr>
          <w:rFonts w:ascii="Garamond" w:hAnsi="Garamond"/>
          <w:bCs/>
          <w:iCs/>
          <w:sz w:val="28"/>
        </w:rPr>
        <w:t>Decimal notation (123.456) or Scientific notation (</w:t>
      </w:r>
      <w:r w:rsidR="00230AD5">
        <w:rPr>
          <w:rFonts w:ascii="Garamond" w:hAnsi="Garamond"/>
          <w:bCs/>
          <w:iCs/>
          <w:sz w:val="28"/>
        </w:rPr>
        <w:t>2*</w:t>
      </w:r>
      <w:r>
        <w:rPr>
          <w:rFonts w:ascii="Garamond" w:hAnsi="Garamond"/>
          <w:bCs/>
          <w:iCs/>
          <w:sz w:val="28"/>
        </w:rPr>
        <w:t>10</w:t>
      </w:r>
      <w:r w:rsidRPr="001D20B3">
        <w:rPr>
          <w:rFonts w:ascii="Garamond" w:hAnsi="Garamond"/>
          <w:bCs/>
          <w:iCs/>
          <w:sz w:val="28"/>
          <w:vertAlign w:val="superscript"/>
        </w:rPr>
        <w:t>1</w:t>
      </w:r>
      <w:r>
        <w:rPr>
          <w:rFonts w:ascii="Garamond" w:hAnsi="Garamond"/>
          <w:bCs/>
          <w:iCs/>
          <w:sz w:val="28"/>
        </w:rPr>
        <w:t xml:space="preserve">) </w:t>
      </w:r>
      <w:r w:rsidR="00230DD2">
        <w:rPr>
          <w:rFonts w:ascii="Garamond" w:hAnsi="Garamond"/>
          <w:bCs/>
          <w:iCs/>
          <w:sz w:val="28"/>
        </w:rPr>
        <w:br/>
      </w:r>
      <w:r>
        <w:rPr>
          <w:rFonts w:ascii="Garamond" w:hAnsi="Garamond"/>
          <w:bCs/>
          <w:iCs/>
          <w:sz w:val="28"/>
        </w:rPr>
        <w:t>or even Exponential notation (6.02e23)</w:t>
      </w:r>
      <w:r w:rsidR="00375691">
        <w:rPr>
          <w:rFonts w:ascii="Garamond" w:hAnsi="Garamond"/>
          <w:bCs/>
          <w:iCs/>
          <w:sz w:val="28"/>
        </w:rPr>
        <w:t xml:space="preserve">, but current program accepts </w:t>
      </w:r>
      <w:r w:rsidR="00230AD5">
        <w:rPr>
          <w:rFonts w:ascii="Garamond" w:hAnsi="Garamond"/>
          <w:bCs/>
          <w:iCs/>
          <w:sz w:val="28"/>
        </w:rPr>
        <w:br/>
      </w:r>
      <w:r w:rsidR="00375691">
        <w:rPr>
          <w:rFonts w:ascii="Garamond" w:hAnsi="Garamond"/>
          <w:bCs/>
          <w:iCs/>
          <w:sz w:val="28"/>
        </w:rPr>
        <w:t>deci</w:t>
      </w:r>
      <w:bookmarkStart w:id="0" w:name="_GoBack"/>
      <w:bookmarkEnd w:id="0"/>
      <w:r w:rsidR="00375691">
        <w:rPr>
          <w:rFonts w:ascii="Garamond" w:hAnsi="Garamond"/>
          <w:bCs/>
          <w:iCs/>
          <w:sz w:val="28"/>
        </w:rPr>
        <w:t>mal inputs.</w:t>
      </w:r>
    </w:p>
    <w:p w:rsidR="00375691" w:rsidRPr="00230AD5" w:rsidRDefault="00230AD5" w:rsidP="00230AD5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iCs/>
          <w:sz w:val="28"/>
        </w:rPr>
      </w:pPr>
      <w:r>
        <w:rPr>
          <w:rFonts w:ascii="Garamond" w:hAnsi="Garamond"/>
          <w:bCs/>
          <w:iCs/>
          <w:sz w:val="28"/>
        </w:rPr>
        <w:br/>
      </w:r>
      <w:r w:rsidR="00375691" w:rsidRPr="00230AD5">
        <w:rPr>
          <w:rFonts w:ascii="Garamond" w:hAnsi="Garamond"/>
          <w:bCs/>
          <w:sz w:val="28"/>
        </w:rPr>
        <w:t xml:space="preserve">These types of extensive checks are done while </w:t>
      </w:r>
      <w:r w:rsidR="00375691" w:rsidRPr="00230AD5">
        <w:rPr>
          <w:rFonts w:ascii="Garamond" w:hAnsi="Garamond"/>
          <w:bCs/>
          <w:i/>
          <w:sz w:val="28"/>
        </w:rPr>
        <w:t>testing for vulnerability</w:t>
      </w:r>
      <w:r w:rsidR="00375691" w:rsidRPr="00230AD5">
        <w:rPr>
          <w:rFonts w:ascii="Garamond" w:hAnsi="Garamond"/>
          <w:bCs/>
          <w:sz w:val="28"/>
        </w:rPr>
        <w:t xml:space="preserve"> </w:t>
      </w:r>
      <w:r w:rsidR="00375691" w:rsidRPr="00230AD5">
        <w:rPr>
          <w:rFonts w:ascii="Garamond" w:hAnsi="Garamond"/>
          <w:bCs/>
          <w:sz w:val="28"/>
        </w:rPr>
        <w:br/>
        <w:t xml:space="preserve">which are not covered while </w:t>
      </w:r>
      <w:r w:rsidR="00375691" w:rsidRPr="00230AD5">
        <w:rPr>
          <w:rFonts w:ascii="Garamond" w:hAnsi="Garamond"/>
          <w:bCs/>
          <w:i/>
          <w:sz w:val="28"/>
        </w:rPr>
        <w:t>testing for functionality</w:t>
      </w:r>
      <w:r w:rsidR="00375691" w:rsidRPr="00230AD5">
        <w:rPr>
          <w:rFonts w:ascii="Garamond" w:hAnsi="Garamond"/>
          <w:bCs/>
          <w:sz w:val="28"/>
        </w:rPr>
        <w:t>.</w:t>
      </w:r>
    </w:p>
    <w:p w:rsidR="00375691" w:rsidRPr="007D1654" w:rsidRDefault="00375691" w:rsidP="007D1654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</w:p>
    <w:p w:rsidR="00375691" w:rsidRDefault="00375691">
      <w:pPr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br w:type="page"/>
      </w:r>
    </w:p>
    <w:p w:rsidR="00EA57E8" w:rsidRPr="00AC6DD6" w:rsidRDefault="00EA57E8" w:rsidP="00EA57E8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  <w:szCs w:val="28"/>
        </w:rPr>
      </w:pPr>
      <w:r w:rsidRPr="00AC6DD6">
        <w:rPr>
          <w:rFonts w:ascii="Garamond" w:hAnsi="Garamond"/>
          <w:bCs/>
          <w:sz w:val="28"/>
          <w:szCs w:val="28"/>
        </w:rPr>
        <w:lastRenderedPageBreak/>
        <w:t>Consider the C procedure below.</w:t>
      </w:r>
    </w:p>
    <w:p w:rsidR="00EA57E8" w:rsidRDefault="00EA57E8" w:rsidP="00EA57E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</w:rPr>
      </w:pP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 xml:space="preserve">void </w:t>
      </w:r>
      <w:proofErr w:type="gramStart"/>
      <w:r w:rsidRPr="00B94B1F">
        <w:rPr>
          <w:rFonts w:ascii="Georgia" w:hAnsi="Georgia"/>
          <w:bCs/>
        </w:rPr>
        <w:t>hello(</w:t>
      </w:r>
      <w:proofErr w:type="gramEnd"/>
      <w:r w:rsidRPr="00B94B1F">
        <w:rPr>
          <w:rFonts w:ascii="Georgia" w:hAnsi="Georgia"/>
          <w:bCs/>
        </w:rPr>
        <w:t>char *tag)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>{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 xml:space="preserve">      char </w:t>
      </w:r>
      <w:proofErr w:type="spellStart"/>
      <w:proofErr w:type="gramStart"/>
      <w:r w:rsidRPr="00B94B1F">
        <w:rPr>
          <w:rFonts w:ascii="Georgia" w:hAnsi="Georgia"/>
          <w:bCs/>
        </w:rPr>
        <w:t>inp</w:t>
      </w:r>
      <w:proofErr w:type="spellEnd"/>
      <w:r w:rsidRPr="00B94B1F">
        <w:rPr>
          <w:rFonts w:ascii="Georgia" w:hAnsi="Georgia"/>
          <w:bCs/>
        </w:rPr>
        <w:t>[</w:t>
      </w:r>
      <w:proofErr w:type="gramEnd"/>
      <w:r w:rsidRPr="00B94B1F">
        <w:rPr>
          <w:rFonts w:ascii="Georgia" w:hAnsi="Georgia"/>
          <w:bCs/>
        </w:rPr>
        <w:t>16];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 xml:space="preserve">      </w:t>
      </w:r>
      <w:proofErr w:type="spellStart"/>
      <w:proofErr w:type="gramStart"/>
      <w:r w:rsidRPr="00B94B1F">
        <w:rPr>
          <w:rFonts w:ascii="Georgia" w:hAnsi="Georgia"/>
          <w:bCs/>
        </w:rPr>
        <w:t>printf</w:t>
      </w:r>
      <w:proofErr w:type="spellEnd"/>
      <w:r w:rsidRPr="00B94B1F">
        <w:rPr>
          <w:rFonts w:ascii="Georgia" w:hAnsi="Georgia"/>
          <w:bCs/>
        </w:rPr>
        <w:t>(</w:t>
      </w:r>
      <w:proofErr w:type="gramEnd"/>
      <w:r w:rsidRPr="00B94B1F">
        <w:rPr>
          <w:rFonts w:ascii="Georgia" w:hAnsi="Georgia"/>
          <w:bCs/>
        </w:rPr>
        <w:t>“Enter value for your %s: ”, tag);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 xml:space="preserve">      gets(</w:t>
      </w:r>
      <w:proofErr w:type="spellStart"/>
      <w:r w:rsidRPr="00B94B1F">
        <w:rPr>
          <w:rFonts w:ascii="Georgia" w:hAnsi="Georgia"/>
          <w:bCs/>
        </w:rPr>
        <w:t>inp</w:t>
      </w:r>
      <w:proofErr w:type="spellEnd"/>
      <w:r w:rsidRPr="00B94B1F">
        <w:rPr>
          <w:rFonts w:ascii="Georgia" w:hAnsi="Georgia"/>
          <w:bCs/>
        </w:rPr>
        <w:t>);</w:t>
      </w:r>
    </w:p>
    <w:p w:rsidR="00EA57E8" w:rsidRPr="00B94B1F" w:rsidRDefault="00EA57E8" w:rsidP="00EA57E8">
      <w:pPr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</w:rPr>
      </w:pPr>
      <w:r w:rsidRPr="00B94B1F">
        <w:rPr>
          <w:rFonts w:ascii="Georgia" w:hAnsi="Georgia"/>
        </w:rPr>
        <w:t xml:space="preserve">      </w:t>
      </w:r>
      <w:proofErr w:type="spellStart"/>
      <w:proofErr w:type="gramStart"/>
      <w:r w:rsidRPr="00B94B1F">
        <w:rPr>
          <w:rFonts w:ascii="Georgia" w:hAnsi="Georgia"/>
        </w:rPr>
        <w:t>printf</w:t>
      </w:r>
      <w:proofErr w:type="spellEnd"/>
      <w:r w:rsidRPr="00B94B1F">
        <w:rPr>
          <w:rFonts w:ascii="Georgia" w:hAnsi="Georgia"/>
        </w:rPr>
        <w:t>(</w:t>
      </w:r>
      <w:proofErr w:type="gramEnd"/>
      <w:r w:rsidRPr="00B94B1F">
        <w:rPr>
          <w:rFonts w:ascii="Georgia" w:hAnsi="Georgia"/>
        </w:rPr>
        <w:t>“Hello your %s is %s\n”, tag</w:t>
      </w:r>
      <w:r>
        <w:rPr>
          <w:rFonts w:ascii="Georgia" w:hAnsi="Georgia"/>
        </w:rPr>
        <w:t xml:space="preserve">, </w:t>
      </w:r>
      <w:proofErr w:type="spellStart"/>
      <w:r w:rsidRPr="00F73595">
        <w:rPr>
          <w:rFonts w:ascii="Georgia" w:hAnsi="Georgia"/>
          <w:color w:val="FF0000"/>
        </w:rPr>
        <w:t>inp</w:t>
      </w:r>
      <w:proofErr w:type="spellEnd"/>
      <w:r w:rsidRPr="00B94B1F">
        <w:rPr>
          <w:rFonts w:ascii="Georgia" w:hAnsi="Georgia"/>
        </w:rPr>
        <w:t>);</w:t>
      </w:r>
    </w:p>
    <w:p w:rsidR="00EA57E8" w:rsidRPr="00B94B1F" w:rsidRDefault="00EA57E8" w:rsidP="00EA57E8">
      <w:pPr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</w:rPr>
      </w:pPr>
      <w:r w:rsidRPr="00B94B1F">
        <w:rPr>
          <w:rFonts w:ascii="Georgia" w:hAnsi="Georgia"/>
        </w:rPr>
        <w:t>}</w:t>
      </w:r>
    </w:p>
    <w:p w:rsidR="00EA57E8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</w:rPr>
      </w:pPr>
    </w:p>
    <w:p w:rsidR="00EA57E8" w:rsidRPr="0007080C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/>
          <w:bCs/>
          <w:shd w:val="clear" w:color="auto" w:fill="00B0F0"/>
        </w:rPr>
      </w:pPr>
      <w:r w:rsidRPr="0007080C">
        <w:rPr>
          <w:rFonts w:ascii="Georgia" w:hAnsi="Georgia"/>
          <w:b/>
          <w:bCs/>
          <w:shd w:val="clear" w:color="auto" w:fill="00B0F0"/>
        </w:rPr>
        <w:t>hello(“message”) produces an output of this form:</w:t>
      </w:r>
    </w:p>
    <w:p w:rsidR="00EA57E8" w:rsidRPr="00B444B4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</w:rPr>
      </w:pPr>
    </w:p>
    <w:p w:rsidR="00EA57E8" w:rsidRPr="00B94B1F" w:rsidRDefault="00EA57E8" w:rsidP="006B636C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</w:rPr>
      </w:pPr>
      <w:r w:rsidRPr="00B94B1F">
        <w:rPr>
          <w:rFonts w:ascii="Georgia" w:hAnsi="Georgia"/>
        </w:rPr>
        <w:t xml:space="preserve">Enter a value for your message: </w:t>
      </w:r>
      <w:r w:rsidRPr="00B94B1F">
        <w:rPr>
          <w:rFonts w:ascii="Georgia" w:hAnsi="Georgia"/>
          <w:i/>
        </w:rPr>
        <w:t xml:space="preserve">test 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 w:rsidRPr="00EA57E8">
        <w:rPr>
          <w:rFonts w:ascii="Georgia" w:hAnsi="Georgia"/>
          <w:shd w:val="clear" w:color="auto" w:fill="00B0F0"/>
        </w:rPr>
        <w:t>(</w:t>
      </w:r>
      <w:r w:rsidRPr="00EA57E8">
        <w:rPr>
          <w:rFonts w:ascii="Georgia" w:hAnsi="Georgia"/>
          <w:shd w:val="clear" w:color="auto" w:fill="00B0F0"/>
        </w:rPr>
        <w:sym w:font="Wingdings" w:char="F0E7"/>
      </w:r>
      <w:r w:rsidRPr="00EA57E8">
        <w:rPr>
          <w:rFonts w:ascii="Georgia" w:hAnsi="Georgia"/>
          <w:shd w:val="clear" w:color="auto" w:fill="00B0F0"/>
        </w:rPr>
        <w:t xml:space="preserve"> input from user)</w:t>
      </w:r>
    </w:p>
    <w:p w:rsidR="00EA57E8" w:rsidRPr="00022C1B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i/>
        </w:rPr>
      </w:pPr>
      <w:r w:rsidRPr="00022C1B">
        <w:rPr>
          <w:rFonts w:ascii="Georgia" w:hAnsi="Georgia"/>
          <w:i/>
        </w:rPr>
        <w:t>Hello your message is test</w:t>
      </w:r>
      <w:r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 w:rsidRPr="00EA57E8">
        <w:rPr>
          <w:rFonts w:ascii="Georgia" w:hAnsi="Georgia"/>
          <w:shd w:val="clear" w:color="auto" w:fill="00B0F0"/>
        </w:rPr>
        <w:t>(</w:t>
      </w:r>
      <w:r w:rsidRPr="00EA57E8">
        <w:rPr>
          <w:rFonts w:ascii="Georgia" w:hAnsi="Georgia"/>
          <w:shd w:val="clear" w:color="auto" w:fill="00B0F0"/>
        </w:rPr>
        <w:sym w:font="Wingdings" w:char="F0E7"/>
      </w:r>
      <w:r w:rsidRPr="00EA57E8">
        <w:rPr>
          <w:rFonts w:ascii="Georgia" w:hAnsi="Georgia"/>
          <w:shd w:val="clear" w:color="auto" w:fill="00B0F0"/>
        </w:rPr>
        <w:t xml:space="preserve"> output from hello)</w:t>
      </w:r>
    </w:p>
    <w:p w:rsidR="00EA57E8" w:rsidRPr="00AC6DD6" w:rsidRDefault="00EA57E8" w:rsidP="00EA57E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A16C5D" w:rsidRDefault="000E7AE2" w:rsidP="00EA57E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The </w:t>
      </w:r>
      <w:r w:rsidR="00A16C5D">
        <w:rPr>
          <w:rFonts w:ascii="Garamond" w:hAnsi="Garamond"/>
          <w:sz w:val="28"/>
        </w:rPr>
        <w:t>main vulnerability of above piece of code is that using “</w:t>
      </w:r>
      <w:proofErr w:type="gramStart"/>
      <w:r w:rsidR="00A16C5D" w:rsidRPr="00A16C5D">
        <w:rPr>
          <w:rFonts w:ascii="Garamond" w:hAnsi="Garamond"/>
          <w:b/>
          <w:sz w:val="28"/>
        </w:rPr>
        <w:t>gets(</w:t>
      </w:r>
      <w:proofErr w:type="gramEnd"/>
      <w:r w:rsidR="00A16C5D" w:rsidRPr="00A16C5D">
        <w:rPr>
          <w:rFonts w:ascii="Garamond" w:hAnsi="Garamond"/>
          <w:b/>
          <w:sz w:val="28"/>
        </w:rPr>
        <w:t>)</w:t>
      </w:r>
      <w:r w:rsidR="00A16C5D" w:rsidRPr="00A16C5D">
        <w:rPr>
          <w:rFonts w:ascii="Garamond" w:hAnsi="Garamond"/>
          <w:sz w:val="28"/>
        </w:rPr>
        <w:t>”</w:t>
      </w:r>
      <w:r w:rsidR="00A16C5D">
        <w:rPr>
          <w:rFonts w:ascii="Garamond" w:hAnsi="Garamond"/>
          <w:sz w:val="28"/>
        </w:rPr>
        <w:t xml:space="preserve"> function, the input from user is being taken in. However</w:t>
      </w:r>
      <w:r w:rsidR="000954B9">
        <w:rPr>
          <w:rFonts w:ascii="Garamond" w:hAnsi="Garamond"/>
          <w:sz w:val="28"/>
        </w:rPr>
        <w:t>,</w:t>
      </w:r>
      <w:r w:rsidR="00A16C5D">
        <w:rPr>
          <w:rFonts w:ascii="Garamond" w:hAnsi="Garamond"/>
          <w:sz w:val="28"/>
        </w:rPr>
        <w:t xml:space="preserve"> the function will not </w:t>
      </w:r>
      <w:r w:rsidR="00A16C5D">
        <w:rPr>
          <w:rFonts w:ascii="Garamond" w:hAnsi="Garamond"/>
          <w:sz w:val="28"/>
        </w:rPr>
        <w:br/>
        <w:t>check the size of buffer left to store the input and continue taking in input till new line or end of file is detected.</w:t>
      </w:r>
    </w:p>
    <w:p w:rsidR="000E7AE2" w:rsidRPr="000954B9" w:rsidRDefault="00A16C5D" w:rsidP="000954B9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Due to this, it could cause a buffer overflow if input is large enough.</w:t>
      </w:r>
      <w:r w:rsidRPr="000954B9">
        <w:rPr>
          <w:rFonts w:ascii="Garamond" w:hAnsi="Garamond"/>
          <w:sz w:val="28"/>
        </w:rPr>
        <w:t xml:space="preserve">  </w:t>
      </w:r>
    </w:p>
    <w:p w:rsidR="000954B9" w:rsidRDefault="000954B9" w:rsidP="00EA57E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 above code could be modified to use “</w:t>
      </w:r>
      <w:proofErr w:type="spellStart"/>
      <w:proofErr w:type="gramStart"/>
      <w:r w:rsidRPr="000954B9">
        <w:rPr>
          <w:rFonts w:ascii="Garamond" w:hAnsi="Garamond"/>
          <w:b/>
          <w:sz w:val="28"/>
        </w:rPr>
        <w:t>fgets</w:t>
      </w:r>
      <w:proofErr w:type="spellEnd"/>
      <w:r w:rsidRPr="000954B9">
        <w:rPr>
          <w:rFonts w:ascii="Garamond" w:hAnsi="Garamond"/>
          <w:b/>
          <w:sz w:val="28"/>
        </w:rPr>
        <w:t>(</w:t>
      </w:r>
      <w:proofErr w:type="gramEnd"/>
      <w:r w:rsidRPr="000954B9">
        <w:rPr>
          <w:rFonts w:ascii="Garamond" w:hAnsi="Garamond"/>
          <w:b/>
          <w:sz w:val="28"/>
        </w:rPr>
        <w:t>)</w:t>
      </w:r>
      <w:r>
        <w:rPr>
          <w:rFonts w:ascii="Garamond" w:hAnsi="Garamond"/>
          <w:sz w:val="28"/>
        </w:rPr>
        <w:t>” instead of “</w:t>
      </w:r>
      <w:r w:rsidRPr="000954B9">
        <w:rPr>
          <w:rFonts w:ascii="Garamond" w:hAnsi="Garamond"/>
          <w:b/>
          <w:sz w:val="28"/>
        </w:rPr>
        <w:t>gets()</w:t>
      </w:r>
      <w:r>
        <w:rPr>
          <w:rFonts w:ascii="Garamond" w:hAnsi="Garamond"/>
          <w:sz w:val="28"/>
        </w:rPr>
        <w:t>” as follows:</w:t>
      </w:r>
    </w:p>
    <w:p w:rsidR="000954B9" w:rsidRDefault="00CC40C7" w:rsidP="000954B9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f</w:t>
      </w:r>
      <w:r w:rsidR="000954B9">
        <w:rPr>
          <w:rFonts w:ascii="Garamond" w:hAnsi="Garamond"/>
          <w:sz w:val="28"/>
        </w:rPr>
        <w:t>gets</w:t>
      </w:r>
      <w:proofErr w:type="spellEnd"/>
      <w:r w:rsidR="000954B9">
        <w:rPr>
          <w:rFonts w:ascii="Garamond" w:hAnsi="Garamond"/>
          <w:sz w:val="28"/>
        </w:rPr>
        <w:t>(inp,</w:t>
      </w:r>
      <w:proofErr w:type="gramStart"/>
      <w:r>
        <w:rPr>
          <w:rFonts w:ascii="Garamond" w:hAnsi="Garamond"/>
          <w:sz w:val="28"/>
        </w:rPr>
        <w:t>16,stdin</w:t>
      </w:r>
      <w:proofErr w:type="gramEnd"/>
      <w:r w:rsidR="000954B9">
        <w:rPr>
          <w:rFonts w:ascii="Garamond" w:hAnsi="Garamond"/>
          <w:sz w:val="28"/>
        </w:rPr>
        <w:t>)</w:t>
      </w:r>
      <w:r>
        <w:rPr>
          <w:rFonts w:ascii="Garamond" w:hAnsi="Garamond"/>
          <w:sz w:val="28"/>
        </w:rPr>
        <w:t>;</w:t>
      </w:r>
    </w:p>
    <w:p w:rsidR="004D68E6" w:rsidRPr="00E56DB6" w:rsidRDefault="004D68E6" w:rsidP="00E56DB6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</w:p>
    <w:p w:rsidR="007B14A3" w:rsidRDefault="007B14A3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br w:type="page"/>
      </w:r>
    </w:p>
    <w:p w:rsidR="007B14A3" w:rsidRDefault="006141B8" w:rsidP="007B14A3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 xml:space="preserve">The vulnerability present in Symantec Anti-Virus Engine (AVE) would have </w:t>
      </w:r>
      <w:r>
        <w:rPr>
          <w:rFonts w:ascii="Garamond" w:hAnsi="Garamond"/>
          <w:sz w:val="28"/>
        </w:rPr>
        <w:br/>
        <w:t xml:space="preserve">allowed attackers access to the memory locations of the </w:t>
      </w:r>
      <w:r w:rsidR="007B14A3">
        <w:rPr>
          <w:rFonts w:ascii="Garamond" w:hAnsi="Garamond"/>
          <w:sz w:val="28"/>
        </w:rPr>
        <w:br/>
      </w:r>
      <w:r>
        <w:rPr>
          <w:rFonts w:ascii="Garamond" w:hAnsi="Garamond"/>
          <w:sz w:val="28"/>
        </w:rPr>
        <w:t>kernel (core</w:t>
      </w:r>
      <w:r w:rsidR="007B14A3">
        <w:rPr>
          <w:rFonts w:ascii="Garamond" w:hAnsi="Garamond"/>
          <w:sz w:val="28"/>
        </w:rPr>
        <w:t xml:space="preserve"> part</w:t>
      </w:r>
      <w:r>
        <w:rPr>
          <w:rFonts w:ascii="Garamond" w:hAnsi="Garamond"/>
          <w:sz w:val="28"/>
        </w:rPr>
        <w:t>) of the operating system.</w:t>
      </w:r>
    </w:p>
    <w:p w:rsidR="006141B8" w:rsidRPr="007B14A3" w:rsidRDefault="006141B8" w:rsidP="007B14A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 w:rsidRPr="007B14A3">
        <w:rPr>
          <w:rFonts w:ascii="Garamond" w:hAnsi="Garamond"/>
          <w:sz w:val="28"/>
        </w:rPr>
        <w:t>Using this access, the attacker could easily do “</w:t>
      </w:r>
      <w:r w:rsidRPr="007B14A3">
        <w:rPr>
          <w:rFonts w:ascii="Garamond" w:hAnsi="Garamond"/>
          <w:b/>
          <w:sz w:val="28"/>
        </w:rPr>
        <w:t>Denial of Service (DOS)</w:t>
      </w:r>
      <w:r w:rsidRPr="007B14A3">
        <w:rPr>
          <w:rFonts w:ascii="Garamond" w:hAnsi="Garamond"/>
          <w:sz w:val="28"/>
        </w:rPr>
        <w:t>” attack on any</w:t>
      </w:r>
      <w:r w:rsidR="007B14A3">
        <w:rPr>
          <w:rFonts w:ascii="Garamond" w:hAnsi="Garamond"/>
          <w:sz w:val="28"/>
        </w:rPr>
        <w:t xml:space="preserve"> machine</w:t>
      </w:r>
      <w:r w:rsidRPr="007B14A3">
        <w:rPr>
          <w:rFonts w:ascii="Garamond" w:hAnsi="Garamond"/>
          <w:sz w:val="28"/>
        </w:rPr>
        <w:t xml:space="preserve"> with this vulnerability by simply sending a</w:t>
      </w:r>
      <w:r w:rsidR="00951F10" w:rsidRPr="007B14A3">
        <w:rPr>
          <w:rFonts w:ascii="Garamond" w:hAnsi="Garamond"/>
          <w:sz w:val="28"/>
        </w:rPr>
        <w:t>n</w:t>
      </w:r>
      <w:r w:rsidRPr="007B14A3">
        <w:rPr>
          <w:rFonts w:ascii="Garamond" w:hAnsi="Garamond"/>
          <w:sz w:val="28"/>
        </w:rPr>
        <w:t xml:space="preserve"> email </w:t>
      </w:r>
      <w:r w:rsidR="007B14A3">
        <w:rPr>
          <w:rFonts w:ascii="Garamond" w:hAnsi="Garamond"/>
          <w:sz w:val="28"/>
        </w:rPr>
        <w:br/>
      </w:r>
      <w:r w:rsidRPr="007B14A3">
        <w:rPr>
          <w:rFonts w:ascii="Garamond" w:hAnsi="Garamond"/>
          <w:sz w:val="28"/>
        </w:rPr>
        <w:t>with infected file as an attachment.</w:t>
      </w:r>
    </w:p>
    <w:p w:rsidR="006141B8" w:rsidRDefault="006141B8" w:rsidP="006141B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7B14A3" w:rsidRDefault="007B14A3" w:rsidP="007B14A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Lessons that can be learnt from this incident are as follows:</w:t>
      </w:r>
    </w:p>
    <w:p w:rsidR="007B14A3" w:rsidRDefault="006141B8" w:rsidP="007B14A3">
      <w:pPr>
        <w:pStyle w:val="ListParagraph"/>
        <w:numPr>
          <w:ilvl w:val="0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7B14A3">
        <w:rPr>
          <w:rFonts w:ascii="Garamond" w:hAnsi="Garamond"/>
          <w:sz w:val="28"/>
        </w:rPr>
        <w:t xml:space="preserve">To avoid such attacks, the software should be rigorously tested for </w:t>
      </w:r>
      <w:r w:rsidR="007B14A3">
        <w:rPr>
          <w:rFonts w:ascii="Garamond" w:hAnsi="Garamond"/>
          <w:sz w:val="28"/>
        </w:rPr>
        <w:br/>
      </w:r>
      <w:r w:rsidR="00951F10" w:rsidRPr="007B14A3">
        <w:rPr>
          <w:rFonts w:ascii="Garamond" w:hAnsi="Garamond"/>
          <w:sz w:val="28"/>
        </w:rPr>
        <w:t>overflow</w:t>
      </w:r>
      <w:r w:rsidR="005A1A69" w:rsidRPr="007B14A3">
        <w:rPr>
          <w:rFonts w:ascii="Garamond" w:hAnsi="Garamond"/>
          <w:sz w:val="28"/>
        </w:rPr>
        <w:t xml:space="preserve"> (in terms of storing capacity)</w:t>
      </w:r>
      <w:r w:rsidR="00951F10" w:rsidRPr="007B14A3">
        <w:rPr>
          <w:rFonts w:ascii="Garamond" w:hAnsi="Garamond"/>
          <w:sz w:val="28"/>
        </w:rPr>
        <w:t xml:space="preserve"> for every component where an input is taken.</w:t>
      </w:r>
    </w:p>
    <w:p w:rsidR="007B14A3" w:rsidRDefault="007B14A3" w:rsidP="007B14A3">
      <w:pPr>
        <w:pStyle w:val="ListParagraph"/>
        <w:numPr>
          <w:ilvl w:val="0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7B14A3">
        <w:rPr>
          <w:rFonts w:ascii="Garamond" w:hAnsi="Garamond"/>
          <w:sz w:val="28"/>
        </w:rPr>
        <w:t>Employees should be made aware to open e</w:t>
      </w:r>
      <w:r w:rsidR="005A1A69" w:rsidRPr="007B14A3">
        <w:rPr>
          <w:rFonts w:ascii="Garamond" w:hAnsi="Garamond"/>
          <w:sz w:val="28"/>
        </w:rPr>
        <w:t xml:space="preserve">mails from only </w:t>
      </w:r>
      <w:r>
        <w:rPr>
          <w:rFonts w:ascii="Garamond" w:hAnsi="Garamond"/>
          <w:sz w:val="28"/>
        </w:rPr>
        <w:br/>
      </w:r>
      <w:r w:rsidR="005A1A69" w:rsidRPr="007B14A3">
        <w:rPr>
          <w:rFonts w:ascii="Garamond" w:hAnsi="Garamond"/>
          <w:sz w:val="28"/>
        </w:rPr>
        <w:t>trusted source</w:t>
      </w:r>
      <w:r w:rsidRPr="007B14A3">
        <w:rPr>
          <w:rFonts w:ascii="Garamond" w:hAnsi="Garamond"/>
          <w:sz w:val="28"/>
        </w:rPr>
        <w:t xml:space="preserve"> to avoid any such attacks via attachments.</w:t>
      </w:r>
    </w:p>
    <w:p w:rsidR="007B14A3" w:rsidRDefault="005A1A69" w:rsidP="007B14A3">
      <w:pPr>
        <w:pStyle w:val="ListParagraph"/>
        <w:numPr>
          <w:ilvl w:val="0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7B14A3">
        <w:rPr>
          <w:rFonts w:ascii="Garamond" w:hAnsi="Garamond"/>
          <w:sz w:val="28"/>
        </w:rPr>
        <w:t xml:space="preserve">Employees should also be made aware about the procedure of reporting </w:t>
      </w:r>
      <w:r w:rsidR="007B14A3" w:rsidRPr="007B14A3">
        <w:rPr>
          <w:rFonts w:ascii="Garamond" w:hAnsi="Garamond"/>
          <w:sz w:val="28"/>
        </w:rPr>
        <w:br/>
      </w:r>
      <w:r w:rsidRPr="007B14A3">
        <w:rPr>
          <w:rFonts w:ascii="Garamond" w:hAnsi="Garamond"/>
          <w:sz w:val="28"/>
        </w:rPr>
        <w:t xml:space="preserve">any such malfunction in their work station directly and as early </w:t>
      </w:r>
      <w:r w:rsidR="007B14A3" w:rsidRPr="007B14A3">
        <w:rPr>
          <w:rFonts w:ascii="Garamond" w:hAnsi="Garamond"/>
          <w:sz w:val="28"/>
        </w:rPr>
        <w:t xml:space="preserve">as possible </w:t>
      </w:r>
      <w:r w:rsidR="007B14A3">
        <w:rPr>
          <w:rFonts w:ascii="Garamond" w:hAnsi="Garamond"/>
          <w:sz w:val="28"/>
        </w:rPr>
        <w:br/>
      </w:r>
      <w:r w:rsidR="007B14A3" w:rsidRPr="007B14A3">
        <w:rPr>
          <w:rFonts w:ascii="Garamond" w:hAnsi="Garamond"/>
          <w:sz w:val="28"/>
        </w:rPr>
        <w:t>to IT Department as well the company that created the software.</w:t>
      </w:r>
    </w:p>
    <w:p w:rsidR="007B14A3" w:rsidRDefault="007B14A3" w:rsidP="007B14A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  <w:r w:rsidRPr="007B14A3">
        <w:rPr>
          <w:rFonts w:ascii="Garamond" w:hAnsi="Garamond"/>
          <w:sz w:val="28"/>
        </w:rPr>
        <w:t>This way, the company that created could release the patch for any such bug before it spreads into more systems.</w:t>
      </w:r>
    </w:p>
    <w:p w:rsidR="007B14A3" w:rsidRPr="007B14A3" w:rsidRDefault="007B14A3" w:rsidP="007B14A3">
      <w:pPr>
        <w:pStyle w:val="ListParagraph"/>
        <w:numPr>
          <w:ilvl w:val="0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7B14A3">
        <w:rPr>
          <w:rFonts w:ascii="Garamond" w:hAnsi="Garamond"/>
          <w:sz w:val="28"/>
        </w:rPr>
        <w:t>IT Department should audit work machines to make sure all latest patches are installed in a timely manner to avoid any such attacks.</w:t>
      </w:r>
    </w:p>
    <w:p w:rsidR="004D68E6" w:rsidRPr="007B14A3" w:rsidRDefault="006141B8" w:rsidP="007B14A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</w:p>
    <w:sectPr w:rsidR="004D68E6" w:rsidRPr="007B14A3" w:rsidSect="0020190F">
      <w:headerReference w:type="default" r:id="rId8"/>
      <w:headerReference w:type="first" r:id="rId9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6F6" w:rsidRDefault="009826F6">
      <w:r>
        <w:separator/>
      </w:r>
    </w:p>
  </w:endnote>
  <w:endnote w:type="continuationSeparator" w:id="0">
    <w:p w:rsidR="009826F6" w:rsidRDefault="0098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erm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6F6" w:rsidRDefault="009826F6">
      <w:r>
        <w:separator/>
      </w:r>
    </w:p>
  </w:footnote>
  <w:footnote w:type="continuationSeparator" w:id="0">
    <w:p w:rsidR="009826F6" w:rsidRDefault="00982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F51" w:rsidRDefault="00BE1EE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MIS6330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D4415B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D4415B">
      <w:rPr>
        <w:rStyle w:val="PageNumber"/>
        <w:i/>
      </w:rPr>
      <w:fldChar w:fldCharType="separate"/>
    </w:r>
    <w:r w:rsidR="0075744A">
      <w:rPr>
        <w:rStyle w:val="PageNumber"/>
        <w:i/>
        <w:noProof/>
      </w:rPr>
      <w:t>2</w:t>
    </w:r>
    <w:r w:rsidR="00D4415B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F51" w:rsidRDefault="00AE41E9" w:rsidP="00AE41E9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Univerisity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7053ED"/>
    <w:multiLevelType w:val="hybridMultilevel"/>
    <w:tmpl w:val="F6D841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CC2282"/>
    <w:multiLevelType w:val="hybridMultilevel"/>
    <w:tmpl w:val="F2BE1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847F77"/>
    <w:multiLevelType w:val="hybridMultilevel"/>
    <w:tmpl w:val="1A1C23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8"/>
  </w:num>
  <w:num w:numId="1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FD"/>
    <w:rsid w:val="0000703C"/>
    <w:rsid w:val="00015DD0"/>
    <w:rsid w:val="000208B2"/>
    <w:rsid w:val="000456B8"/>
    <w:rsid w:val="00046B2B"/>
    <w:rsid w:val="00052E89"/>
    <w:rsid w:val="00056574"/>
    <w:rsid w:val="0005735D"/>
    <w:rsid w:val="00061187"/>
    <w:rsid w:val="0007080C"/>
    <w:rsid w:val="00072588"/>
    <w:rsid w:val="0007421F"/>
    <w:rsid w:val="00074C91"/>
    <w:rsid w:val="0007624C"/>
    <w:rsid w:val="00077D61"/>
    <w:rsid w:val="00083875"/>
    <w:rsid w:val="00093500"/>
    <w:rsid w:val="000954B9"/>
    <w:rsid w:val="00095A40"/>
    <w:rsid w:val="000A3EDE"/>
    <w:rsid w:val="000B3F67"/>
    <w:rsid w:val="000B46AA"/>
    <w:rsid w:val="000C09D9"/>
    <w:rsid w:val="000C4D4C"/>
    <w:rsid w:val="000D28B3"/>
    <w:rsid w:val="000E0866"/>
    <w:rsid w:val="000E7AE2"/>
    <w:rsid w:val="000F7EBB"/>
    <w:rsid w:val="00105ADE"/>
    <w:rsid w:val="001064B3"/>
    <w:rsid w:val="001263A5"/>
    <w:rsid w:val="00130D73"/>
    <w:rsid w:val="001472DF"/>
    <w:rsid w:val="00152F2B"/>
    <w:rsid w:val="00160B3C"/>
    <w:rsid w:val="001701FD"/>
    <w:rsid w:val="00170B6D"/>
    <w:rsid w:val="0017254E"/>
    <w:rsid w:val="0017364C"/>
    <w:rsid w:val="00173D10"/>
    <w:rsid w:val="00176074"/>
    <w:rsid w:val="00177DBF"/>
    <w:rsid w:val="001826FE"/>
    <w:rsid w:val="001948EF"/>
    <w:rsid w:val="001949F5"/>
    <w:rsid w:val="00194DA0"/>
    <w:rsid w:val="001A1144"/>
    <w:rsid w:val="001A3368"/>
    <w:rsid w:val="001A4936"/>
    <w:rsid w:val="001B5EF3"/>
    <w:rsid w:val="001C49D2"/>
    <w:rsid w:val="001C4EC8"/>
    <w:rsid w:val="001D20B3"/>
    <w:rsid w:val="001D7840"/>
    <w:rsid w:val="001E05EC"/>
    <w:rsid w:val="001E1A9D"/>
    <w:rsid w:val="001E46D8"/>
    <w:rsid w:val="001F23DD"/>
    <w:rsid w:val="001F3A95"/>
    <w:rsid w:val="001F69E3"/>
    <w:rsid w:val="0020190F"/>
    <w:rsid w:val="00202DC3"/>
    <w:rsid w:val="00203399"/>
    <w:rsid w:val="00207FDA"/>
    <w:rsid w:val="00210F80"/>
    <w:rsid w:val="00230AD5"/>
    <w:rsid w:val="00230DD2"/>
    <w:rsid w:val="00231F21"/>
    <w:rsid w:val="00233DA7"/>
    <w:rsid w:val="0023672E"/>
    <w:rsid w:val="00243FC6"/>
    <w:rsid w:val="0025701C"/>
    <w:rsid w:val="0026211F"/>
    <w:rsid w:val="0027094D"/>
    <w:rsid w:val="002823EB"/>
    <w:rsid w:val="00282B44"/>
    <w:rsid w:val="00286AB7"/>
    <w:rsid w:val="00286C0F"/>
    <w:rsid w:val="00287D28"/>
    <w:rsid w:val="00295452"/>
    <w:rsid w:val="002A041E"/>
    <w:rsid w:val="002A0E08"/>
    <w:rsid w:val="002B1B07"/>
    <w:rsid w:val="002B4ED2"/>
    <w:rsid w:val="002C4E76"/>
    <w:rsid w:val="002D6C91"/>
    <w:rsid w:val="002D76D9"/>
    <w:rsid w:val="002E0158"/>
    <w:rsid w:val="002E3B14"/>
    <w:rsid w:val="002F015E"/>
    <w:rsid w:val="002F0A44"/>
    <w:rsid w:val="00303AAC"/>
    <w:rsid w:val="00312A98"/>
    <w:rsid w:val="003147CC"/>
    <w:rsid w:val="003149C1"/>
    <w:rsid w:val="00315F18"/>
    <w:rsid w:val="00337E43"/>
    <w:rsid w:val="00352407"/>
    <w:rsid w:val="003618D1"/>
    <w:rsid w:val="00375691"/>
    <w:rsid w:val="00375C9F"/>
    <w:rsid w:val="003779A5"/>
    <w:rsid w:val="0038019C"/>
    <w:rsid w:val="003837E2"/>
    <w:rsid w:val="003A34C5"/>
    <w:rsid w:val="003A749F"/>
    <w:rsid w:val="003E69D8"/>
    <w:rsid w:val="003E6BF5"/>
    <w:rsid w:val="003F0F5B"/>
    <w:rsid w:val="003F2D9B"/>
    <w:rsid w:val="00402943"/>
    <w:rsid w:val="004110F0"/>
    <w:rsid w:val="0041300E"/>
    <w:rsid w:val="00420A04"/>
    <w:rsid w:val="00424F35"/>
    <w:rsid w:val="00425571"/>
    <w:rsid w:val="0043627F"/>
    <w:rsid w:val="00442913"/>
    <w:rsid w:val="00445F0E"/>
    <w:rsid w:val="0044752A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49DA"/>
    <w:rsid w:val="004A69A7"/>
    <w:rsid w:val="004A7FED"/>
    <w:rsid w:val="004B3082"/>
    <w:rsid w:val="004B30B2"/>
    <w:rsid w:val="004B66AE"/>
    <w:rsid w:val="004C3066"/>
    <w:rsid w:val="004C5A72"/>
    <w:rsid w:val="004D2351"/>
    <w:rsid w:val="004D4142"/>
    <w:rsid w:val="004D68E6"/>
    <w:rsid w:val="004E4365"/>
    <w:rsid w:val="004E4A49"/>
    <w:rsid w:val="004E5C18"/>
    <w:rsid w:val="004F4E35"/>
    <w:rsid w:val="00506A1C"/>
    <w:rsid w:val="00507F54"/>
    <w:rsid w:val="00522396"/>
    <w:rsid w:val="005430B3"/>
    <w:rsid w:val="00545510"/>
    <w:rsid w:val="005460F2"/>
    <w:rsid w:val="00551E25"/>
    <w:rsid w:val="00553546"/>
    <w:rsid w:val="00555FEE"/>
    <w:rsid w:val="00566B80"/>
    <w:rsid w:val="0057302C"/>
    <w:rsid w:val="00581595"/>
    <w:rsid w:val="00591D7E"/>
    <w:rsid w:val="0059762E"/>
    <w:rsid w:val="005A0FD6"/>
    <w:rsid w:val="005A1A69"/>
    <w:rsid w:val="005A2BB1"/>
    <w:rsid w:val="005A4BC5"/>
    <w:rsid w:val="005C1F7E"/>
    <w:rsid w:val="005C39F9"/>
    <w:rsid w:val="005C3AAE"/>
    <w:rsid w:val="005C4D45"/>
    <w:rsid w:val="005C7A34"/>
    <w:rsid w:val="005D0153"/>
    <w:rsid w:val="005D5A58"/>
    <w:rsid w:val="005E08F4"/>
    <w:rsid w:val="005E41B4"/>
    <w:rsid w:val="005E76BD"/>
    <w:rsid w:val="00601CF5"/>
    <w:rsid w:val="00606127"/>
    <w:rsid w:val="006141B8"/>
    <w:rsid w:val="0064106A"/>
    <w:rsid w:val="00661841"/>
    <w:rsid w:val="0066213B"/>
    <w:rsid w:val="00663115"/>
    <w:rsid w:val="006909DB"/>
    <w:rsid w:val="00693B78"/>
    <w:rsid w:val="006A7564"/>
    <w:rsid w:val="006B5877"/>
    <w:rsid w:val="006B636C"/>
    <w:rsid w:val="006C20AB"/>
    <w:rsid w:val="006D1BDB"/>
    <w:rsid w:val="007016FD"/>
    <w:rsid w:val="00707486"/>
    <w:rsid w:val="00712005"/>
    <w:rsid w:val="00715B9B"/>
    <w:rsid w:val="00720B0C"/>
    <w:rsid w:val="00722EBC"/>
    <w:rsid w:val="0072493A"/>
    <w:rsid w:val="0073310A"/>
    <w:rsid w:val="00733DBA"/>
    <w:rsid w:val="0073556F"/>
    <w:rsid w:val="00746C1F"/>
    <w:rsid w:val="0075744A"/>
    <w:rsid w:val="0076059B"/>
    <w:rsid w:val="007613E6"/>
    <w:rsid w:val="007647A4"/>
    <w:rsid w:val="007652E2"/>
    <w:rsid w:val="007754C1"/>
    <w:rsid w:val="00780E80"/>
    <w:rsid w:val="0078749F"/>
    <w:rsid w:val="00794956"/>
    <w:rsid w:val="00795E30"/>
    <w:rsid w:val="00796178"/>
    <w:rsid w:val="007B14A3"/>
    <w:rsid w:val="007B6820"/>
    <w:rsid w:val="007B6A1F"/>
    <w:rsid w:val="007D1654"/>
    <w:rsid w:val="007D3E5D"/>
    <w:rsid w:val="007E14AF"/>
    <w:rsid w:val="007F3B48"/>
    <w:rsid w:val="00810414"/>
    <w:rsid w:val="00811086"/>
    <w:rsid w:val="00813406"/>
    <w:rsid w:val="00827320"/>
    <w:rsid w:val="0083546B"/>
    <w:rsid w:val="008354DE"/>
    <w:rsid w:val="00840E1B"/>
    <w:rsid w:val="00854F2C"/>
    <w:rsid w:val="008552A5"/>
    <w:rsid w:val="00856583"/>
    <w:rsid w:val="00865FAC"/>
    <w:rsid w:val="00881358"/>
    <w:rsid w:val="008822C1"/>
    <w:rsid w:val="0088754D"/>
    <w:rsid w:val="00894269"/>
    <w:rsid w:val="00894FA4"/>
    <w:rsid w:val="008A0B1A"/>
    <w:rsid w:val="008C6FE1"/>
    <w:rsid w:val="008C7D32"/>
    <w:rsid w:val="008D7F86"/>
    <w:rsid w:val="008E6B67"/>
    <w:rsid w:val="008F08A5"/>
    <w:rsid w:val="008F28D1"/>
    <w:rsid w:val="00903B0A"/>
    <w:rsid w:val="009116CC"/>
    <w:rsid w:val="0091786E"/>
    <w:rsid w:val="00917ACB"/>
    <w:rsid w:val="0093578F"/>
    <w:rsid w:val="00944E8E"/>
    <w:rsid w:val="00951F10"/>
    <w:rsid w:val="00960396"/>
    <w:rsid w:val="009663BE"/>
    <w:rsid w:val="00971DB1"/>
    <w:rsid w:val="0097225B"/>
    <w:rsid w:val="0097613B"/>
    <w:rsid w:val="009826F6"/>
    <w:rsid w:val="0098657E"/>
    <w:rsid w:val="00990099"/>
    <w:rsid w:val="009A6942"/>
    <w:rsid w:val="009B227C"/>
    <w:rsid w:val="009B30C4"/>
    <w:rsid w:val="009B7810"/>
    <w:rsid w:val="009F3BCF"/>
    <w:rsid w:val="009F4528"/>
    <w:rsid w:val="009F5982"/>
    <w:rsid w:val="00A05A91"/>
    <w:rsid w:val="00A12892"/>
    <w:rsid w:val="00A16C5D"/>
    <w:rsid w:val="00A21A25"/>
    <w:rsid w:val="00A251B8"/>
    <w:rsid w:val="00A26EA8"/>
    <w:rsid w:val="00A3148E"/>
    <w:rsid w:val="00A31E06"/>
    <w:rsid w:val="00A43E7B"/>
    <w:rsid w:val="00A4739B"/>
    <w:rsid w:val="00A52A16"/>
    <w:rsid w:val="00A60522"/>
    <w:rsid w:val="00A67949"/>
    <w:rsid w:val="00A7716A"/>
    <w:rsid w:val="00A9195E"/>
    <w:rsid w:val="00AA4CFB"/>
    <w:rsid w:val="00AD0865"/>
    <w:rsid w:val="00AE0F2B"/>
    <w:rsid w:val="00AE41E9"/>
    <w:rsid w:val="00AE51BD"/>
    <w:rsid w:val="00AF0322"/>
    <w:rsid w:val="00B00CC0"/>
    <w:rsid w:val="00B05F62"/>
    <w:rsid w:val="00B065D1"/>
    <w:rsid w:val="00B1080D"/>
    <w:rsid w:val="00B24A5F"/>
    <w:rsid w:val="00B34A5A"/>
    <w:rsid w:val="00B5371A"/>
    <w:rsid w:val="00B577D1"/>
    <w:rsid w:val="00B822CD"/>
    <w:rsid w:val="00BA41DB"/>
    <w:rsid w:val="00BA5395"/>
    <w:rsid w:val="00BB0C9D"/>
    <w:rsid w:val="00BB4669"/>
    <w:rsid w:val="00BB6E25"/>
    <w:rsid w:val="00BC671A"/>
    <w:rsid w:val="00BD19A3"/>
    <w:rsid w:val="00BD5E8F"/>
    <w:rsid w:val="00BE1EE9"/>
    <w:rsid w:val="00BE4DC6"/>
    <w:rsid w:val="00C04AAD"/>
    <w:rsid w:val="00C05DFE"/>
    <w:rsid w:val="00C068DB"/>
    <w:rsid w:val="00C1161C"/>
    <w:rsid w:val="00C20124"/>
    <w:rsid w:val="00C23988"/>
    <w:rsid w:val="00C335B5"/>
    <w:rsid w:val="00C36A7D"/>
    <w:rsid w:val="00C52248"/>
    <w:rsid w:val="00C63FEA"/>
    <w:rsid w:val="00C712EF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0C7"/>
    <w:rsid w:val="00CC456B"/>
    <w:rsid w:val="00CD441B"/>
    <w:rsid w:val="00CD4661"/>
    <w:rsid w:val="00CD514F"/>
    <w:rsid w:val="00CE0FD6"/>
    <w:rsid w:val="00CE1DF8"/>
    <w:rsid w:val="00CE5C4A"/>
    <w:rsid w:val="00CF1C06"/>
    <w:rsid w:val="00D1773A"/>
    <w:rsid w:val="00D210CA"/>
    <w:rsid w:val="00D244CB"/>
    <w:rsid w:val="00D36A30"/>
    <w:rsid w:val="00D416C7"/>
    <w:rsid w:val="00D42B30"/>
    <w:rsid w:val="00D4415B"/>
    <w:rsid w:val="00D47606"/>
    <w:rsid w:val="00D523BE"/>
    <w:rsid w:val="00D63A6A"/>
    <w:rsid w:val="00D64897"/>
    <w:rsid w:val="00D80DC8"/>
    <w:rsid w:val="00D93C89"/>
    <w:rsid w:val="00D97D2B"/>
    <w:rsid w:val="00DA0263"/>
    <w:rsid w:val="00DA3A27"/>
    <w:rsid w:val="00DA4D95"/>
    <w:rsid w:val="00DA6D0E"/>
    <w:rsid w:val="00DB27C5"/>
    <w:rsid w:val="00DD2710"/>
    <w:rsid w:val="00DE0190"/>
    <w:rsid w:val="00DF2176"/>
    <w:rsid w:val="00DF5336"/>
    <w:rsid w:val="00E20B01"/>
    <w:rsid w:val="00E34738"/>
    <w:rsid w:val="00E40F51"/>
    <w:rsid w:val="00E56DB6"/>
    <w:rsid w:val="00E65327"/>
    <w:rsid w:val="00E859A8"/>
    <w:rsid w:val="00E9127F"/>
    <w:rsid w:val="00E92BA1"/>
    <w:rsid w:val="00E972BD"/>
    <w:rsid w:val="00E9796B"/>
    <w:rsid w:val="00E97F63"/>
    <w:rsid w:val="00EA4A01"/>
    <w:rsid w:val="00EA5216"/>
    <w:rsid w:val="00EA5287"/>
    <w:rsid w:val="00EA57E8"/>
    <w:rsid w:val="00EB05A7"/>
    <w:rsid w:val="00EB0FCD"/>
    <w:rsid w:val="00ED36BA"/>
    <w:rsid w:val="00ED4843"/>
    <w:rsid w:val="00ED5C12"/>
    <w:rsid w:val="00EE148F"/>
    <w:rsid w:val="00EE3F37"/>
    <w:rsid w:val="00EF0CF8"/>
    <w:rsid w:val="00EF27A5"/>
    <w:rsid w:val="00F048BE"/>
    <w:rsid w:val="00F076B3"/>
    <w:rsid w:val="00F1019B"/>
    <w:rsid w:val="00F109B1"/>
    <w:rsid w:val="00F21C27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5D8D"/>
    <w:rsid w:val="00FA7481"/>
    <w:rsid w:val="00FB51EA"/>
    <w:rsid w:val="00FC45BA"/>
    <w:rsid w:val="00FC6D2E"/>
    <w:rsid w:val="00FD3B13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13758"/>
  <w15:docId w15:val="{F67316B0-A124-4BBA-AA58-278C1C26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E41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3780-EE30-4716-AF2F-6163D318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3163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Dave, Shubham Bhushanbhai</cp:lastModifiedBy>
  <cp:revision>8</cp:revision>
  <cp:lastPrinted>2008-01-03T00:43:00Z</cp:lastPrinted>
  <dcterms:created xsi:type="dcterms:W3CDTF">2017-10-16T15:29:00Z</dcterms:created>
  <dcterms:modified xsi:type="dcterms:W3CDTF">2017-10-30T01:06:00Z</dcterms:modified>
</cp:coreProperties>
</file>