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03FB3C9" w:rsidRDefault="00F921E1" w:rsidP="303FB3C9">
      <w:pPr>
        <w:jc w:val="center"/>
        <w:rPr>
          <w:rFonts w:ascii="Segoe UI" w:eastAsia="Segoe UI" w:hAnsi="Segoe UI" w:cs="Segoe UI"/>
          <w:b/>
          <w:bCs/>
          <w:sz w:val="40"/>
          <w:szCs w:val="40"/>
        </w:rPr>
      </w:pPr>
      <w:r>
        <w:rPr>
          <w:rFonts w:ascii="Segoe UI" w:eastAsia="Segoe UI" w:hAnsi="Segoe UI" w:cs="Segoe UI"/>
          <w:b/>
          <w:bCs/>
          <w:sz w:val="40"/>
          <w:szCs w:val="40"/>
        </w:rPr>
        <w:t>TRAINING</w:t>
      </w:r>
      <w:r w:rsidR="002B12CA">
        <w:rPr>
          <w:rFonts w:ascii="Segoe UI" w:eastAsia="Segoe UI" w:hAnsi="Segoe UI" w:cs="Segoe UI"/>
          <w:b/>
          <w:bCs/>
          <w:sz w:val="40"/>
          <w:szCs w:val="40"/>
        </w:rPr>
        <w:t xml:space="preserve"> REPORT</w:t>
      </w:r>
    </w:p>
    <w:p w:rsidR="00F921E1" w:rsidRDefault="00253D15" w:rsidP="303FB3C9">
      <w:pPr>
        <w:jc w:val="center"/>
        <w:rPr>
          <w:rFonts w:ascii="Segoe UI" w:eastAsia="Segoe UI" w:hAnsi="Segoe UI" w:cs="Segoe UI"/>
          <w:b/>
          <w:bCs/>
          <w:sz w:val="40"/>
          <w:szCs w:val="40"/>
        </w:rPr>
      </w:pPr>
      <w:r>
        <w:rPr>
          <w:rFonts w:ascii="Segoe UI" w:eastAsia="Segoe UI" w:hAnsi="Segoe UI" w:cs="Segoe UI"/>
          <w:b/>
          <w:bCs/>
          <w:sz w:val="40"/>
          <w:szCs w:val="40"/>
        </w:rPr>
        <w:t>MATLAB</w:t>
      </w:r>
    </w:p>
    <w:tbl>
      <w:tblPr>
        <w:tblStyle w:val="TableGrid"/>
        <w:tblW w:w="3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19"/>
      </w:tblGrid>
      <w:tr w:rsidR="008A5D7B" w:rsidTr="303FB3C9">
        <w:trPr>
          <w:trHeight w:val="998"/>
          <w:jc w:val="center"/>
        </w:trPr>
        <w:tc>
          <w:tcPr>
            <w:tcW w:w="3319" w:type="dxa"/>
            <w:vAlign w:val="center"/>
          </w:tcPr>
          <w:p w:rsidR="008A5D7B" w:rsidRDefault="008A5D7B" w:rsidP="303FB3C9">
            <w:pPr>
              <w:jc w:val="both"/>
              <w:rPr>
                <w:rFonts w:ascii="Segoe UI" w:eastAsia="Segoe UI" w:hAnsi="Segoe UI" w:cs="Segoe UI"/>
              </w:rPr>
            </w:pPr>
          </w:p>
        </w:tc>
      </w:tr>
    </w:tbl>
    <w:p w:rsidR="008A5D7B" w:rsidRDefault="008A5D7B" w:rsidP="303FB3C9">
      <w:pPr>
        <w:jc w:val="center"/>
        <w:rPr>
          <w:rFonts w:ascii="Segoe UI" w:eastAsia="Segoe UI" w:hAnsi="Segoe UI" w:cs="Segoe UI"/>
        </w:rPr>
      </w:pPr>
    </w:p>
    <w:p w:rsidR="008A5D7B" w:rsidRDefault="0084754D" w:rsidP="303FB3C9">
      <w:pPr>
        <w:jc w:val="center"/>
      </w:pPr>
      <w:r w:rsidRPr="0084754D">
        <w:rPr>
          <w:rFonts w:ascii="Segoe UI" w:hAnsi="Segoe UI" w:cs="Segoe UI"/>
          <w:noProof/>
          <w:sz w:val="72"/>
        </w:rPr>
        <w:pict>
          <v:line id="Straight Connector 3" o:spid="_x0000_s1026" style="position:absolute;left:0;text-align:left;z-index:251659264;visibility:visible" from="-74.6pt,133.35pt" to="537.4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" strokecolor="#008dd2" strokeweight="1.5pt">
            <v:stroke joinstyle="miter"/>
          </v:line>
        </w:pict>
      </w:r>
      <w:r w:rsidR="008A5D7B">
        <w:rPr>
          <w:noProof/>
        </w:rPr>
        <w:drawing>
          <wp:inline distT="0" distB="0" distL="0" distR="0">
            <wp:extent cx="4877003" cy="1990725"/>
            <wp:effectExtent l="0" t="0" r="0" b="0"/>
            <wp:docPr id="809481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885169" cy="1994058"/>
                    </a:xfrm>
                    <a:prstGeom prst="rect">
                      <a:avLst/>
                    </a:prstGeom>
                  </pic:spPr>
                </pic:pic>
              </a:graphicData>
            </a:graphic>
          </wp:inline>
        </w:drawing>
      </w:r>
    </w:p>
    <w:p w:rsidR="008A5D7B" w:rsidRDefault="008A5D7B" w:rsidP="303FB3C9">
      <w:pPr>
        <w:jc w:val="center"/>
        <w:rPr>
          <w:rFonts w:ascii="Segoe UI" w:hAnsi="Segoe UI" w:cs="Segoe UI"/>
        </w:rPr>
      </w:pPr>
    </w:p>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760"/>
        <w:gridCol w:w="255"/>
      </w:tblGrid>
      <w:tr w:rsidR="00233D5D" w:rsidRPr="00606E33" w:rsidTr="303FB3C9">
        <w:trPr>
          <w:jc w:val="center"/>
        </w:trPr>
        <w:tc>
          <w:tcPr>
            <w:tcW w:w="8760" w:type="dxa"/>
          </w:tcPr>
          <w:p w:rsidR="00233D5D" w:rsidRPr="00606E33" w:rsidRDefault="303FB3C9" w:rsidP="303FB3C9">
            <w:pPr>
              <w:jc w:val="center"/>
              <w:rPr>
                <w:rFonts w:ascii="Segoe UI" w:eastAsia="Segoe UI" w:hAnsi="Segoe UI" w:cs="Segoe UI"/>
                <w:b/>
                <w:bCs/>
              </w:rPr>
            </w:pPr>
            <w:r w:rsidRPr="303FB3C9">
              <w:rPr>
                <w:rFonts w:ascii="Segoe UI" w:eastAsia="Segoe UI" w:hAnsi="Segoe UI" w:cs="Segoe UI"/>
                <w:b/>
                <w:bCs/>
              </w:rPr>
              <w:t>SUBMITTED BY</w:t>
            </w:r>
            <w:r w:rsidR="00393F4F">
              <w:rPr>
                <w:rFonts w:ascii="Segoe UI" w:eastAsia="Segoe UI" w:hAnsi="Segoe UI" w:cs="Segoe UI"/>
                <w:b/>
                <w:bCs/>
              </w:rPr>
              <w:t>: DEEPANSH MADAN</w:t>
            </w:r>
          </w:p>
          <w:p w:rsidR="00233D5D" w:rsidRPr="00606E33" w:rsidRDefault="00233D5D" w:rsidP="303FB3C9">
            <w:pPr>
              <w:jc w:val="center"/>
              <w:rPr>
                <w:rFonts w:ascii="Segoe UI" w:eastAsia="Segoe UI" w:hAnsi="Segoe UI" w:cs="Segoe UI"/>
              </w:rPr>
            </w:pPr>
          </w:p>
        </w:tc>
        <w:tc>
          <w:tcPr>
            <w:tcW w:w="255" w:type="dxa"/>
            <w:vMerge w:val="restart"/>
            <w:vAlign w:val="bottom"/>
          </w:tcPr>
          <w:p w:rsidR="00233D5D" w:rsidRPr="00606E33" w:rsidRDefault="00233D5D" w:rsidP="303FB3C9">
            <w:pPr>
              <w:jc w:val="center"/>
              <w:rPr>
                <w:rFonts w:ascii="Segoe UI" w:eastAsia="Segoe UI" w:hAnsi="Segoe UI" w:cs="Segoe UI"/>
                <w:b/>
                <w:bCs/>
              </w:rPr>
            </w:pPr>
          </w:p>
        </w:tc>
      </w:tr>
      <w:tr w:rsidR="00233D5D" w:rsidRPr="00606E33" w:rsidTr="303FB3C9">
        <w:trPr>
          <w:trHeight w:val="773"/>
          <w:jc w:val="center"/>
        </w:trPr>
        <w:tc>
          <w:tcPr>
            <w:tcW w:w="8760" w:type="dxa"/>
          </w:tcPr>
          <w:p w:rsidR="00233D5D" w:rsidRPr="00606E33" w:rsidRDefault="0057531B" w:rsidP="00CD7746">
            <w:pPr>
              <w:jc w:val="center"/>
              <w:rPr>
                <w:rFonts w:ascii="Segoe UI" w:hAnsi="Segoe UI" w:cs="Segoe UI"/>
              </w:rPr>
            </w:pPr>
            <w:r>
              <w:rPr>
                <w:b/>
                <w:bCs/>
                <w:sz w:val="28"/>
                <w:szCs w:val="28"/>
              </w:rPr>
              <w:t>EMP ID:</w:t>
            </w:r>
            <w:r w:rsidR="00CD7746">
              <w:rPr>
                <w:b/>
                <w:bCs/>
                <w:sz w:val="28"/>
                <w:szCs w:val="28"/>
              </w:rPr>
              <w:t>21345</w:t>
            </w:r>
            <w:r w:rsidR="00393F4F">
              <w:rPr>
                <w:b/>
                <w:bCs/>
                <w:sz w:val="28"/>
                <w:szCs w:val="28"/>
              </w:rPr>
              <w:t>8</w:t>
            </w:r>
          </w:p>
        </w:tc>
        <w:tc>
          <w:tcPr>
            <w:tcW w:w="4525" w:type="dxa"/>
            <w:vMerge/>
          </w:tcPr>
          <w:p w:rsidR="00233D5D" w:rsidRPr="00606E33" w:rsidRDefault="00233D5D">
            <w:pPr>
              <w:rPr>
                <w:rFonts w:ascii="Segoe UI" w:hAnsi="Segoe UI" w:cs="Segoe UI"/>
              </w:rPr>
            </w:pPr>
          </w:p>
        </w:tc>
      </w:tr>
    </w:tbl>
    <w:p w:rsidR="00233D5D" w:rsidRPr="00606E33" w:rsidRDefault="00233D5D"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8A5D7B" w:rsidRPr="00606E33"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sz w:val="20"/>
          <w:szCs w:val="20"/>
        </w:rPr>
      </w:pPr>
    </w:p>
    <w:p w:rsidR="00007D91" w:rsidRDefault="00007D91" w:rsidP="303FB3C9">
      <w:pPr>
        <w:jc w:val="center"/>
        <w:rPr>
          <w:rFonts w:ascii="Segoe UI" w:eastAsia="Segoe UI" w:hAnsi="Segoe UI" w:cs="Segoe UI"/>
          <w:sz w:val="20"/>
          <w:szCs w:val="20"/>
        </w:rPr>
      </w:pPr>
    </w:p>
    <w:p w:rsidR="004E0432" w:rsidRDefault="004E0432" w:rsidP="303FB3C9">
      <w:pPr>
        <w:jc w:val="center"/>
        <w:rPr>
          <w:rFonts w:ascii="Segoe UI" w:eastAsia="Segoe UI" w:hAnsi="Segoe UI" w:cs="Segoe UI"/>
          <w:b/>
          <w:bCs/>
        </w:rPr>
      </w:pPr>
    </w:p>
    <w:p w:rsidR="003B6E14" w:rsidRDefault="003B6E14" w:rsidP="0025609B">
      <w:pPr>
        <w:tabs>
          <w:tab w:val="left" w:pos="3722"/>
        </w:tabs>
        <w:rPr>
          <w:rFonts w:ascii="Segoe UI" w:eastAsia="Segoe UI" w:hAnsi="Segoe UI" w:cs="Segoe UI"/>
          <w:sz w:val="20"/>
          <w:szCs w:val="20"/>
        </w:rPr>
      </w:pPr>
    </w:p>
    <w:sdt>
      <w:sdtPr>
        <w:rPr>
          <w:rFonts w:asciiTheme="minorHAnsi" w:eastAsiaTheme="minorHAnsi" w:hAnsiTheme="minorHAnsi" w:cstheme="minorBidi"/>
          <w:b w:val="0"/>
          <w:color w:val="auto"/>
          <w:sz w:val="22"/>
          <w:szCs w:val="22"/>
        </w:rPr>
        <w:id w:val="429521954"/>
        <w:docPartObj>
          <w:docPartGallery w:val="Table of Contents"/>
          <w:docPartUnique/>
        </w:docPartObj>
      </w:sdtPr>
      <w:sdtContent>
        <w:p w:rsidR="00DD71DC" w:rsidRDefault="00DD71DC">
          <w:pPr>
            <w:pStyle w:val="TOCHeading"/>
          </w:pPr>
          <w:r>
            <w:t>Contents</w:t>
          </w:r>
        </w:p>
        <w:p w:rsidR="001F696F" w:rsidRDefault="0084754D">
          <w:pPr>
            <w:pStyle w:val="TOC1"/>
            <w:rPr>
              <w:rFonts w:eastAsiaTheme="minorEastAsia"/>
              <w:noProof/>
            </w:rPr>
          </w:pPr>
          <w:r>
            <w:fldChar w:fldCharType="begin"/>
          </w:r>
          <w:r w:rsidR="00DD71DC">
            <w:instrText xml:space="preserve"> TOC \o "1-3" \h \z \u </w:instrText>
          </w:r>
          <w:r>
            <w:fldChar w:fldCharType="separate"/>
          </w:r>
          <w:hyperlink w:anchor="_Toc1677446" w:history="1">
            <w:r w:rsidR="001F696F" w:rsidRPr="00E13FBC">
              <w:rPr>
                <w:rStyle w:val="Hyperlink"/>
                <w:rFonts w:eastAsia="Segoe UI"/>
                <w:noProof/>
              </w:rPr>
              <w:t>1</w:t>
            </w:r>
            <w:r w:rsidR="001F696F">
              <w:rPr>
                <w:rFonts w:eastAsiaTheme="minorEastAsia"/>
                <w:noProof/>
              </w:rPr>
              <w:tab/>
            </w:r>
            <w:r w:rsidR="001F696F" w:rsidRPr="00E13FBC">
              <w:rPr>
                <w:rStyle w:val="Hyperlink"/>
                <w:rFonts w:eastAsia="Segoe UI"/>
                <w:noProof/>
              </w:rPr>
              <w:t>TABLE OF FIGURES</w:t>
            </w:r>
            <w:r w:rsidR="001F696F">
              <w:rPr>
                <w:noProof/>
                <w:webHidden/>
              </w:rPr>
              <w:tab/>
            </w:r>
            <w:r w:rsidR="001F696F">
              <w:rPr>
                <w:noProof/>
                <w:webHidden/>
              </w:rPr>
              <w:fldChar w:fldCharType="begin"/>
            </w:r>
            <w:r w:rsidR="001F696F">
              <w:rPr>
                <w:noProof/>
                <w:webHidden/>
              </w:rPr>
              <w:instrText xml:space="preserve"> PAGEREF _Toc1677446 \h </w:instrText>
            </w:r>
            <w:r w:rsidR="001F696F">
              <w:rPr>
                <w:noProof/>
                <w:webHidden/>
              </w:rPr>
            </w:r>
            <w:r w:rsidR="001F696F">
              <w:rPr>
                <w:noProof/>
                <w:webHidden/>
              </w:rPr>
              <w:fldChar w:fldCharType="separate"/>
            </w:r>
            <w:r w:rsidR="001F696F">
              <w:rPr>
                <w:noProof/>
                <w:webHidden/>
              </w:rPr>
              <w:t>3</w:t>
            </w:r>
            <w:r w:rsidR="001F696F">
              <w:rPr>
                <w:noProof/>
                <w:webHidden/>
              </w:rPr>
              <w:fldChar w:fldCharType="end"/>
            </w:r>
          </w:hyperlink>
        </w:p>
        <w:p w:rsidR="001F696F" w:rsidRDefault="001F696F">
          <w:pPr>
            <w:pStyle w:val="TOC1"/>
            <w:rPr>
              <w:rFonts w:eastAsiaTheme="minorEastAsia"/>
              <w:noProof/>
            </w:rPr>
          </w:pPr>
          <w:hyperlink w:anchor="_Toc1677447" w:history="1">
            <w:r w:rsidRPr="00E13FBC">
              <w:rPr>
                <w:rStyle w:val="Hyperlink"/>
                <w:noProof/>
              </w:rPr>
              <w:t>2</w:t>
            </w:r>
            <w:r>
              <w:rPr>
                <w:rFonts w:eastAsiaTheme="minorEastAsia"/>
                <w:noProof/>
              </w:rPr>
              <w:tab/>
            </w:r>
            <w:r w:rsidRPr="00E13FBC">
              <w:rPr>
                <w:rStyle w:val="Hyperlink"/>
                <w:noProof/>
              </w:rPr>
              <w:t>Detecting light and sound impulses using MATLAB and AndroSensor</w:t>
            </w:r>
            <w:r>
              <w:rPr>
                <w:noProof/>
                <w:webHidden/>
              </w:rPr>
              <w:tab/>
            </w:r>
            <w:r>
              <w:rPr>
                <w:noProof/>
                <w:webHidden/>
              </w:rPr>
              <w:fldChar w:fldCharType="begin"/>
            </w:r>
            <w:r>
              <w:rPr>
                <w:noProof/>
                <w:webHidden/>
              </w:rPr>
              <w:instrText xml:space="preserve"> PAGEREF _Toc1677447 \h </w:instrText>
            </w:r>
            <w:r>
              <w:rPr>
                <w:noProof/>
                <w:webHidden/>
              </w:rPr>
            </w:r>
            <w:r>
              <w:rPr>
                <w:noProof/>
                <w:webHidden/>
              </w:rPr>
              <w:fldChar w:fldCharType="separate"/>
            </w:r>
            <w:r>
              <w:rPr>
                <w:noProof/>
                <w:webHidden/>
              </w:rPr>
              <w:t>4</w:t>
            </w:r>
            <w:r>
              <w:rPr>
                <w:noProof/>
                <w:webHidden/>
              </w:rPr>
              <w:fldChar w:fldCharType="end"/>
            </w:r>
          </w:hyperlink>
        </w:p>
        <w:p w:rsidR="001F696F" w:rsidRDefault="001F696F">
          <w:pPr>
            <w:pStyle w:val="TOC2"/>
            <w:tabs>
              <w:tab w:val="left" w:pos="880"/>
              <w:tab w:val="right" w:leader="dot" w:pos="9017"/>
            </w:tabs>
            <w:rPr>
              <w:rFonts w:eastAsiaTheme="minorEastAsia"/>
              <w:noProof/>
            </w:rPr>
          </w:pPr>
          <w:hyperlink w:anchor="_Toc1677448" w:history="1">
            <w:r w:rsidRPr="00E13FBC">
              <w:rPr>
                <w:rStyle w:val="Hyperlink"/>
                <w:noProof/>
              </w:rPr>
              <w:t>2.1</w:t>
            </w:r>
            <w:r>
              <w:rPr>
                <w:rFonts w:eastAsiaTheme="minorEastAsia"/>
                <w:noProof/>
              </w:rPr>
              <w:tab/>
            </w:r>
            <w:r w:rsidRPr="00E13FBC">
              <w:rPr>
                <w:rStyle w:val="Hyperlink"/>
                <w:noProof/>
              </w:rPr>
              <w:t>Input Data</w:t>
            </w:r>
            <w:r>
              <w:rPr>
                <w:noProof/>
                <w:webHidden/>
              </w:rPr>
              <w:tab/>
            </w:r>
            <w:r>
              <w:rPr>
                <w:noProof/>
                <w:webHidden/>
              </w:rPr>
              <w:fldChar w:fldCharType="begin"/>
            </w:r>
            <w:r>
              <w:rPr>
                <w:noProof/>
                <w:webHidden/>
              </w:rPr>
              <w:instrText xml:space="preserve"> PAGEREF _Toc1677448 \h </w:instrText>
            </w:r>
            <w:r>
              <w:rPr>
                <w:noProof/>
                <w:webHidden/>
              </w:rPr>
            </w:r>
            <w:r>
              <w:rPr>
                <w:noProof/>
                <w:webHidden/>
              </w:rPr>
              <w:fldChar w:fldCharType="separate"/>
            </w:r>
            <w:r>
              <w:rPr>
                <w:noProof/>
                <w:webHidden/>
              </w:rPr>
              <w:t>4</w:t>
            </w:r>
            <w:r>
              <w:rPr>
                <w:noProof/>
                <w:webHidden/>
              </w:rPr>
              <w:fldChar w:fldCharType="end"/>
            </w:r>
          </w:hyperlink>
        </w:p>
        <w:p w:rsidR="001F696F" w:rsidRDefault="001F696F">
          <w:pPr>
            <w:pStyle w:val="TOC2"/>
            <w:tabs>
              <w:tab w:val="left" w:pos="880"/>
              <w:tab w:val="right" w:leader="dot" w:pos="9017"/>
            </w:tabs>
            <w:rPr>
              <w:rFonts w:eastAsiaTheme="minorEastAsia"/>
              <w:noProof/>
            </w:rPr>
          </w:pPr>
          <w:hyperlink w:anchor="_Toc1677449" w:history="1">
            <w:r w:rsidRPr="00E13FBC">
              <w:rPr>
                <w:rStyle w:val="Hyperlink"/>
                <w:noProof/>
              </w:rPr>
              <w:t>2.2</w:t>
            </w:r>
            <w:r>
              <w:rPr>
                <w:rFonts w:eastAsiaTheme="minorEastAsia"/>
                <w:noProof/>
              </w:rPr>
              <w:tab/>
            </w:r>
            <w:r w:rsidRPr="00E13FBC">
              <w:rPr>
                <w:rStyle w:val="Hyperlink"/>
                <w:noProof/>
              </w:rPr>
              <w:t>MATLAB Code</w:t>
            </w:r>
            <w:r>
              <w:rPr>
                <w:noProof/>
                <w:webHidden/>
              </w:rPr>
              <w:tab/>
            </w:r>
            <w:r>
              <w:rPr>
                <w:noProof/>
                <w:webHidden/>
              </w:rPr>
              <w:fldChar w:fldCharType="begin"/>
            </w:r>
            <w:r>
              <w:rPr>
                <w:noProof/>
                <w:webHidden/>
              </w:rPr>
              <w:instrText xml:space="preserve"> PAGEREF _Toc1677449 \h </w:instrText>
            </w:r>
            <w:r>
              <w:rPr>
                <w:noProof/>
                <w:webHidden/>
              </w:rPr>
            </w:r>
            <w:r>
              <w:rPr>
                <w:noProof/>
                <w:webHidden/>
              </w:rPr>
              <w:fldChar w:fldCharType="separate"/>
            </w:r>
            <w:r>
              <w:rPr>
                <w:noProof/>
                <w:webHidden/>
              </w:rPr>
              <w:t>6</w:t>
            </w:r>
            <w:r>
              <w:rPr>
                <w:noProof/>
                <w:webHidden/>
              </w:rPr>
              <w:fldChar w:fldCharType="end"/>
            </w:r>
          </w:hyperlink>
        </w:p>
        <w:p w:rsidR="001F696F" w:rsidRDefault="001F696F">
          <w:pPr>
            <w:pStyle w:val="TOC2"/>
            <w:tabs>
              <w:tab w:val="left" w:pos="880"/>
              <w:tab w:val="right" w:leader="dot" w:pos="9017"/>
            </w:tabs>
            <w:rPr>
              <w:rFonts w:eastAsiaTheme="minorEastAsia"/>
              <w:noProof/>
            </w:rPr>
          </w:pPr>
          <w:hyperlink w:anchor="_Toc1677450" w:history="1">
            <w:r w:rsidRPr="00E13FBC">
              <w:rPr>
                <w:rStyle w:val="Hyperlink"/>
                <w:noProof/>
              </w:rPr>
              <w:t>2.3</w:t>
            </w:r>
            <w:r>
              <w:rPr>
                <w:rFonts w:eastAsiaTheme="minorEastAsia"/>
                <w:noProof/>
              </w:rPr>
              <w:tab/>
            </w:r>
            <w:r w:rsidRPr="00E13FBC">
              <w:rPr>
                <w:rStyle w:val="Hyperlink"/>
                <w:noProof/>
              </w:rPr>
              <w:t>Simulation Result</w:t>
            </w:r>
            <w:r>
              <w:rPr>
                <w:noProof/>
                <w:webHidden/>
              </w:rPr>
              <w:tab/>
            </w:r>
            <w:r>
              <w:rPr>
                <w:noProof/>
                <w:webHidden/>
              </w:rPr>
              <w:fldChar w:fldCharType="begin"/>
            </w:r>
            <w:r>
              <w:rPr>
                <w:noProof/>
                <w:webHidden/>
              </w:rPr>
              <w:instrText xml:space="preserve"> PAGEREF _Toc1677450 \h </w:instrText>
            </w:r>
            <w:r>
              <w:rPr>
                <w:noProof/>
                <w:webHidden/>
              </w:rPr>
            </w:r>
            <w:r>
              <w:rPr>
                <w:noProof/>
                <w:webHidden/>
              </w:rPr>
              <w:fldChar w:fldCharType="separate"/>
            </w:r>
            <w:r>
              <w:rPr>
                <w:noProof/>
                <w:webHidden/>
              </w:rPr>
              <w:t>8</w:t>
            </w:r>
            <w:r>
              <w:rPr>
                <w:noProof/>
                <w:webHidden/>
              </w:rPr>
              <w:fldChar w:fldCharType="end"/>
            </w:r>
          </w:hyperlink>
        </w:p>
        <w:p w:rsidR="001F696F" w:rsidRDefault="001F696F">
          <w:pPr>
            <w:pStyle w:val="TOC1"/>
            <w:rPr>
              <w:rFonts w:eastAsiaTheme="minorEastAsia"/>
              <w:noProof/>
            </w:rPr>
          </w:pPr>
          <w:hyperlink w:anchor="_Toc1677451" w:history="1">
            <w:r w:rsidRPr="00E13FBC">
              <w:rPr>
                <w:rStyle w:val="Hyperlink"/>
                <w:noProof/>
              </w:rPr>
              <w:t>3</w:t>
            </w:r>
            <w:r>
              <w:rPr>
                <w:rFonts w:eastAsiaTheme="minorEastAsia"/>
                <w:noProof/>
              </w:rPr>
              <w:tab/>
            </w:r>
            <w:r w:rsidRPr="00E13FBC">
              <w:rPr>
                <w:rStyle w:val="Hyperlink"/>
                <w:noProof/>
              </w:rPr>
              <w:t>Cpp Check</w:t>
            </w:r>
            <w:r>
              <w:rPr>
                <w:noProof/>
                <w:webHidden/>
              </w:rPr>
              <w:tab/>
            </w:r>
            <w:r>
              <w:rPr>
                <w:noProof/>
                <w:webHidden/>
              </w:rPr>
              <w:fldChar w:fldCharType="begin"/>
            </w:r>
            <w:r>
              <w:rPr>
                <w:noProof/>
                <w:webHidden/>
              </w:rPr>
              <w:instrText xml:space="preserve"> PAGEREF _Toc1677451 \h </w:instrText>
            </w:r>
            <w:r>
              <w:rPr>
                <w:noProof/>
                <w:webHidden/>
              </w:rPr>
            </w:r>
            <w:r>
              <w:rPr>
                <w:noProof/>
                <w:webHidden/>
              </w:rPr>
              <w:fldChar w:fldCharType="separate"/>
            </w:r>
            <w:r>
              <w:rPr>
                <w:noProof/>
                <w:webHidden/>
              </w:rPr>
              <w:t>9</w:t>
            </w:r>
            <w:r>
              <w:rPr>
                <w:noProof/>
                <w:webHidden/>
              </w:rPr>
              <w:fldChar w:fldCharType="end"/>
            </w:r>
          </w:hyperlink>
        </w:p>
        <w:p w:rsidR="001F696F" w:rsidRDefault="001F696F">
          <w:pPr>
            <w:pStyle w:val="TOC1"/>
            <w:rPr>
              <w:rFonts w:eastAsiaTheme="minorEastAsia"/>
              <w:noProof/>
            </w:rPr>
          </w:pPr>
          <w:hyperlink w:anchor="_Toc1677452" w:history="1">
            <w:r w:rsidRPr="00E13FBC">
              <w:rPr>
                <w:rStyle w:val="Hyperlink"/>
                <w:noProof/>
              </w:rPr>
              <w:t>4</w:t>
            </w:r>
            <w:r>
              <w:rPr>
                <w:rFonts w:eastAsiaTheme="minorEastAsia"/>
                <w:noProof/>
              </w:rPr>
              <w:tab/>
            </w:r>
            <w:r w:rsidRPr="00E13FBC">
              <w:rPr>
                <w:rStyle w:val="Hyperlink"/>
                <w:noProof/>
              </w:rPr>
              <w:t>MATLAB User Interface Document (MATLAB Version R2018b)</w:t>
            </w:r>
            <w:r>
              <w:rPr>
                <w:noProof/>
                <w:webHidden/>
              </w:rPr>
              <w:tab/>
            </w:r>
            <w:r>
              <w:rPr>
                <w:noProof/>
                <w:webHidden/>
              </w:rPr>
              <w:fldChar w:fldCharType="begin"/>
            </w:r>
            <w:r>
              <w:rPr>
                <w:noProof/>
                <w:webHidden/>
              </w:rPr>
              <w:instrText xml:space="preserve"> PAGEREF _Toc1677452 \h </w:instrText>
            </w:r>
            <w:r>
              <w:rPr>
                <w:noProof/>
                <w:webHidden/>
              </w:rPr>
            </w:r>
            <w:r>
              <w:rPr>
                <w:noProof/>
                <w:webHidden/>
              </w:rPr>
              <w:fldChar w:fldCharType="separate"/>
            </w:r>
            <w:r>
              <w:rPr>
                <w:noProof/>
                <w:webHidden/>
              </w:rPr>
              <w:t>9</w:t>
            </w:r>
            <w:r>
              <w:rPr>
                <w:noProof/>
                <w:webHidden/>
              </w:rPr>
              <w:fldChar w:fldCharType="end"/>
            </w:r>
          </w:hyperlink>
        </w:p>
        <w:p w:rsidR="00DD71DC" w:rsidRDefault="0084754D">
          <w:r>
            <w:fldChar w:fldCharType="end"/>
          </w:r>
        </w:p>
      </w:sdtContent>
    </w:sdt>
    <w:p w:rsidR="00E11ED8" w:rsidRDefault="00E11ED8"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25609B" w:rsidRDefault="0025609B" w:rsidP="0025609B">
      <w:pPr>
        <w:tabs>
          <w:tab w:val="left" w:pos="1888"/>
        </w:tabs>
        <w:jc w:val="both"/>
        <w:rPr>
          <w:rFonts w:ascii="Segoe UI" w:eastAsia="Segoe UI" w:hAnsi="Segoe UI" w:cs="Segoe UI"/>
          <w:sz w:val="20"/>
          <w:szCs w:val="20"/>
        </w:rPr>
      </w:pPr>
    </w:p>
    <w:p w:rsidR="0025609B" w:rsidRDefault="0025609B" w:rsidP="006C179B">
      <w:pPr>
        <w:pStyle w:val="Heading1"/>
        <w:rPr>
          <w:rFonts w:eastAsia="Segoe UI"/>
        </w:rPr>
      </w:pPr>
      <w:bookmarkStart w:id="0" w:name="_Toc1677446"/>
      <w:r>
        <w:rPr>
          <w:rFonts w:eastAsia="Segoe UI"/>
        </w:rPr>
        <w:t>TABLE OF FIGURES</w:t>
      </w:r>
      <w:bookmarkEnd w:id="0"/>
    </w:p>
    <w:p w:rsidR="0034491C" w:rsidRPr="0034491C" w:rsidRDefault="0034491C" w:rsidP="0034491C"/>
    <w:p w:rsidR="00FC2A80" w:rsidRDefault="00FC2A80">
      <w:pPr>
        <w:pStyle w:val="TableofFigures"/>
        <w:tabs>
          <w:tab w:val="right" w:leader="dot" w:pos="9017"/>
        </w:tabs>
        <w:rPr>
          <w:rFonts w:eastAsiaTheme="minorEastAsia"/>
          <w:noProof/>
        </w:rPr>
      </w:pPr>
      <w:r>
        <w:fldChar w:fldCharType="begin"/>
      </w:r>
      <w:r>
        <w:instrText xml:space="preserve"> TOC \h \z \c "Figure" </w:instrText>
      </w:r>
      <w:r>
        <w:fldChar w:fldCharType="separate"/>
      </w:r>
      <w:hyperlink w:anchor="_Toc1677224" w:history="1">
        <w:r w:rsidRPr="001F7A50">
          <w:rPr>
            <w:rStyle w:val="Hyperlink"/>
            <w:noProof/>
          </w:rPr>
          <w:t>Figure 1Simulation Result</w:t>
        </w:r>
        <w:r>
          <w:rPr>
            <w:noProof/>
            <w:webHidden/>
          </w:rPr>
          <w:tab/>
        </w:r>
        <w:r>
          <w:rPr>
            <w:noProof/>
            <w:webHidden/>
          </w:rPr>
          <w:fldChar w:fldCharType="begin"/>
        </w:r>
        <w:r>
          <w:rPr>
            <w:noProof/>
            <w:webHidden/>
          </w:rPr>
          <w:instrText xml:space="preserve"> PAGEREF _Toc1677224 \h </w:instrText>
        </w:r>
        <w:r>
          <w:rPr>
            <w:noProof/>
            <w:webHidden/>
          </w:rPr>
        </w:r>
        <w:r>
          <w:rPr>
            <w:noProof/>
            <w:webHidden/>
          </w:rPr>
          <w:fldChar w:fldCharType="separate"/>
        </w:r>
        <w:r>
          <w:rPr>
            <w:noProof/>
            <w:webHidden/>
          </w:rPr>
          <w:t>8</w:t>
        </w:r>
        <w:r>
          <w:rPr>
            <w:noProof/>
            <w:webHidden/>
          </w:rPr>
          <w:fldChar w:fldCharType="end"/>
        </w:r>
      </w:hyperlink>
    </w:p>
    <w:p w:rsidR="0025609B" w:rsidRDefault="00FC2A80" w:rsidP="0025609B">
      <w:r>
        <w:fldChar w:fldCharType="end"/>
      </w:r>
    </w:p>
    <w:p w:rsidR="0025609B" w:rsidRPr="0025609B" w:rsidRDefault="0025609B" w:rsidP="0025609B"/>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DD71DC" w:rsidRDefault="00DD71DC" w:rsidP="006B5F94">
      <w:pPr>
        <w:rPr>
          <w:rFonts w:ascii="Segoe UI" w:eastAsia="Segoe UI" w:hAnsi="Segoe UI" w:cs="Segoe UI"/>
          <w:sz w:val="20"/>
          <w:szCs w:val="20"/>
        </w:rPr>
      </w:pPr>
    </w:p>
    <w:p w:rsidR="007D3F67" w:rsidRDefault="007D3F67" w:rsidP="006B5F94">
      <w:pPr>
        <w:rPr>
          <w:rFonts w:ascii="Segoe UI" w:eastAsia="Segoe UI" w:hAnsi="Segoe UI" w:cs="Segoe UI"/>
          <w:sz w:val="20"/>
          <w:szCs w:val="20"/>
        </w:rPr>
      </w:pPr>
    </w:p>
    <w:p w:rsidR="00393F4F" w:rsidRDefault="00253D15" w:rsidP="00DD71DC">
      <w:pPr>
        <w:pStyle w:val="Heading1"/>
      </w:pPr>
      <w:bookmarkStart w:id="1" w:name="_Toc1677447"/>
      <w:r>
        <w:t>Detecting light and sound impulses using MATLAB and AndroSensor</w:t>
      </w:r>
      <w:bookmarkEnd w:id="1"/>
      <w:r>
        <w:t xml:space="preserve"> </w:t>
      </w:r>
    </w:p>
    <w:p w:rsidR="00FC2A80" w:rsidRDefault="00FC2A80" w:rsidP="00253D15">
      <w:pPr>
        <w:pStyle w:val="Heading2"/>
      </w:pPr>
      <w:bookmarkStart w:id="2" w:name="_Toc1677448"/>
      <w:r>
        <w:t>Input Data</w:t>
      </w:r>
      <w:bookmarkEnd w:id="2"/>
    </w:p>
    <w:tbl>
      <w:tblPr>
        <w:tblW w:w="0" w:type="auto"/>
        <w:tblCellSpacing w:w="15" w:type="dxa"/>
        <w:tblCellMar>
          <w:top w:w="15" w:type="dxa"/>
          <w:left w:w="15" w:type="dxa"/>
          <w:bottom w:w="15" w:type="dxa"/>
          <w:right w:w="15" w:type="dxa"/>
        </w:tblCellMar>
        <w:tblLook w:val="04A0"/>
      </w:tblPr>
      <w:tblGrid>
        <w:gridCol w:w="1322"/>
        <w:gridCol w:w="2207"/>
        <w:gridCol w:w="2195"/>
      </w:tblGrid>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LIGHT (lux)</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SOUND LEVEL (dB)</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 xml:space="preserve">Time since start in ms </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34.19</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34.744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34.336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33.897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63.0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34.127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33.197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63.0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33.152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35.08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34.443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4010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52.0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34.721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4510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34.872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37.14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35.592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6011</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37.263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36.055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63.0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34.196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33.766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8010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33.563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8510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32.396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9010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33.122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9510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33.408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33.052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10509</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34.27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11010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33.324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11510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32.968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12010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33.775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12510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33.657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13010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34.43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13510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34.081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14010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10.0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32.702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14510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33.298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15009</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33.32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15510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32.851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16010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lastRenderedPageBreak/>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33.014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16510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33.031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17011</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33.849</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17510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32.883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18010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32.943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18510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32.993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19011</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7.0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34.082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19510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33.53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20009</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34.478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20510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32.541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21010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51.538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21510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33.501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22010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35.112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22510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54.012</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23011</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32.541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23510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33.94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24010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52.226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24510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32.665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25010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33.176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25510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51.994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26010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33.381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26510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33.787</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27010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50.745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27509</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35.284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28010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35.31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28510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35.494</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29010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36.873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29510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63.0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34.836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30010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63.0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36.615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30510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53.573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31010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38.138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31510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37.798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52.938</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32510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42.499</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36.836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33510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39.106</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37.583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34510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36.011</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35010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37.445</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35510</w:t>
            </w:r>
          </w:p>
        </w:tc>
      </w:tr>
      <w:tr w:rsidR="00FC2A80" w:rsidRPr="00FC2A80" w:rsidTr="00FC2A80">
        <w:trPr>
          <w:tblCellSpacing w:w="15" w:type="dxa"/>
        </w:trPr>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68.0</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38.443</w:t>
            </w:r>
          </w:p>
        </w:tc>
        <w:tc>
          <w:tcPr>
            <w:tcW w:w="0" w:type="auto"/>
            <w:vAlign w:val="center"/>
            <w:hideMark/>
          </w:tcPr>
          <w:p w:rsidR="00FC2A80" w:rsidRPr="00FC2A80" w:rsidRDefault="00FC2A80" w:rsidP="00FC2A80">
            <w:pPr>
              <w:spacing w:after="0" w:line="240" w:lineRule="auto"/>
              <w:rPr>
                <w:rFonts w:ascii="Times New Roman" w:eastAsia="Times New Roman" w:hAnsi="Times New Roman" w:cs="Times New Roman"/>
                <w:sz w:val="24"/>
                <w:szCs w:val="24"/>
              </w:rPr>
            </w:pPr>
            <w:r w:rsidRPr="00FC2A80">
              <w:rPr>
                <w:rFonts w:ascii="Times New Roman" w:eastAsia="Times New Roman" w:hAnsi="Times New Roman" w:cs="Times New Roman"/>
                <w:sz w:val="24"/>
                <w:szCs w:val="24"/>
              </w:rPr>
              <w:t>36010</w:t>
            </w:r>
          </w:p>
        </w:tc>
      </w:tr>
    </w:tbl>
    <w:p w:rsidR="00FC2A80" w:rsidRPr="00FC2A80" w:rsidRDefault="00FC2A80" w:rsidP="00FC2A80"/>
    <w:p w:rsidR="00253D15" w:rsidRDefault="00FC2A80" w:rsidP="00253D15">
      <w:pPr>
        <w:pStyle w:val="Heading2"/>
      </w:pPr>
      <w:bookmarkStart w:id="3" w:name="_Toc1677449"/>
      <w:r>
        <w:t>MATLAB Code</w:t>
      </w:r>
      <w:bookmarkEnd w:id="3"/>
    </w:p>
    <w:p w:rsidR="00FC2A80" w:rsidRDefault="00FC2A80" w:rsidP="00FC2A80"/>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Import data from text file.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Script for importing data from the following text file: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C:\Users\Deepansh\Desktop\Sensor_record_20190221_205753_AndroSensor.csv</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To extend the code to different selected data or a different text file,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generate a function instead of a script.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Auto-generated by MATLAB on 2019/02/21 21:07:33</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Initialize variables.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filename = </w:t>
      </w:r>
      <w:r>
        <w:rPr>
          <w:rFonts w:ascii="Courier New" w:hAnsi="Courier New" w:cs="Courier New"/>
          <w:color w:val="A020F0"/>
          <w:sz w:val="20"/>
          <w:szCs w:val="20"/>
        </w:rPr>
        <w:t>'C:\Users\Deepansh\Desktop\Sensor_record_20190221_205753_AndroSensor.csv'</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delimiter = </w:t>
      </w:r>
      <w:r>
        <w:rPr>
          <w:rFonts w:ascii="Courier New" w:hAnsi="Courier New" w:cs="Courier New"/>
          <w:color w:val="A020F0"/>
          <w:sz w:val="20"/>
          <w:szCs w:val="20"/>
        </w:rPr>
        <w:t>';'</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Read columns of data as text: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For more information, see the TEXTSCAN documentation.</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formatSpec = </w:t>
      </w:r>
      <w:r>
        <w:rPr>
          <w:rFonts w:ascii="Courier New" w:hAnsi="Courier New" w:cs="Courier New"/>
          <w:color w:val="A020F0"/>
          <w:sz w:val="20"/>
          <w:szCs w:val="20"/>
        </w:rPr>
        <w:t>'%s%s%s%[^\n\r]'</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Open the text file.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fileID = fopen(filename,</w:t>
      </w:r>
      <w:r>
        <w:rPr>
          <w:rFonts w:ascii="Courier New" w:hAnsi="Courier New" w:cs="Courier New"/>
          <w:color w:val="A020F0"/>
          <w:sz w:val="20"/>
          <w:szCs w:val="20"/>
        </w:rPr>
        <w:t>'r'</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Read columns of data according to the format.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This call is based on the structure of the file used to generate this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code. If an error occurs for a different file, try regenerating the code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from the Import Tool.</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dataArray = textscan(fileID, formatSpec, </w:t>
      </w:r>
      <w:r>
        <w:rPr>
          <w:rFonts w:ascii="Courier New" w:hAnsi="Courier New" w:cs="Courier New"/>
          <w:color w:val="A020F0"/>
          <w:sz w:val="20"/>
          <w:szCs w:val="20"/>
        </w:rPr>
        <w:t>'Delimiter'</w:t>
      </w:r>
      <w:r>
        <w:rPr>
          <w:rFonts w:ascii="Courier New" w:hAnsi="Courier New" w:cs="Courier New"/>
          <w:color w:val="000000"/>
          <w:sz w:val="20"/>
          <w:szCs w:val="20"/>
        </w:rPr>
        <w:t xml:space="preserve">, delimiter, </w:t>
      </w:r>
      <w:r>
        <w:rPr>
          <w:rFonts w:ascii="Courier New" w:hAnsi="Courier New" w:cs="Courier New"/>
          <w:color w:val="A020F0"/>
          <w:sz w:val="20"/>
          <w:szCs w:val="20"/>
        </w:rPr>
        <w:t>'TextType'</w:t>
      </w:r>
      <w:r>
        <w:rPr>
          <w:rFonts w:ascii="Courier New" w:hAnsi="Courier New" w:cs="Courier New"/>
          <w:color w:val="000000"/>
          <w:sz w:val="20"/>
          <w:szCs w:val="20"/>
        </w:rPr>
        <w:t xml:space="preserve">, </w:t>
      </w:r>
      <w:r>
        <w:rPr>
          <w:rFonts w:ascii="Courier New" w:hAnsi="Courier New" w:cs="Courier New"/>
          <w:color w:val="A020F0"/>
          <w:sz w:val="20"/>
          <w:szCs w:val="20"/>
        </w:rPr>
        <w:t>'string'</w:t>
      </w:r>
      <w:r>
        <w:rPr>
          <w:rFonts w:ascii="Courier New" w:hAnsi="Courier New" w:cs="Courier New"/>
          <w:color w:val="000000"/>
          <w:sz w:val="20"/>
          <w:szCs w:val="20"/>
        </w:rPr>
        <w:t xml:space="preserve">,  </w:t>
      </w:r>
      <w:r>
        <w:rPr>
          <w:rFonts w:ascii="Courier New" w:hAnsi="Courier New" w:cs="Courier New"/>
          <w:color w:val="A020F0"/>
          <w:sz w:val="20"/>
          <w:szCs w:val="20"/>
        </w:rPr>
        <w:t>'ReturnOnError'</w:t>
      </w:r>
      <w:r>
        <w:rPr>
          <w:rFonts w:ascii="Courier New" w:hAnsi="Courier New" w:cs="Courier New"/>
          <w:color w:val="000000"/>
          <w:sz w:val="20"/>
          <w:szCs w:val="20"/>
        </w:rPr>
        <w:t>, false);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Close the text file.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fclose(fileID);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Convert the contents of columns containing numeric text to numbers.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Replace non-numeric text with NaN.</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raw = repmat({</w:t>
      </w:r>
      <w:r>
        <w:rPr>
          <w:rFonts w:ascii="Courier New" w:hAnsi="Courier New" w:cs="Courier New"/>
          <w:color w:val="A020F0"/>
          <w:sz w:val="20"/>
          <w:szCs w:val="20"/>
        </w:rPr>
        <w:t>''</w:t>
      </w:r>
      <w:r>
        <w:rPr>
          <w:rFonts w:ascii="Courier New" w:hAnsi="Courier New" w:cs="Courier New"/>
          <w:color w:val="000000"/>
          <w:sz w:val="20"/>
          <w:szCs w:val="20"/>
        </w:rPr>
        <w:t>},length(dataArray{1}),length(dataArray)-1);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col=1:length(dataArray)-1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raw(1:length(dataArray{col}),col) = mat2cell(dataArray{col}, ones(length(dataArray{col}), 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numericData = NaN(size(dataArray{1},1),size(dataArray,2));</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col=[1,2,3]</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Converts text in the input cell array to numbers. Replaced non-numeric</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text with NaN.</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rawData = dataArray{col};</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row=1:size(rawData, 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Create a regular expression to detect and remove non-numeric prefixes and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suffixes.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regexstr = </w:t>
      </w:r>
      <w:r>
        <w:rPr>
          <w:rFonts w:ascii="Courier New" w:hAnsi="Courier New" w:cs="Courier New"/>
          <w:color w:val="A020F0"/>
          <w:sz w:val="20"/>
          <w:szCs w:val="20"/>
        </w:rPr>
        <w:t>'(?&lt;prefix&gt;.*?)(?&lt;numbers&gt;([-]*(\d+[\,]*)+[\.]{0,1}\d*[eEdD]{0,1}[-+]*\d*[i]{0,1})|([-]*(\d+[\,]*)*[\.]{1,1}\d+[eEdD]{0,1}[-+]*\d*[i]{0,1}))(?&lt;suffix&gt;.*)'</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try</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result = regexp(rawData(row), regexstr, </w:t>
      </w:r>
      <w:r>
        <w:rPr>
          <w:rFonts w:ascii="Courier New" w:hAnsi="Courier New" w:cs="Courier New"/>
          <w:color w:val="A020F0"/>
          <w:sz w:val="20"/>
          <w:szCs w:val="20"/>
        </w:rPr>
        <w:t>'names'</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numbers = result.numbers;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Detected commas in non-thousand locations.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invalidThousandsSeparator = false;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numbers.contains(</w:t>
      </w:r>
      <w:r>
        <w:rPr>
          <w:rFonts w:ascii="Courier New" w:hAnsi="Courier New" w:cs="Courier New"/>
          <w:color w:val="A020F0"/>
          <w:sz w:val="20"/>
          <w:szCs w:val="20"/>
        </w:rPr>
        <w:t>','</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thousandsRegExp = </w:t>
      </w:r>
      <w:r>
        <w:rPr>
          <w:rFonts w:ascii="Courier New" w:hAnsi="Courier New" w:cs="Courier New"/>
          <w:color w:val="A020F0"/>
          <w:sz w:val="20"/>
          <w:szCs w:val="20"/>
        </w:rPr>
        <w:t>'^[-/+]*\d+?(\,\d{3})*\.{0,1}\d*$'</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isempty(regexp(numbers, thousandsRegExp, </w:t>
      </w:r>
      <w:r>
        <w:rPr>
          <w:rFonts w:ascii="Courier New" w:hAnsi="Courier New" w:cs="Courier New"/>
          <w:color w:val="A020F0"/>
          <w:sz w:val="20"/>
          <w:szCs w:val="20"/>
        </w:rPr>
        <w:t>'once'</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numbers = NaN;</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invalidThousandsSeparator = true;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Convert numeric text to numbers.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~invalidThousandsSeparator</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numbers = textscan(char(strrep(numbers, </w:t>
      </w:r>
      <w:r>
        <w:rPr>
          <w:rFonts w:ascii="Courier New" w:hAnsi="Courier New" w:cs="Courier New"/>
          <w:color w:val="A020F0"/>
          <w:sz w:val="20"/>
          <w:szCs w:val="20"/>
        </w:rPr>
        <w:t>','</w:t>
      </w:r>
      <w:r>
        <w:rPr>
          <w:rFonts w:ascii="Courier New" w:hAnsi="Courier New" w:cs="Courier New"/>
          <w:color w:val="000000"/>
          <w:sz w:val="20"/>
          <w:szCs w:val="20"/>
        </w:rPr>
        <w:t xml:space="preserve">, </w:t>
      </w:r>
      <w:r>
        <w:rPr>
          <w:rFonts w:ascii="Courier New" w:hAnsi="Courier New" w:cs="Courier New"/>
          <w:color w:val="A020F0"/>
          <w:sz w:val="20"/>
          <w:szCs w:val="20"/>
        </w:rPr>
        <w:t>''</w:t>
      </w:r>
      <w:r>
        <w:rPr>
          <w:rFonts w:ascii="Courier New" w:hAnsi="Courier New" w:cs="Courier New"/>
          <w:color w:val="000000"/>
          <w:sz w:val="20"/>
          <w:szCs w:val="20"/>
        </w:rPr>
        <w:t xml:space="preserve">)), </w:t>
      </w:r>
      <w:r>
        <w:rPr>
          <w:rFonts w:ascii="Courier New" w:hAnsi="Courier New" w:cs="Courier New"/>
          <w:color w:val="A020F0"/>
          <w:sz w:val="20"/>
          <w:szCs w:val="20"/>
        </w:rPr>
        <w:t>'%f'</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numericData(row, col) = numbers{1};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raw{row, col} = numbers{1};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catch</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raw{row, col} = rawData{row};</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Replace non-numeric cells with NaN</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R = cellfun(@(x) ~isnumeric(x) &amp;&amp; ~islogical(x),raw); </w:t>
      </w:r>
      <w:r>
        <w:rPr>
          <w:rFonts w:ascii="Courier New" w:hAnsi="Courier New" w:cs="Courier New"/>
          <w:color w:val="228B22"/>
          <w:sz w:val="20"/>
          <w:szCs w:val="20"/>
        </w:rPr>
        <w:t>% Find non-numeric cells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raw(R) = {NaN}; </w:t>
      </w:r>
      <w:r>
        <w:rPr>
          <w:rFonts w:ascii="Courier New" w:hAnsi="Courier New" w:cs="Courier New"/>
          <w:color w:val="228B22"/>
          <w:sz w:val="20"/>
          <w:szCs w:val="20"/>
        </w:rPr>
        <w:t>% Replace non-numeric cells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Create output variable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sens = table;</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sens.lightLux = cell2mat(raw(:, 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sens.soundLvl = cell2mat(raw(:, 2));</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sens.time = cell2mat(raw(:, 3));</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subplot(2,1,1);</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plot(sens.time,sens.lightLux);</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'time(ms)'</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'LUX'</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legend(</w:t>
      </w:r>
      <w:r>
        <w:rPr>
          <w:rFonts w:ascii="Courier New" w:hAnsi="Courier New" w:cs="Courier New"/>
          <w:color w:val="A020F0"/>
          <w:sz w:val="20"/>
          <w:szCs w:val="20"/>
        </w:rPr>
        <w:t>'LightLUX'</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subplot(2,2);</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plot(sens.time,sens.soundLvl);</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'time(ms)'</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'dB'</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legend(</w:t>
      </w:r>
      <w:r>
        <w:rPr>
          <w:rFonts w:ascii="Courier New" w:hAnsi="Courier New" w:cs="Courier New"/>
          <w:color w:val="A020F0"/>
          <w:sz w:val="20"/>
          <w:szCs w:val="20"/>
        </w:rPr>
        <w:t>'Sound'</w:t>
      </w:r>
      <w:r>
        <w:rPr>
          <w:rFonts w:ascii="Courier New" w:hAnsi="Courier New" w:cs="Courier New"/>
          <w:color w:val="000000"/>
          <w:sz w:val="20"/>
          <w:szCs w:val="20"/>
        </w:rPr>
        <w:t>);</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Clear temporary variables</w:t>
      </w:r>
    </w:p>
    <w:p w:rsidR="00FC2A80" w:rsidRDefault="00FC2A80" w:rsidP="00FC2A8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clearvars </w:t>
      </w:r>
      <w:r>
        <w:rPr>
          <w:rFonts w:ascii="Courier New" w:hAnsi="Courier New" w:cs="Courier New"/>
          <w:color w:val="A020F0"/>
          <w:sz w:val="20"/>
          <w:szCs w:val="20"/>
        </w:rPr>
        <w:t>filename</w:t>
      </w:r>
      <w:r>
        <w:rPr>
          <w:rFonts w:ascii="Courier New" w:hAnsi="Courier New" w:cs="Courier New"/>
          <w:color w:val="000000"/>
          <w:sz w:val="20"/>
          <w:szCs w:val="20"/>
        </w:rPr>
        <w:t xml:space="preserve"> </w:t>
      </w:r>
      <w:r>
        <w:rPr>
          <w:rFonts w:ascii="Courier New" w:hAnsi="Courier New" w:cs="Courier New"/>
          <w:color w:val="A020F0"/>
          <w:sz w:val="20"/>
          <w:szCs w:val="20"/>
        </w:rPr>
        <w:t>delimiter</w:t>
      </w:r>
      <w:r>
        <w:rPr>
          <w:rFonts w:ascii="Courier New" w:hAnsi="Courier New" w:cs="Courier New"/>
          <w:color w:val="000000"/>
          <w:sz w:val="20"/>
          <w:szCs w:val="20"/>
        </w:rPr>
        <w:t xml:space="preserve"> </w:t>
      </w:r>
      <w:r>
        <w:rPr>
          <w:rFonts w:ascii="Courier New" w:hAnsi="Courier New" w:cs="Courier New"/>
          <w:color w:val="A020F0"/>
          <w:sz w:val="20"/>
          <w:szCs w:val="20"/>
        </w:rPr>
        <w:t>formatSpec</w:t>
      </w:r>
      <w:r>
        <w:rPr>
          <w:rFonts w:ascii="Courier New" w:hAnsi="Courier New" w:cs="Courier New"/>
          <w:color w:val="000000"/>
          <w:sz w:val="20"/>
          <w:szCs w:val="20"/>
        </w:rPr>
        <w:t xml:space="preserve"> </w:t>
      </w:r>
      <w:r>
        <w:rPr>
          <w:rFonts w:ascii="Courier New" w:hAnsi="Courier New" w:cs="Courier New"/>
          <w:color w:val="A020F0"/>
          <w:sz w:val="20"/>
          <w:szCs w:val="20"/>
        </w:rPr>
        <w:t>fileID</w:t>
      </w:r>
      <w:r>
        <w:rPr>
          <w:rFonts w:ascii="Courier New" w:hAnsi="Courier New" w:cs="Courier New"/>
          <w:color w:val="000000"/>
          <w:sz w:val="20"/>
          <w:szCs w:val="20"/>
        </w:rPr>
        <w:t xml:space="preserve"> </w:t>
      </w:r>
      <w:r>
        <w:rPr>
          <w:rFonts w:ascii="Courier New" w:hAnsi="Courier New" w:cs="Courier New"/>
          <w:color w:val="A020F0"/>
          <w:sz w:val="20"/>
          <w:szCs w:val="20"/>
        </w:rPr>
        <w:t>dataArray</w:t>
      </w:r>
      <w:r>
        <w:rPr>
          <w:rFonts w:ascii="Courier New" w:hAnsi="Courier New" w:cs="Courier New"/>
          <w:color w:val="000000"/>
          <w:sz w:val="20"/>
          <w:szCs w:val="20"/>
        </w:rPr>
        <w:t xml:space="preserve"> </w:t>
      </w:r>
      <w:r>
        <w:rPr>
          <w:rFonts w:ascii="Courier New" w:hAnsi="Courier New" w:cs="Courier New"/>
          <w:color w:val="A020F0"/>
          <w:sz w:val="20"/>
          <w:szCs w:val="20"/>
        </w:rPr>
        <w:t>ans</w:t>
      </w:r>
      <w:r>
        <w:rPr>
          <w:rFonts w:ascii="Courier New" w:hAnsi="Courier New" w:cs="Courier New"/>
          <w:color w:val="000000"/>
          <w:sz w:val="20"/>
          <w:szCs w:val="20"/>
        </w:rPr>
        <w:t xml:space="preserve"> </w:t>
      </w:r>
      <w:r>
        <w:rPr>
          <w:rFonts w:ascii="Courier New" w:hAnsi="Courier New" w:cs="Courier New"/>
          <w:color w:val="A020F0"/>
          <w:sz w:val="20"/>
          <w:szCs w:val="20"/>
        </w:rPr>
        <w:t>raw</w:t>
      </w:r>
      <w:r>
        <w:rPr>
          <w:rFonts w:ascii="Courier New" w:hAnsi="Courier New" w:cs="Courier New"/>
          <w:color w:val="000000"/>
          <w:sz w:val="20"/>
          <w:szCs w:val="20"/>
        </w:rPr>
        <w:t xml:space="preserve"> </w:t>
      </w:r>
      <w:r>
        <w:rPr>
          <w:rFonts w:ascii="Courier New" w:hAnsi="Courier New" w:cs="Courier New"/>
          <w:color w:val="A020F0"/>
          <w:sz w:val="20"/>
          <w:szCs w:val="20"/>
        </w:rPr>
        <w:t>col</w:t>
      </w:r>
      <w:r>
        <w:rPr>
          <w:rFonts w:ascii="Courier New" w:hAnsi="Courier New" w:cs="Courier New"/>
          <w:color w:val="000000"/>
          <w:sz w:val="20"/>
          <w:szCs w:val="20"/>
        </w:rPr>
        <w:t xml:space="preserve"> </w:t>
      </w:r>
      <w:r>
        <w:rPr>
          <w:rFonts w:ascii="Courier New" w:hAnsi="Courier New" w:cs="Courier New"/>
          <w:color w:val="A020F0"/>
          <w:sz w:val="20"/>
          <w:szCs w:val="20"/>
        </w:rPr>
        <w:t>numericData</w:t>
      </w:r>
      <w:r>
        <w:rPr>
          <w:rFonts w:ascii="Courier New" w:hAnsi="Courier New" w:cs="Courier New"/>
          <w:color w:val="000000"/>
          <w:sz w:val="20"/>
          <w:szCs w:val="20"/>
        </w:rPr>
        <w:t xml:space="preserve"> </w:t>
      </w:r>
      <w:r>
        <w:rPr>
          <w:rFonts w:ascii="Courier New" w:hAnsi="Courier New" w:cs="Courier New"/>
          <w:color w:val="A020F0"/>
          <w:sz w:val="20"/>
          <w:szCs w:val="20"/>
        </w:rPr>
        <w:t>rawData</w:t>
      </w:r>
      <w:r>
        <w:rPr>
          <w:rFonts w:ascii="Courier New" w:hAnsi="Courier New" w:cs="Courier New"/>
          <w:color w:val="000000"/>
          <w:sz w:val="20"/>
          <w:szCs w:val="20"/>
        </w:rPr>
        <w:t xml:space="preserve"> </w:t>
      </w:r>
      <w:r>
        <w:rPr>
          <w:rFonts w:ascii="Courier New" w:hAnsi="Courier New" w:cs="Courier New"/>
          <w:color w:val="A020F0"/>
          <w:sz w:val="20"/>
          <w:szCs w:val="20"/>
        </w:rPr>
        <w:t>row</w:t>
      </w:r>
      <w:r>
        <w:rPr>
          <w:rFonts w:ascii="Courier New" w:hAnsi="Courier New" w:cs="Courier New"/>
          <w:color w:val="000000"/>
          <w:sz w:val="20"/>
          <w:szCs w:val="20"/>
        </w:rPr>
        <w:t xml:space="preserve"> </w:t>
      </w:r>
      <w:r>
        <w:rPr>
          <w:rFonts w:ascii="Courier New" w:hAnsi="Courier New" w:cs="Courier New"/>
          <w:color w:val="A020F0"/>
          <w:sz w:val="20"/>
          <w:szCs w:val="20"/>
        </w:rPr>
        <w:t>regexstr</w:t>
      </w:r>
      <w:r>
        <w:rPr>
          <w:rFonts w:ascii="Courier New" w:hAnsi="Courier New" w:cs="Courier New"/>
          <w:color w:val="000000"/>
          <w:sz w:val="20"/>
          <w:szCs w:val="20"/>
        </w:rPr>
        <w:t xml:space="preserve"> </w:t>
      </w:r>
      <w:r>
        <w:rPr>
          <w:rFonts w:ascii="Courier New" w:hAnsi="Courier New" w:cs="Courier New"/>
          <w:color w:val="A020F0"/>
          <w:sz w:val="20"/>
          <w:szCs w:val="20"/>
        </w:rPr>
        <w:t>result</w:t>
      </w:r>
      <w:r>
        <w:rPr>
          <w:rFonts w:ascii="Courier New" w:hAnsi="Courier New" w:cs="Courier New"/>
          <w:color w:val="000000"/>
          <w:sz w:val="20"/>
          <w:szCs w:val="20"/>
        </w:rPr>
        <w:t xml:space="preserve"> </w:t>
      </w:r>
      <w:r>
        <w:rPr>
          <w:rFonts w:ascii="Courier New" w:hAnsi="Courier New" w:cs="Courier New"/>
          <w:color w:val="A020F0"/>
          <w:sz w:val="20"/>
          <w:szCs w:val="20"/>
        </w:rPr>
        <w:t>numbers</w:t>
      </w:r>
      <w:r>
        <w:rPr>
          <w:rFonts w:ascii="Courier New" w:hAnsi="Courier New" w:cs="Courier New"/>
          <w:color w:val="000000"/>
          <w:sz w:val="20"/>
          <w:szCs w:val="20"/>
        </w:rPr>
        <w:t xml:space="preserve"> </w:t>
      </w:r>
      <w:r>
        <w:rPr>
          <w:rFonts w:ascii="Courier New" w:hAnsi="Courier New" w:cs="Courier New"/>
          <w:color w:val="A020F0"/>
          <w:sz w:val="20"/>
          <w:szCs w:val="20"/>
        </w:rPr>
        <w:t>invalidThousandsSeparator</w:t>
      </w:r>
      <w:r>
        <w:rPr>
          <w:rFonts w:ascii="Courier New" w:hAnsi="Courier New" w:cs="Courier New"/>
          <w:color w:val="000000"/>
          <w:sz w:val="20"/>
          <w:szCs w:val="20"/>
        </w:rPr>
        <w:t xml:space="preserve"> </w:t>
      </w:r>
      <w:r>
        <w:rPr>
          <w:rFonts w:ascii="Courier New" w:hAnsi="Courier New" w:cs="Courier New"/>
          <w:color w:val="A020F0"/>
          <w:sz w:val="20"/>
          <w:szCs w:val="20"/>
        </w:rPr>
        <w:t>thousandsRegExp</w:t>
      </w:r>
      <w:r>
        <w:rPr>
          <w:rFonts w:ascii="Courier New" w:hAnsi="Courier New" w:cs="Courier New"/>
          <w:color w:val="000000"/>
          <w:sz w:val="20"/>
          <w:szCs w:val="20"/>
        </w:rPr>
        <w:t xml:space="preserve"> </w:t>
      </w:r>
      <w:r>
        <w:rPr>
          <w:rFonts w:ascii="Courier New" w:hAnsi="Courier New" w:cs="Courier New"/>
          <w:color w:val="A020F0"/>
          <w:sz w:val="20"/>
          <w:szCs w:val="20"/>
        </w:rPr>
        <w:t>R</w:t>
      </w:r>
      <w:r>
        <w:rPr>
          <w:rFonts w:ascii="Courier New" w:hAnsi="Courier New" w:cs="Courier New"/>
          <w:color w:val="000000"/>
          <w:sz w:val="20"/>
          <w:szCs w:val="20"/>
        </w:rPr>
        <w:t>;</w:t>
      </w:r>
    </w:p>
    <w:p w:rsidR="00FC2A80" w:rsidRDefault="00FC2A80" w:rsidP="00FC2A80"/>
    <w:p w:rsidR="00FC2A80" w:rsidRDefault="00FC2A80" w:rsidP="00FC2A80">
      <w:pPr>
        <w:pStyle w:val="Heading2"/>
      </w:pPr>
      <w:bookmarkStart w:id="4" w:name="_Toc1677450"/>
      <w:r>
        <w:lastRenderedPageBreak/>
        <w:t>Simulation Result</w:t>
      </w:r>
      <w:bookmarkEnd w:id="4"/>
    </w:p>
    <w:p w:rsidR="00FC2A80" w:rsidRDefault="00FC2A80" w:rsidP="00FC2A80">
      <w:pPr>
        <w:keepNext/>
      </w:pPr>
      <w:r>
        <w:rPr>
          <w:noProof/>
        </w:rPr>
        <w:drawing>
          <wp:inline distT="0" distB="0" distL="0" distR="0">
            <wp:extent cx="5723255" cy="484314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723255" cy="4843145"/>
                    </a:xfrm>
                    <a:prstGeom prst="rect">
                      <a:avLst/>
                    </a:prstGeom>
                    <a:noFill/>
                    <a:ln w="9525">
                      <a:noFill/>
                      <a:miter lim="800000"/>
                      <a:headEnd/>
                      <a:tailEnd/>
                    </a:ln>
                  </pic:spPr>
                </pic:pic>
              </a:graphicData>
            </a:graphic>
          </wp:inline>
        </w:drawing>
      </w:r>
    </w:p>
    <w:p w:rsidR="00FC2A80" w:rsidRPr="00FC2A80" w:rsidRDefault="00FC2A80" w:rsidP="00FC2A80">
      <w:pPr>
        <w:pStyle w:val="Caption"/>
      </w:pPr>
      <w:bookmarkStart w:id="5" w:name="_Toc1677224"/>
      <w:r>
        <w:t xml:space="preserve">Figure </w:t>
      </w:r>
      <w:fldSimple w:instr=" SEQ Figure \* ARABIC ">
        <w:r>
          <w:rPr>
            <w:noProof/>
          </w:rPr>
          <w:t>1</w:t>
        </w:r>
      </w:fldSimple>
      <w:r>
        <w:t>Simulation Result</w:t>
      </w:r>
      <w:bookmarkEnd w:id="5"/>
    </w:p>
    <w:p w:rsidR="00393F4F" w:rsidRDefault="00393F4F" w:rsidP="00DD71DC">
      <w:pPr>
        <w:pStyle w:val="Heading2"/>
        <w:numPr>
          <w:ilvl w:val="0"/>
          <w:numId w:val="0"/>
        </w:numPr>
        <w:ind w:left="576" w:hanging="576"/>
      </w:pPr>
    </w:p>
    <w:p w:rsidR="00DD71DC" w:rsidRDefault="00DD71DC" w:rsidP="00DD71DC"/>
    <w:p w:rsidR="007D3F67" w:rsidRDefault="007D3F67" w:rsidP="00CB3F12">
      <w:pPr>
        <w:pStyle w:val="ListParagraph"/>
        <w:keepNext/>
        <w:numPr>
          <w:ilvl w:val="0"/>
          <w:numId w:val="0"/>
        </w:numPr>
        <w:ind w:left="720"/>
        <w:sectPr w:rsidR="007D3F67" w:rsidSect="00DD71DC">
          <w:headerReference w:type="default" r:id="rId13"/>
          <w:footerReference w:type="default" r:id="rId14"/>
          <w:footerReference w:type="first" r:id="rId15"/>
          <w:pgSz w:w="11907" w:h="16839" w:code="9"/>
          <w:pgMar w:top="1440" w:right="1440" w:bottom="1440" w:left="1440" w:header="720" w:footer="720" w:gutter="0"/>
          <w:cols w:space="720"/>
          <w:titlePg/>
          <w:docGrid w:linePitch="360"/>
        </w:sectPr>
      </w:pPr>
    </w:p>
    <w:p w:rsidR="00CB3F12" w:rsidRDefault="00CB3F12" w:rsidP="00CB3F12">
      <w:pPr>
        <w:pStyle w:val="ListParagraph"/>
        <w:keepNext/>
        <w:numPr>
          <w:ilvl w:val="0"/>
          <w:numId w:val="0"/>
        </w:numPr>
        <w:ind w:left="720"/>
      </w:pPr>
    </w:p>
    <w:p w:rsidR="00393F4F" w:rsidRDefault="00DD71DC" w:rsidP="00DD71DC">
      <w:pPr>
        <w:pStyle w:val="Heading1"/>
      </w:pPr>
      <w:bookmarkStart w:id="6" w:name="_Toc1677451"/>
      <w:r>
        <w:t>Cpp Check</w:t>
      </w:r>
      <w:bookmarkEnd w:id="6"/>
      <w:r>
        <w:t xml:space="preserve"> </w:t>
      </w:r>
    </w:p>
    <w:p w:rsidR="00FC2A80" w:rsidRDefault="00FC2A80" w:rsidP="00FC2A80">
      <w:pPr>
        <w:pStyle w:val="Heading1"/>
      </w:pPr>
      <w:bookmarkStart w:id="7" w:name="_Toc1677452"/>
      <w:r>
        <w:t>MATLAB User Interface Document (MATLAB Version R2018b)</w:t>
      </w:r>
      <w:bookmarkEnd w:id="7"/>
    </w:p>
    <w:p w:rsidR="00FC2A80" w:rsidRDefault="00FC2A80" w:rsidP="00FC2A80">
      <w:pPr>
        <w:rPr>
          <w:rFonts w:ascii="Times New Roman" w:hAnsi="Times New Roman" w:cs="Times New Roman"/>
          <w:b/>
          <w:sz w:val="28"/>
          <w:szCs w:val="28"/>
        </w:rPr>
      </w:pPr>
    </w:p>
    <w:p w:rsidR="00FC2A80" w:rsidRPr="006129E3" w:rsidRDefault="00FC2A80" w:rsidP="00FC2A80">
      <w:pPr>
        <w:pStyle w:val="ListParagraph"/>
        <w:numPr>
          <w:ilvl w:val="0"/>
          <w:numId w:val="34"/>
        </w:numPr>
        <w:tabs>
          <w:tab w:val="clear" w:pos="1065"/>
        </w:tabs>
        <w:rPr>
          <w:rFonts w:ascii="Times New Roman" w:hAnsi="Times New Roman" w:cs="Times New Roman"/>
          <w:b/>
          <w:sz w:val="24"/>
          <w:szCs w:val="24"/>
        </w:rPr>
      </w:pPr>
      <w:r w:rsidRPr="006129E3">
        <w:rPr>
          <w:rFonts w:ascii="Times New Roman" w:hAnsi="Times New Roman" w:cs="Times New Roman"/>
          <w:b/>
          <w:sz w:val="24"/>
          <w:szCs w:val="24"/>
        </w:rPr>
        <w:t xml:space="preserve">Command Window: </w:t>
      </w:r>
      <w:r>
        <w:rPr>
          <w:rFonts w:ascii="Times New Roman" w:hAnsi="Times New Roman" w:cs="Times New Roman"/>
          <w:sz w:val="24"/>
          <w:szCs w:val="24"/>
        </w:rPr>
        <w:t>On opening MATLAB the largest window is the Command Window (labelled). The user can input command signals after the blinking cursor following the ‘&gt;&gt;’. The Command Window immediately returns an output or an error message.</w:t>
      </w:r>
    </w:p>
    <w:p w:rsidR="00FC2A80" w:rsidRDefault="00FC2A80" w:rsidP="00FC2A80">
      <w:pPr>
        <w:pStyle w:val="ListParagraph"/>
        <w:numPr>
          <w:ilvl w:val="0"/>
          <w:numId w:val="34"/>
        </w:numPr>
        <w:tabs>
          <w:tab w:val="clear" w:pos="1065"/>
        </w:tabs>
        <w:rPr>
          <w:rFonts w:ascii="Times New Roman" w:hAnsi="Times New Roman" w:cs="Times New Roman"/>
          <w:sz w:val="24"/>
          <w:szCs w:val="24"/>
        </w:rPr>
      </w:pPr>
      <w:r w:rsidRPr="006129E3">
        <w:rPr>
          <w:rFonts w:ascii="Times New Roman" w:hAnsi="Times New Roman" w:cs="Times New Roman"/>
          <w:b/>
          <w:sz w:val="24"/>
          <w:szCs w:val="24"/>
        </w:rPr>
        <w:t>Directory:</w:t>
      </w:r>
      <w:r>
        <w:rPr>
          <w:rFonts w:ascii="Times New Roman" w:hAnsi="Times New Roman" w:cs="Times New Roman"/>
          <w:sz w:val="24"/>
          <w:szCs w:val="24"/>
        </w:rPr>
        <w:t xml:space="preserve"> On the left-hand side of the command window, a docked box is located which displays the files in the present working directory. It can be used to add, remove or run a file or create and open any other folder. </w:t>
      </w:r>
    </w:p>
    <w:p w:rsidR="00FC2A80" w:rsidRDefault="00FC2A80" w:rsidP="00FC2A80">
      <w:pPr>
        <w:pStyle w:val="ListParagraph"/>
        <w:numPr>
          <w:ilvl w:val="0"/>
          <w:numId w:val="34"/>
        </w:numPr>
        <w:tabs>
          <w:tab w:val="clear" w:pos="1065"/>
        </w:tabs>
        <w:rPr>
          <w:rFonts w:ascii="Times New Roman" w:hAnsi="Times New Roman" w:cs="Times New Roman"/>
          <w:sz w:val="24"/>
          <w:szCs w:val="24"/>
        </w:rPr>
      </w:pPr>
      <w:r>
        <w:rPr>
          <w:rFonts w:ascii="Times New Roman" w:hAnsi="Times New Roman" w:cs="Times New Roman"/>
          <w:b/>
          <w:sz w:val="24"/>
          <w:szCs w:val="24"/>
        </w:rPr>
        <w:t>Workspace:</w:t>
      </w:r>
      <w:r>
        <w:rPr>
          <w:rFonts w:ascii="Times New Roman" w:hAnsi="Times New Roman" w:cs="Times New Roman"/>
          <w:sz w:val="24"/>
          <w:szCs w:val="24"/>
        </w:rPr>
        <w:t xml:space="preserve"> Below the Directory there is another docked box labelled as the Workspace, which would display the variables that the user would create or import into MATLAB from data files or other programs. </w:t>
      </w:r>
    </w:p>
    <w:p w:rsidR="00FC2A80" w:rsidRDefault="00FC2A80" w:rsidP="00FC2A80">
      <w:pPr>
        <w:pStyle w:val="ListParagraph"/>
        <w:numPr>
          <w:ilvl w:val="0"/>
          <w:numId w:val="34"/>
        </w:numPr>
        <w:tabs>
          <w:tab w:val="clear" w:pos="1065"/>
        </w:tabs>
        <w:rPr>
          <w:rFonts w:ascii="Times New Roman" w:hAnsi="Times New Roman" w:cs="Times New Roman"/>
          <w:sz w:val="24"/>
          <w:szCs w:val="24"/>
        </w:rPr>
      </w:pPr>
      <w:r>
        <w:rPr>
          <w:rFonts w:ascii="Times New Roman" w:hAnsi="Times New Roman" w:cs="Times New Roman"/>
          <w:b/>
          <w:sz w:val="24"/>
          <w:szCs w:val="24"/>
        </w:rPr>
        <w:t xml:space="preserve">Status of the simulation: </w:t>
      </w:r>
      <w:r>
        <w:rPr>
          <w:rFonts w:ascii="Times New Roman" w:hAnsi="Times New Roman" w:cs="Times New Roman"/>
          <w:sz w:val="24"/>
          <w:szCs w:val="24"/>
        </w:rPr>
        <w:t xml:space="preserve">At the bottom left notification bar the user can see the status of the simulator. It displays ‘Initializing’, ‘Ready’ or ‘Busy’ and more while performing the respective tasks. </w:t>
      </w:r>
    </w:p>
    <w:p w:rsidR="00FC2A80" w:rsidRDefault="00FC2A80" w:rsidP="00FC2A80">
      <w:pPr>
        <w:pStyle w:val="ListParagraph"/>
        <w:numPr>
          <w:ilvl w:val="0"/>
          <w:numId w:val="34"/>
        </w:numPr>
        <w:tabs>
          <w:tab w:val="clear" w:pos="1065"/>
        </w:tabs>
        <w:rPr>
          <w:rFonts w:ascii="Times New Roman" w:hAnsi="Times New Roman" w:cs="Times New Roman"/>
          <w:sz w:val="24"/>
          <w:szCs w:val="24"/>
        </w:rPr>
      </w:pPr>
      <w:r>
        <w:rPr>
          <w:rFonts w:ascii="Times New Roman" w:hAnsi="Times New Roman" w:cs="Times New Roman"/>
          <w:b/>
          <w:sz w:val="24"/>
          <w:szCs w:val="24"/>
        </w:rPr>
        <w:t>The Toolbox:</w:t>
      </w:r>
      <w:r>
        <w:rPr>
          <w:rFonts w:ascii="Times New Roman" w:hAnsi="Times New Roman" w:cs="Times New Roman"/>
          <w:sz w:val="24"/>
          <w:szCs w:val="24"/>
        </w:rPr>
        <w:t xml:space="preserve"> On the top there is a Toolbox spreading across the entire screen with three tabs, ‘Home’, ’Plots’ and ‘Apps’.</w:t>
      </w:r>
    </w:p>
    <w:p w:rsidR="00FC2A80" w:rsidRDefault="00FC2A80" w:rsidP="00FC2A80">
      <w:pPr>
        <w:rPr>
          <w:rFonts w:ascii="Times New Roman" w:hAnsi="Times New Roman" w:cs="Times New Roman"/>
          <w:b/>
          <w:sz w:val="24"/>
          <w:szCs w:val="24"/>
        </w:rPr>
      </w:pPr>
      <w:r w:rsidRPr="00C85F4D">
        <w:rPr>
          <w:rFonts w:ascii="Times New Roman" w:hAnsi="Times New Roman" w:cs="Times New Roman"/>
          <w:b/>
          <w:sz w:val="24"/>
          <w:szCs w:val="24"/>
        </w:rPr>
        <w:t>Home Tab</w:t>
      </w:r>
    </w:p>
    <w:p w:rsidR="00FC2A80" w:rsidRPr="00C85F4D" w:rsidRDefault="00FC2A80" w:rsidP="00FC2A80">
      <w:pPr>
        <w:rPr>
          <w:rFonts w:ascii="Times New Roman" w:hAnsi="Times New Roman" w:cs="Times New Roman"/>
          <w:sz w:val="24"/>
          <w:szCs w:val="24"/>
        </w:rPr>
      </w:pPr>
      <w:r>
        <w:rPr>
          <w:rFonts w:ascii="Times New Roman" w:hAnsi="Times New Roman" w:cs="Times New Roman"/>
          <w:sz w:val="24"/>
          <w:szCs w:val="24"/>
        </w:rPr>
        <w:t>Under the Home tab there are the following buttons/features</w:t>
      </w:r>
    </w:p>
    <w:p w:rsidR="00FC2A80" w:rsidRPr="00037DCD"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New Script: </w:t>
      </w:r>
      <w:r>
        <w:rPr>
          <w:rFonts w:ascii="Times New Roman" w:hAnsi="Times New Roman" w:cs="Times New Roman"/>
          <w:sz w:val="24"/>
          <w:szCs w:val="24"/>
        </w:rPr>
        <w:t xml:space="preserve">Unlike the Command window, which executes each command entered by the user, Scripts can be used to write a full-fledged program. The New Script button opens a blank script module. </w:t>
      </w:r>
    </w:p>
    <w:p w:rsidR="00FC2A80" w:rsidRPr="00037DCD"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New Live Script:</w:t>
      </w:r>
      <w:r>
        <w:rPr>
          <w:rFonts w:ascii="Times New Roman" w:hAnsi="Times New Roman" w:cs="Times New Roman"/>
          <w:sz w:val="24"/>
          <w:szCs w:val="24"/>
        </w:rPr>
        <w:t xml:space="preserve"> This feature opens a small execution window on the right with an empty script file so that the user can see the script being implemented side by side and rectify error if any. </w:t>
      </w:r>
    </w:p>
    <w:p w:rsidR="00FC2A80" w:rsidRPr="00037DCD"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New:</w:t>
      </w:r>
      <w:r>
        <w:rPr>
          <w:rFonts w:ascii="Times New Roman" w:hAnsi="Times New Roman" w:cs="Times New Roman"/>
          <w:sz w:val="24"/>
          <w:szCs w:val="24"/>
        </w:rPr>
        <w:t xml:space="preserve"> This button allows to create a new script, live script, function, live function, class, system object, figure, app, Simulink model, state-flow chart and Simulink project.</w:t>
      </w:r>
    </w:p>
    <w:p w:rsidR="00FC2A80" w:rsidRPr="008D604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Open:</w:t>
      </w:r>
      <w:r>
        <w:rPr>
          <w:rFonts w:ascii="Times New Roman" w:hAnsi="Times New Roman" w:cs="Times New Roman"/>
          <w:sz w:val="24"/>
          <w:szCs w:val="24"/>
        </w:rPr>
        <w:t>The Open button (Ctrl+O) is used to open an existing MATLAB file or Simulink model that is present in the system.</w:t>
      </w:r>
    </w:p>
    <w:p w:rsidR="00FC2A80" w:rsidRPr="008D604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Find Files:</w:t>
      </w:r>
      <w:r>
        <w:rPr>
          <w:rFonts w:ascii="Times New Roman" w:hAnsi="Times New Roman" w:cs="Times New Roman"/>
          <w:sz w:val="24"/>
          <w:szCs w:val="24"/>
        </w:rPr>
        <w:t xml:space="preserve"> This command opens up a dialogue box which aids the user in searching of a file with particulars such as name, type of file, search directory and displays the output with the file name, line and text searched for.</w:t>
      </w:r>
    </w:p>
    <w:p w:rsidR="00FC2A80" w:rsidRPr="008D604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Compare: </w:t>
      </w:r>
      <w:r>
        <w:rPr>
          <w:rFonts w:ascii="Times New Roman" w:hAnsi="Times New Roman" w:cs="Times New Roman"/>
          <w:sz w:val="24"/>
          <w:szCs w:val="24"/>
        </w:rPr>
        <w:t>This function accepts two MATLAB or Simulink file and compares then on the basis of Simulink model comparison or Binary comparison.</w:t>
      </w:r>
    </w:p>
    <w:p w:rsidR="00FC2A80" w:rsidRPr="008D604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Import Data:</w:t>
      </w:r>
      <w:r>
        <w:rPr>
          <w:rFonts w:ascii="Times New Roman" w:hAnsi="Times New Roman" w:cs="Times New Roman"/>
          <w:sz w:val="24"/>
          <w:szCs w:val="24"/>
        </w:rPr>
        <w:t xml:space="preserve"> This feature allows the user to import data into MATLAB from a disk file or the system clipboard for further processing.</w:t>
      </w:r>
    </w:p>
    <w:p w:rsidR="00FC2A80" w:rsidRPr="00304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Save Workspace:</w:t>
      </w:r>
      <w:r>
        <w:rPr>
          <w:rFonts w:ascii="Times New Roman" w:hAnsi="Times New Roman" w:cs="Times New Roman"/>
          <w:sz w:val="24"/>
          <w:szCs w:val="24"/>
        </w:rPr>
        <w:t xml:space="preserve"> This command will save all the variables in the current workspace in a file in the MATLAB formatted file by the na</w:t>
      </w:r>
      <w:bookmarkStart w:id="8" w:name="_GoBack"/>
      <w:bookmarkEnd w:id="8"/>
      <w:r>
        <w:rPr>
          <w:rFonts w:ascii="Times New Roman" w:hAnsi="Times New Roman" w:cs="Times New Roman"/>
          <w:sz w:val="24"/>
          <w:szCs w:val="24"/>
        </w:rPr>
        <w:t>me of ‘filename’.</w:t>
      </w:r>
    </w:p>
    <w:p w:rsidR="00FC2A80" w:rsidRDefault="00FC2A80" w:rsidP="00FC2A80">
      <w:pPr>
        <w:rPr>
          <w:rFonts w:ascii="Times New Roman" w:hAnsi="Times New Roman" w:cs="Times New Roman"/>
          <w:sz w:val="24"/>
          <w:szCs w:val="24"/>
        </w:rPr>
      </w:pPr>
    </w:p>
    <w:p w:rsidR="00FC2A80" w:rsidRDefault="00FC2A80" w:rsidP="00FC2A80">
      <w:pPr>
        <w:rPr>
          <w:rFonts w:ascii="Times New Roman" w:hAnsi="Times New Roman" w:cs="Times New Roman"/>
          <w:sz w:val="24"/>
          <w:szCs w:val="24"/>
        </w:rPr>
      </w:pPr>
    </w:p>
    <w:p w:rsidR="00FC2A80" w:rsidRDefault="00FC2A80" w:rsidP="00FC2A80">
      <w:pPr>
        <w:rPr>
          <w:rFonts w:ascii="Times New Roman" w:hAnsi="Times New Roman" w:cs="Times New Roman"/>
          <w:b/>
          <w:sz w:val="24"/>
          <w:szCs w:val="24"/>
        </w:rPr>
      </w:pPr>
      <w:r>
        <w:rPr>
          <w:rFonts w:ascii="Times New Roman" w:hAnsi="Times New Roman" w:cs="Times New Roman"/>
          <w:b/>
          <w:sz w:val="24"/>
          <w:szCs w:val="24"/>
        </w:rPr>
        <w:t>Plots</w:t>
      </w:r>
    </w:p>
    <w:p w:rsidR="00FC2A80" w:rsidRPr="00C85F4D" w:rsidRDefault="00FC2A80" w:rsidP="00FC2A80">
      <w:pPr>
        <w:rPr>
          <w:rFonts w:ascii="Times New Roman" w:hAnsi="Times New Roman" w:cs="Times New Roman"/>
          <w:sz w:val="24"/>
          <w:szCs w:val="24"/>
        </w:rPr>
      </w:pPr>
      <w:r>
        <w:rPr>
          <w:rFonts w:ascii="Times New Roman" w:hAnsi="Times New Roman" w:cs="Times New Roman"/>
          <w:sz w:val="24"/>
          <w:szCs w:val="24"/>
        </w:rPr>
        <w:t>Under the Plots there are the following buttons/features</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Plot : </w:t>
      </w:r>
      <w:r>
        <w:rPr>
          <w:rFonts w:ascii="Times New Roman" w:hAnsi="Times New Roman" w:cs="Times New Roman"/>
          <w:sz w:val="24"/>
          <w:szCs w:val="24"/>
        </w:rPr>
        <w:t xml:space="preserve">It creates a 2-D line plot of the data in Y versus the corrspondingvalues in x. </w:t>
      </w:r>
    </w:p>
    <w:p w:rsidR="00FC2A80" w:rsidRPr="00B72B6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Syntax:-plot(X,Y,lineSpec)</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Plot as Multiple Series:</w:t>
      </w:r>
      <w:r>
        <w:rPr>
          <w:rFonts w:ascii="Times New Roman" w:hAnsi="Times New Roman" w:cs="Times New Roman"/>
          <w:sz w:val="24"/>
          <w:szCs w:val="24"/>
        </w:rPr>
        <w:t xml:space="preserve"> It creates a 2-D line plot of multiple series on the same plot</w:t>
      </w:r>
      <w:r w:rsidRPr="00304B65">
        <w:rPr>
          <w:rFonts w:ascii="Times New Roman" w:hAnsi="Times New Roman" w:cs="Times New Roman"/>
          <w:sz w:val="24"/>
          <w:szCs w:val="24"/>
        </w:rPr>
        <w:t xml:space="preserve">. </w:t>
      </w:r>
    </w:p>
    <w:p w:rsidR="00FC2A80" w:rsidRPr="00B72B6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Syntax:-plot(X,Y,lineSpec)</w:t>
      </w:r>
    </w:p>
    <w:p w:rsidR="00FC2A80"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Area:</w:t>
      </w:r>
      <w:r>
        <w:rPr>
          <w:rFonts w:ascii="Times New Roman" w:hAnsi="Times New Roman" w:cs="Times New Roman"/>
          <w:sz w:val="24"/>
          <w:szCs w:val="24"/>
        </w:rPr>
        <w:t xml:space="preserve"> Filled area plot. This MATLAB function plots the vector Y or plots each column in matrix Y as a separate curve and stacks the curve.</w:t>
      </w:r>
    </w:p>
    <w:p w:rsidR="00FC2A80" w:rsidRPr="00B72B6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 :- area(X,Y)</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Bar: </w:t>
      </w:r>
      <w:r>
        <w:rPr>
          <w:rFonts w:ascii="Times New Roman" w:hAnsi="Times New Roman" w:cs="Times New Roman"/>
          <w:sz w:val="24"/>
          <w:szCs w:val="24"/>
        </w:rPr>
        <w:t>This function creates a bar graph with one bar for each function in Y.</w:t>
      </w:r>
    </w:p>
    <w:p w:rsidR="00FC2A80" w:rsidRPr="008D6045" w:rsidRDefault="00FC2A80" w:rsidP="00FC2A80">
      <w:pPr>
        <w:pStyle w:val="ListParagraph"/>
        <w:numPr>
          <w:ilvl w:val="0"/>
          <w:numId w:val="0"/>
        </w:numPr>
        <w:ind w:left="720"/>
        <w:rPr>
          <w:rFonts w:ascii="Times New Roman" w:hAnsi="Times New Roman" w:cs="Times New Roman"/>
          <w:b/>
          <w:sz w:val="24"/>
          <w:szCs w:val="24"/>
        </w:rPr>
      </w:pPr>
      <w:r w:rsidRPr="00B72B65">
        <w:rPr>
          <w:rFonts w:ascii="Times New Roman" w:hAnsi="Times New Roman" w:cs="Times New Roman"/>
          <w:sz w:val="24"/>
          <w:szCs w:val="24"/>
        </w:rPr>
        <w:t>Syntax:</w:t>
      </w:r>
      <w:r>
        <w:rPr>
          <w:rFonts w:ascii="Times New Roman" w:hAnsi="Times New Roman" w:cs="Times New Roman"/>
          <w:sz w:val="24"/>
          <w:szCs w:val="24"/>
        </w:rPr>
        <w:t xml:space="preserve">- bar(X,Y,width/style/colour) </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Scatter:</w:t>
      </w:r>
      <w:r>
        <w:rPr>
          <w:rFonts w:ascii="Times New Roman" w:hAnsi="Times New Roman" w:cs="Times New Roman"/>
          <w:sz w:val="24"/>
          <w:szCs w:val="24"/>
        </w:rPr>
        <w:t xml:space="preserve"> This function creates a scatter plot with circles at the location specified by the vectors X and Y.</w:t>
      </w:r>
    </w:p>
    <w:p w:rsidR="00FC2A80" w:rsidRPr="00B72B6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Syntax:-scatter(X,Y)</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Pie: </w:t>
      </w:r>
      <w:r>
        <w:rPr>
          <w:rFonts w:ascii="Times New Roman" w:hAnsi="Times New Roman" w:cs="Times New Roman"/>
          <w:sz w:val="24"/>
          <w:szCs w:val="24"/>
        </w:rPr>
        <w:t>This function plots a pie chart using data in X.</w:t>
      </w:r>
    </w:p>
    <w:p w:rsidR="00FC2A80" w:rsidRPr="00B72B65" w:rsidRDefault="00FC2A80" w:rsidP="00FC2A80">
      <w:pPr>
        <w:pStyle w:val="ListParagraph"/>
        <w:rPr>
          <w:rFonts w:ascii="Times New Roman" w:hAnsi="Times New Roman" w:cs="Times New Roman"/>
          <w:sz w:val="24"/>
          <w:szCs w:val="24"/>
        </w:rPr>
      </w:pPr>
      <w:r>
        <w:rPr>
          <w:rFonts w:ascii="Times New Roman" w:hAnsi="Times New Roman" w:cs="Times New Roman"/>
          <w:sz w:val="24"/>
          <w:szCs w:val="24"/>
        </w:rPr>
        <w:t>Syntax:- pie(X,labels)</w:t>
      </w:r>
    </w:p>
    <w:p w:rsidR="00FC2A80" w:rsidRPr="00B72B6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Histogram:</w:t>
      </w:r>
      <w:r>
        <w:rPr>
          <w:rFonts w:ascii="Times New Roman" w:hAnsi="Times New Roman" w:cs="Times New Roman"/>
          <w:sz w:val="24"/>
          <w:szCs w:val="24"/>
        </w:rPr>
        <w:t xml:space="preserve"> Plots a Histogram with X vector as an input.</w:t>
      </w:r>
    </w:p>
    <w:p w:rsidR="00FC2A80" w:rsidRPr="00B72B6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 histogram(X)</w:t>
      </w:r>
    </w:p>
    <w:p w:rsidR="00FC2A80" w:rsidRPr="0094403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Contour:</w:t>
      </w:r>
      <w:r>
        <w:rPr>
          <w:rFonts w:ascii="Times New Roman" w:hAnsi="Times New Roman" w:cs="Times New Roman"/>
          <w:sz w:val="24"/>
          <w:szCs w:val="24"/>
        </w:rPr>
        <w:t xml:space="preserve"> This function created a contour plot containing the isolines of matrix Z, where Z contains the highest values of matrix Z.</w:t>
      </w:r>
    </w:p>
    <w:p w:rsidR="00FC2A80" w:rsidRPr="0094403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 contour(X,Y,Z)</w:t>
      </w:r>
    </w:p>
    <w:p w:rsidR="00FC2A80" w:rsidRPr="0094403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Surf:- </w:t>
      </w:r>
      <w:r>
        <w:rPr>
          <w:rFonts w:ascii="Times New Roman" w:hAnsi="Times New Roman" w:cs="Times New Roman"/>
          <w:sz w:val="24"/>
          <w:szCs w:val="24"/>
        </w:rPr>
        <w:t>This function creates a 3-D surface plot.</w:t>
      </w:r>
    </w:p>
    <w:p w:rsidR="00FC2A80" w:rsidRDefault="00FC2A80" w:rsidP="00FC2A80">
      <w:pPr>
        <w:pStyle w:val="ListParagraph"/>
        <w:rPr>
          <w:rFonts w:ascii="Times New Roman" w:hAnsi="Times New Roman" w:cs="Times New Roman"/>
          <w:sz w:val="24"/>
          <w:szCs w:val="24"/>
        </w:rPr>
      </w:pPr>
      <w:r>
        <w:rPr>
          <w:rFonts w:ascii="Times New Roman" w:hAnsi="Times New Roman" w:cs="Times New Roman"/>
          <w:sz w:val="24"/>
          <w:szCs w:val="24"/>
        </w:rPr>
        <w:t>Syntax:-surf(X,Y,Z)</w:t>
      </w:r>
    </w:p>
    <w:p w:rsidR="00FC2A80" w:rsidRPr="0094403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Contour:</w:t>
      </w:r>
      <w:r>
        <w:rPr>
          <w:rFonts w:ascii="Times New Roman" w:hAnsi="Times New Roman" w:cs="Times New Roman"/>
          <w:sz w:val="24"/>
          <w:szCs w:val="24"/>
        </w:rPr>
        <w:t xml:space="preserve"> This function draws a wireframe mesh with .color determined by the value by Z, so color is proportional to height. </w:t>
      </w:r>
    </w:p>
    <w:p w:rsidR="00FC2A80" w:rsidRPr="00944035" w:rsidRDefault="00FC2A80" w:rsidP="00FC2A80">
      <w:pPr>
        <w:pStyle w:val="ListParagraph"/>
        <w:numPr>
          <w:ilvl w:val="0"/>
          <w:numId w:val="0"/>
        </w:numPr>
        <w:ind w:left="720"/>
        <w:rPr>
          <w:rFonts w:ascii="Times New Roman" w:hAnsi="Times New Roman" w:cs="Times New Roman"/>
          <w:sz w:val="24"/>
          <w:szCs w:val="24"/>
        </w:rPr>
      </w:pPr>
      <w:r>
        <w:rPr>
          <w:rFonts w:ascii="Times New Roman" w:hAnsi="Times New Roman" w:cs="Times New Roman"/>
          <w:sz w:val="24"/>
          <w:szCs w:val="24"/>
        </w:rPr>
        <w:t>Syntax:- mesh(X,Y,Z)</w:t>
      </w:r>
    </w:p>
    <w:p w:rsidR="00FC2A80" w:rsidRPr="0094403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Semilogx:- </w:t>
      </w:r>
      <w:r>
        <w:rPr>
          <w:rFonts w:ascii="Times New Roman" w:hAnsi="Times New Roman" w:cs="Times New Roman"/>
          <w:sz w:val="24"/>
          <w:szCs w:val="24"/>
        </w:rPr>
        <w:t>This function plots a semilog graph using a bas 10 logarithmic scale for X-axis and a linear scale for the Y-axis.</w:t>
      </w:r>
    </w:p>
    <w:p w:rsidR="00FC2A80" w:rsidRDefault="00FC2A80" w:rsidP="00FC2A80">
      <w:pPr>
        <w:pStyle w:val="ListParagraph"/>
        <w:rPr>
          <w:rFonts w:ascii="Times New Roman" w:hAnsi="Times New Roman" w:cs="Times New Roman"/>
          <w:sz w:val="24"/>
          <w:szCs w:val="24"/>
        </w:rPr>
      </w:pPr>
      <w:r>
        <w:rPr>
          <w:rFonts w:ascii="Times New Roman" w:hAnsi="Times New Roman" w:cs="Times New Roman"/>
          <w:sz w:val="24"/>
          <w:szCs w:val="24"/>
        </w:rPr>
        <w:t>Syntax:-semilogx(X,Y)</w:t>
      </w:r>
    </w:p>
    <w:p w:rsidR="00FC2A80" w:rsidRPr="00944035" w:rsidRDefault="00FC2A80" w:rsidP="00FC2A80">
      <w:pPr>
        <w:pStyle w:val="ListParagraph"/>
        <w:numPr>
          <w:ilvl w:val="0"/>
          <w:numId w:val="35"/>
        </w:numPr>
        <w:tabs>
          <w:tab w:val="clear" w:pos="1065"/>
        </w:tabs>
        <w:rPr>
          <w:rFonts w:ascii="Times New Roman" w:hAnsi="Times New Roman" w:cs="Times New Roman"/>
          <w:b/>
          <w:sz w:val="24"/>
          <w:szCs w:val="24"/>
        </w:rPr>
      </w:pPr>
      <w:r>
        <w:rPr>
          <w:rFonts w:ascii="Times New Roman" w:hAnsi="Times New Roman" w:cs="Times New Roman"/>
          <w:b/>
          <w:sz w:val="24"/>
          <w:szCs w:val="24"/>
        </w:rPr>
        <w:t xml:space="preserve">Semilogy:- </w:t>
      </w:r>
      <w:r>
        <w:rPr>
          <w:rFonts w:ascii="Times New Roman" w:hAnsi="Times New Roman" w:cs="Times New Roman"/>
          <w:sz w:val="24"/>
          <w:szCs w:val="24"/>
        </w:rPr>
        <w:t>This function plots a semilog graph using a bas 10 logarithmic scale for Y-axis and a linear scale for the X-axis.</w:t>
      </w:r>
    </w:p>
    <w:p w:rsidR="00FC2A80" w:rsidRDefault="00FC2A80" w:rsidP="00FC2A80">
      <w:pPr>
        <w:pStyle w:val="ListParagraph"/>
        <w:rPr>
          <w:rFonts w:ascii="Times New Roman" w:hAnsi="Times New Roman" w:cs="Times New Roman"/>
          <w:sz w:val="24"/>
          <w:szCs w:val="24"/>
        </w:rPr>
      </w:pPr>
      <w:r>
        <w:rPr>
          <w:rFonts w:ascii="Times New Roman" w:hAnsi="Times New Roman" w:cs="Times New Roman"/>
          <w:sz w:val="24"/>
          <w:szCs w:val="24"/>
        </w:rPr>
        <w:t>Syntax:-semilogy(X,Y)</w:t>
      </w:r>
    </w:p>
    <w:p w:rsidR="00FC2A80" w:rsidRPr="00FC2A80" w:rsidRDefault="00FC2A80" w:rsidP="00FC2A80"/>
    <w:p w:rsidR="00393F4F" w:rsidRDefault="00393F4F" w:rsidP="00DD71DC">
      <w:pPr>
        <w:pStyle w:val="Heading2"/>
        <w:numPr>
          <w:ilvl w:val="0"/>
          <w:numId w:val="0"/>
        </w:numPr>
        <w:ind w:left="576"/>
      </w:pPr>
    </w:p>
    <w:sectPr w:rsidR="00393F4F" w:rsidSect="00007D91">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3EF6" w:rsidRDefault="00F43EF6" w:rsidP="00007D91">
      <w:pPr>
        <w:spacing w:after="0" w:line="240" w:lineRule="auto"/>
      </w:pPr>
      <w:r>
        <w:separator/>
      </w:r>
    </w:p>
  </w:endnote>
  <w:endnote w:type="continuationSeparator" w:id="1">
    <w:p w:rsidR="00F43EF6" w:rsidRDefault="00F43EF6" w:rsidP="0000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96F" w:rsidRDefault="001F696F" w:rsidP="00007D91">
    <w:pPr>
      <w:pStyle w:val="Footer"/>
      <w:tabs>
        <w:tab w:val="clear" w:pos="4680"/>
        <w:tab w:val="clear" w:pos="9360"/>
      </w:tabs>
      <w:jc w:val="right"/>
      <w:rPr>
        <w:caps/>
        <w:noProof/>
        <w:color w:val="5B9BD5" w:themeColor="accent1"/>
      </w:rPr>
    </w:pPr>
    <w:r w:rsidRPr="00007D91">
      <w:t>www.kpit.com</w:t>
    </w:r>
    <w:r>
      <w:rPr>
        <w:caps/>
        <w:noProof/>
        <w:color w:val="7F7F7F" w:themeColor="background1" w:themeShade="7F"/>
        <w:spacing w:val="60"/>
      </w:rPr>
      <w:t>|</w:t>
    </w:r>
    <w:r w:rsidRPr="00007D91">
      <w:rPr>
        <w:caps/>
        <w:noProof/>
        <w:color w:val="7F7F7F" w:themeColor="background1" w:themeShade="7F"/>
        <w:spacing w:val="60"/>
      </w:rPr>
      <w:t>Page</w:t>
    </w:r>
    <w:r w:rsidRPr="00007D91">
      <w:rPr>
        <w:caps/>
        <w:noProof/>
        <w:color w:val="5B9BD5" w:themeColor="accent1"/>
      </w:rPr>
      <w:t xml:space="preserve"> | </w:t>
    </w:r>
    <w:r w:rsidRPr="0084754D">
      <w:rPr>
        <w:caps/>
        <w:noProof/>
        <w:color w:val="5B9BD5" w:themeColor="accent1"/>
      </w:rPr>
      <w:fldChar w:fldCharType="begin"/>
    </w:r>
    <w:r w:rsidRPr="00007D91">
      <w:rPr>
        <w:caps/>
        <w:noProof/>
        <w:color w:val="5B9BD5" w:themeColor="accent1"/>
      </w:rPr>
      <w:instrText xml:space="preserve"> PAGE   \* MERGEFORMAT </w:instrText>
    </w:r>
    <w:r w:rsidRPr="0084754D">
      <w:rPr>
        <w:caps/>
        <w:noProof/>
        <w:color w:val="5B9BD5" w:themeColor="accent1"/>
      </w:rPr>
      <w:fldChar w:fldCharType="separate"/>
    </w:r>
    <w:r w:rsidRPr="001F696F">
      <w:rPr>
        <w:b/>
        <w:bCs/>
        <w:caps/>
        <w:noProof/>
        <w:color w:val="5B9BD5" w:themeColor="accent1"/>
      </w:rPr>
      <w:t>2</w:t>
    </w:r>
    <w:r w:rsidRPr="00007D91">
      <w:rPr>
        <w:b/>
        <w:bCs/>
        <w:caps/>
        <w:noProof/>
        <w:color w:val="5B9BD5" w:themeColor="accent1"/>
      </w:rPr>
      <w:fldChar w:fldCharType="end"/>
    </w:r>
  </w:p>
  <w:p w:rsidR="001F696F" w:rsidRDefault="001F696F">
    <w:pPr>
      <w:pStyle w:val="Footer"/>
    </w:pPr>
    <w:r w:rsidRPr="0084754D">
      <w:rPr>
        <w:rFonts w:ascii="Segoe UI" w:hAnsi="Segoe UI" w:cs="Segoe UI"/>
        <w:noProof/>
      </w:rPr>
      <w:pict>
        <v:rect id="Rectangle 5" o:spid="_x0000_s4098" style="position:absolute;margin-left:-74.5pt;margin-top:14.85pt;width:612pt;height:34.1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" fillcolor="#dedc00" stroked="f" strokeweight="1p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96F" w:rsidRDefault="001F696F" w:rsidP="00007D91">
    <w:r w:rsidRPr="0084754D">
      <w:rPr>
        <w:rFonts w:ascii="Segoe UI" w:hAnsi="Segoe UI" w:cs="Segoe UI"/>
        <w:noProof/>
      </w:rPr>
      <w:pict>
        <v:rect id="Rectangle 8" o:spid="_x0000_s4097" style="position:absolute;margin-left:-82.85pt;margin-top:43.25pt;width:612pt;height:34.1pt;z-index:25165823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" fillcolor="#dedc00" stroked="f" strokeweight="1pt"/>
      </w:pict>
    </w:r>
    <w:r w:rsidRPr="00007D91">
      <w:rPr>
        <w:rFonts w:ascii="Segoe UI" w:hAnsi="Segoe UI" w:cs="Segoe UI"/>
        <w:sz w:val="16"/>
        <w:szCs w:val="18"/>
      </w:rPr>
      <w:t>© KPIT Technologies Ltd. All rights reserved. No part of this document may be reproduced, stored in a retrieval system or transmitted in any form, or by any means, electronic, mechanical, photocopying, recording or otherwise without the prior permission in writing of KPIT Technologies Ltd. Confidential &amp; for internal circulation only.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3EF6" w:rsidRDefault="00F43EF6" w:rsidP="00007D91">
      <w:pPr>
        <w:spacing w:after="0" w:line="240" w:lineRule="auto"/>
      </w:pPr>
      <w:r>
        <w:separator/>
      </w:r>
    </w:p>
  </w:footnote>
  <w:footnote w:type="continuationSeparator" w:id="1">
    <w:p w:rsidR="00F43EF6" w:rsidRDefault="00F43EF6" w:rsidP="00007D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96F" w:rsidRDefault="001F696F" w:rsidP="00007D91">
    <w:pPr>
      <w:pStyle w:val="Header"/>
      <w:jc w:val="right"/>
    </w:pPr>
    <w:r>
      <w:rPr>
        <w:noProof/>
      </w:rPr>
      <w:drawing>
        <wp:inline distT="0" distB="0" distL="0" distR="0">
          <wp:extent cx="1908172" cy="419961"/>
          <wp:effectExtent l="0" t="0" r="0" b="0"/>
          <wp:docPr id="8904273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08172" cy="419961"/>
                  </a:xfrm>
                  <a:prstGeom prst="rect">
                    <a:avLst/>
                  </a:prstGeom>
                </pic:spPr>
              </pic:pic>
            </a:graphicData>
          </a:graphic>
        </wp:inline>
      </w:drawing>
    </w:r>
    <w:r>
      <w:br/>
    </w:r>
    <w: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9036E"/>
    <w:multiLevelType w:val="hybridMultilevel"/>
    <w:tmpl w:val="94C6D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C188C"/>
    <w:multiLevelType w:val="hybridMultilevel"/>
    <w:tmpl w:val="1E1EA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BD7C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F8A5B35"/>
    <w:multiLevelType w:val="hybridMultilevel"/>
    <w:tmpl w:val="6F0ED8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4FB1511"/>
    <w:multiLevelType w:val="multilevel"/>
    <w:tmpl w:val="0409001F"/>
    <w:lvl w:ilvl="0">
      <w:start w:val="1"/>
      <w:numFmt w:val="decimal"/>
      <w:lvlText w:val="%1."/>
      <w:lvlJc w:val="left"/>
      <w:pPr>
        <w:ind w:left="360" w:hanging="360"/>
      </w:pPr>
      <w:rPr>
        <w:rFonts w:hint="default"/>
        <w:color w:val="2E74B5" w:themeColor="accent1" w:themeShade="BF"/>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6A447A1"/>
    <w:multiLevelType w:val="hybridMultilevel"/>
    <w:tmpl w:val="420C5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7DD3FD1"/>
    <w:multiLevelType w:val="hybridMultilevel"/>
    <w:tmpl w:val="C89233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9AC1B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F8D0BC5"/>
    <w:multiLevelType w:val="hybridMultilevel"/>
    <w:tmpl w:val="594894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210D27BC"/>
    <w:multiLevelType w:val="hybridMultilevel"/>
    <w:tmpl w:val="1970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894A62"/>
    <w:multiLevelType w:val="hybridMultilevel"/>
    <w:tmpl w:val="929C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7A4BF6"/>
    <w:multiLevelType w:val="hybridMultilevel"/>
    <w:tmpl w:val="A5BCC98E"/>
    <w:lvl w:ilvl="0" w:tplc="002C04B2">
      <w:start w:val="1"/>
      <w:numFmt w:val="decimal"/>
      <w:lvlText w:val="%1."/>
      <w:lvlJc w:val="left"/>
      <w:pPr>
        <w:ind w:left="720" w:hanging="360"/>
      </w:pPr>
    </w:lvl>
    <w:lvl w:ilvl="1" w:tplc="791A4AB6">
      <w:start w:val="1"/>
      <w:numFmt w:val="lowerLetter"/>
      <w:lvlText w:val="%2."/>
      <w:lvlJc w:val="left"/>
      <w:pPr>
        <w:ind w:left="1440" w:hanging="360"/>
      </w:pPr>
    </w:lvl>
    <w:lvl w:ilvl="2" w:tplc="79B48874">
      <w:start w:val="1"/>
      <w:numFmt w:val="lowerRoman"/>
      <w:lvlText w:val="%3."/>
      <w:lvlJc w:val="right"/>
      <w:pPr>
        <w:ind w:left="2160" w:hanging="180"/>
      </w:pPr>
    </w:lvl>
    <w:lvl w:ilvl="3" w:tplc="5B5AE490">
      <w:start w:val="1"/>
      <w:numFmt w:val="decimal"/>
      <w:lvlText w:val="%4."/>
      <w:lvlJc w:val="left"/>
      <w:pPr>
        <w:ind w:left="2880" w:hanging="360"/>
      </w:pPr>
    </w:lvl>
    <w:lvl w:ilvl="4" w:tplc="E3549A90">
      <w:start w:val="1"/>
      <w:numFmt w:val="lowerLetter"/>
      <w:lvlText w:val="%5."/>
      <w:lvlJc w:val="left"/>
      <w:pPr>
        <w:ind w:left="3600" w:hanging="360"/>
      </w:pPr>
    </w:lvl>
    <w:lvl w:ilvl="5" w:tplc="0B38D218">
      <w:start w:val="1"/>
      <w:numFmt w:val="lowerRoman"/>
      <w:lvlText w:val="%6."/>
      <w:lvlJc w:val="right"/>
      <w:pPr>
        <w:ind w:left="4320" w:hanging="180"/>
      </w:pPr>
    </w:lvl>
    <w:lvl w:ilvl="6" w:tplc="76B2086C">
      <w:start w:val="1"/>
      <w:numFmt w:val="decimal"/>
      <w:lvlText w:val="%7."/>
      <w:lvlJc w:val="left"/>
      <w:pPr>
        <w:ind w:left="5040" w:hanging="360"/>
      </w:pPr>
    </w:lvl>
    <w:lvl w:ilvl="7" w:tplc="5C00E1B0">
      <w:start w:val="1"/>
      <w:numFmt w:val="lowerLetter"/>
      <w:lvlText w:val="%8."/>
      <w:lvlJc w:val="left"/>
      <w:pPr>
        <w:ind w:left="5760" w:hanging="360"/>
      </w:pPr>
    </w:lvl>
    <w:lvl w:ilvl="8" w:tplc="9EEC526E">
      <w:start w:val="1"/>
      <w:numFmt w:val="lowerRoman"/>
      <w:lvlText w:val="%9."/>
      <w:lvlJc w:val="right"/>
      <w:pPr>
        <w:ind w:left="6480" w:hanging="180"/>
      </w:pPr>
    </w:lvl>
  </w:abstractNum>
  <w:abstractNum w:abstractNumId="12">
    <w:nsid w:val="38D21F82"/>
    <w:multiLevelType w:val="hybridMultilevel"/>
    <w:tmpl w:val="D2CC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181F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B794440"/>
    <w:multiLevelType w:val="hybridMultilevel"/>
    <w:tmpl w:val="073E3A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3C56686B"/>
    <w:multiLevelType w:val="hybridMultilevel"/>
    <w:tmpl w:val="5FB2B6C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6">
    <w:nsid w:val="41E707F9"/>
    <w:multiLevelType w:val="hybridMultilevel"/>
    <w:tmpl w:val="00C2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AB4525"/>
    <w:multiLevelType w:val="hybridMultilevel"/>
    <w:tmpl w:val="F412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032E05"/>
    <w:multiLevelType w:val="hybridMultilevel"/>
    <w:tmpl w:val="DED29B42"/>
    <w:lvl w:ilvl="0" w:tplc="9C969BE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A85E3A"/>
    <w:multiLevelType w:val="multilevel"/>
    <w:tmpl w:val="116831C8"/>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nsid w:val="4E1F35DD"/>
    <w:multiLevelType w:val="hybridMultilevel"/>
    <w:tmpl w:val="456483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4E2C2CE5"/>
    <w:multiLevelType w:val="hybridMultilevel"/>
    <w:tmpl w:val="0F70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33008A"/>
    <w:multiLevelType w:val="hybridMultilevel"/>
    <w:tmpl w:val="A9827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3526FC"/>
    <w:multiLevelType w:val="hybridMultilevel"/>
    <w:tmpl w:val="83DC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E72463"/>
    <w:multiLevelType w:val="multilevel"/>
    <w:tmpl w:val="B92097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5C114B7A"/>
    <w:multiLevelType w:val="hybridMultilevel"/>
    <w:tmpl w:val="F7AE5B74"/>
    <w:lvl w:ilvl="0" w:tplc="1AE6703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6">
    <w:nsid w:val="661D2A3F"/>
    <w:multiLevelType w:val="hybridMultilevel"/>
    <w:tmpl w:val="7B18C31A"/>
    <w:lvl w:ilvl="0" w:tplc="D7A68910">
      <w:start w:val="1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7E92452"/>
    <w:multiLevelType w:val="multilevel"/>
    <w:tmpl w:val="B92097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nsid w:val="68320378"/>
    <w:multiLevelType w:val="hybridMultilevel"/>
    <w:tmpl w:val="99C2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8D660B"/>
    <w:multiLevelType w:val="hybridMultilevel"/>
    <w:tmpl w:val="180A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DE1AE9"/>
    <w:multiLevelType w:val="hybridMultilevel"/>
    <w:tmpl w:val="462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9B4532E"/>
    <w:multiLevelType w:val="hybridMultilevel"/>
    <w:tmpl w:val="5978A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AEC0B63"/>
    <w:multiLevelType w:val="hybridMultilevel"/>
    <w:tmpl w:val="2496E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29"/>
  </w:num>
  <w:num w:numId="4">
    <w:abstractNumId w:val="21"/>
  </w:num>
  <w:num w:numId="5">
    <w:abstractNumId w:val="12"/>
  </w:num>
  <w:num w:numId="6">
    <w:abstractNumId w:val="30"/>
  </w:num>
  <w:num w:numId="7">
    <w:abstractNumId w:val="10"/>
  </w:num>
  <w:num w:numId="8">
    <w:abstractNumId w:val="25"/>
  </w:num>
  <w:num w:numId="9">
    <w:abstractNumId w:val="8"/>
  </w:num>
  <w:num w:numId="10">
    <w:abstractNumId w:val="15"/>
  </w:num>
  <w:num w:numId="11">
    <w:abstractNumId w:val="14"/>
  </w:num>
  <w:num w:numId="12">
    <w:abstractNumId w:val="20"/>
  </w:num>
  <w:num w:numId="13">
    <w:abstractNumId w:val="22"/>
  </w:num>
  <w:num w:numId="14">
    <w:abstractNumId w:val="4"/>
  </w:num>
  <w:num w:numId="15">
    <w:abstractNumId w:val="2"/>
  </w:num>
  <w:num w:numId="16">
    <w:abstractNumId w:val="19"/>
    <w:lvlOverride w:ilvl="0">
      <w:startOverride w:val="1"/>
    </w:lvlOverride>
    <w:lvlOverride w:ilvl="1">
      <w:startOverride w:val="1"/>
    </w:lvlOverride>
    <w:lvlOverride w:ilvl="2">
      <w:startOverride w:val="1"/>
    </w:lvlOverride>
  </w:num>
  <w:num w:numId="17">
    <w:abstractNumId w:val="19"/>
    <w:lvlOverride w:ilvl="0">
      <w:startOverride w:val="1"/>
    </w:lvlOverride>
    <w:lvlOverride w:ilvl="1">
      <w:startOverride w:val="1"/>
    </w:lvlOverride>
  </w:num>
  <w:num w:numId="18">
    <w:abstractNumId w:val="24"/>
  </w:num>
  <w:num w:numId="19">
    <w:abstractNumId w:val="13"/>
  </w:num>
  <w:num w:numId="20">
    <w:abstractNumId w:val="11"/>
  </w:num>
  <w:num w:numId="21">
    <w:abstractNumId w:val="16"/>
  </w:num>
  <w:num w:numId="22">
    <w:abstractNumId w:val="9"/>
  </w:num>
  <w:num w:numId="23">
    <w:abstractNumId w:val="27"/>
  </w:num>
  <w:num w:numId="24">
    <w:abstractNumId w:val="31"/>
  </w:num>
  <w:num w:numId="25">
    <w:abstractNumId w:val="28"/>
  </w:num>
  <w:num w:numId="26">
    <w:abstractNumId w:val="18"/>
  </w:num>
  <w:num w:numId="27">
    <w:abstractNumId w:val="1"/>
  </w:num>
  <w:num w:numId="28">
    <w:abstractNumId w:val="26"/>
  </w:num>
  <w:num w:numId="29">
    <w:abstractNumId w:val="7"/>
  </w:num>
  <w:num w:numId="30">
    <w:abstractNumId w:val="17"/>
  </w:num>
  <w:num w:numId="31">
    <w:abstractNumId w:val="5"/>
  </w:num>
  <w:num w:numId="32">
    <w:abstractNumId w:val="3"/>
  </w:num>
  <w:num w:numId="33">
    <w:abstractNumId w:val="6"/>
  </w:num>
  <w:num w:numId="34">
    <w:abstractNumId w:val="32"/>
  </w:num>
  <w:num w:numId="35">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oNotDisplayPageBoundaries/>
  <w:defaultTabStop w:val="720"/>
  <w:characterSpacingControl w:val="doNotCompress"/>
  <w:hdrShapeDefaults>
    <o:shapedefaults v:ext="edit" spidmax="11266"/>
    <o:shapelayout v:ext="edit">
      <o:idmap v:ext="edit" data="4"/>
    </o:shapelayout>
  </w:hdrShapeDefaults>
  <w:footnotePr>
    <w:footnote w:id="0"/>
    <w:footnote w:id="1"/>
  </w:footnotePr>
  <w:endnotePr>
    <w:endnote w:id="0"/>
    <w:endnote w:id="1"/>
  </w:endnotePr>
  <w:compat/>
  <w:rsids>
    <w:rsidRoot w:val="00233D5D"/>
    <w:rsid w:val="00007D91"/>
    <w:rsid w:val="00055A05"/>
    <w:rsid w:val="000D386B"/>
    <w:rsid w:val="000E258C"/>
    <w:rsid w:val="000E79DD"/>
    <w:rsid w:val="001B6F55"/>
    <w:rsid w:val="001F24C2"/>
    <w:rsid w:val="001F696F"/>
    <w:rsid w:val="00201696"/>
    <w:rsid w:val="00233D5D"/>
    <w:rsid w:val="00253D15"/>
    <w:rsid w:val="0025609B"/>
    <w:rsid w:val="00264D10"/>
    <w:rsid w:val="002951BE"/>
    <w:rsid w:val="002B12CA"/>
    <w:rsid w:val="00301DBC"/>
    <w:rsid w:val="0030410B"/>
    <w:rsid w:val="00321111"/>
    <w:rsid w:val="0034491C"/>
    <w:rsid w:val="00370C79"/>
    <w:rsid w:val="00387453"/>
    <w:rsid w:val="003933EE"/>
    <w:rsid w:val="00393F4F"/>
    <w:rsid w:val="003B6E14"/>
    <w:rsid w:val="003D78EC"/>
    <w:rsid w:val="003E2AA9"/>
    <w:rsid w:val="003F5A50"/>
    <w:rsid w:val="00412830"/>
    <w:rsid w:val="00430329"/>
    <w:rsid w:val="00434C0A"/>
    <w:rsid w:val="004411AC"/>
    <w:rsid w:val="0049554E"/>
    <w:rsid w:val="004C780A"/>
    <w:rsid w:val="004E0432"/>
    <w:rsid w:val="00505751"/>
    <w:rsid w:val="00510664"/>
    <w:rsid w:val="00522D27"/>
    <w:rsid w:val="0057531B"/>
    <w:rsid w:val="00581D2A"/>
    <w:rsid w:val="005A1EEB"/>
    <w:rsid w:val="005A5E8E"/>
    <w:rsid w:val="005B1629"/>
    <w:rsid w:val="005B7B2A"/>
    <w:rsid w:val="005C6AEE"/>
    <w:rsid w:val="005C6B22"/>
    <w:rsid w:val="005F0A9F"/>
    <w:rsid w:val="00606E33"/>
    <w:rsid w:val="00611601"/>
    <w:rsid w:val="00643085"/>
    <w:rsid w:val="0068492E"/>
    <w:rsid w:val="00684F2B"/>
    <w:rsid w:val="006907D8"/>
    <w:rsid w:val="00691F37"/>
    <w:rsid w:val="006B5C67"/>
    <w:rsid w:val="006B5F94"/>
    <w:rsid w:val="006C179B"/>
    <w:rsid w:val="0070664C"/>
    <w:rsid w:val="007104A3"/>
    <w:rsid w:val="00715B24"/>
    <w:rsid w:val="007C19D0"/>
    <w:rsid w:val="007C3574"/>
    <w:rsid w:val="007D0BFA"/>
    <w:rsid w:val="007D3F67"/>
    <w:rsid w:val="00814079"/>
    <w:rsid w:val="008227F2"/>
    <w:rsid w:val="0084754D"/>
    <w:rsid w:val="00856484"/>
    <w:rsid w:val="008A5D7B"/>
    <w:rsid w:val="008C016B"/>
    <w:rsid w:val="008C0C44"/>
    <w:rsid w:val="00914512"/>
    <w:rsid w:val="009434D2"/>
    <w:rsid w:val="00955899"/>
    <w:rsid w:val="00987CCA"/>
    <w:rsid w:val="0099198C"/>
    <w:rsid w:val="009A6917"/>
    <w:rsid w:val="009C04BE"/>
    <w:rsid w:val="009F6FF6"/>
    <w:rsid w:val="00A00739"/>
    <w:rsid w:val="00A42B5B"/>
    <w:rsid w:val="00AA6E2C"/>
    <w:rsid w:val="00AD0BB1"/>
    <w:rsid w:val="00AD73FB"/>
    <w:rsid w:val="00B43228"/>
    <w:rsid w:val="00B5036D"/>
    <w:rsid w:val="00B87326"/>
    <w:rsid w:val="00BB182C"/>
    <w:rsid w:val="00BE0260"/>
    <w:rsid w:val="00BE08CE"/>
    <w:rsid w:val="00BE2AA5"/>
    <w:rsid w:val="00C43B31"/>
    <w:rsid w:val="00C535E7"/>
    <w:rsid w:val="00C8579F"/>
    <w:rsid w:val="00CB3F12"/>
    <w:rsid w:val="00CD7746"/>
    <w:rsid w:val="00CE38E1"/>
    <w:rsid w:val="00CF1EEE"/>
    <w:rsid w:val="00CF57F6"/>
    <w:rsid w:val="00CF61EA"/>
    <w:rsid w:val="00D07E0C"/>
    <w:rsid w:val="00D446E5"/>
    <w:rsid w:val="00D656C3"/>
    <w:rsid w:val="00D74EC7"/>
    <w:rsid w:val="00D8496B"/>
    <w:rsid w:val="00D871D3"/>
    <w:rsid w:val="00D94EE6"/>
    <w:rsid w:val="00DB7AB0"/>
    <w:rsid w:val="00DD3575"/>
    <w:rsid w:val="00DD71DC"/>
    <w:rsid w:val="00E11ED8"/>
    <w:rsid w:val="00E43439"/>
    <w:rsid w:val="00E458E2"/>
    <w:rsid w:val="00E52724"/>
    <w:rsid w:val="00E7246A"/>
    <w:rsid w:val="00F43EF6"/>
    <w:rsid w:val="00F61A9F"/>
    <w:rsid w:val="00F70641"/>
    <w:rsid w:val="00F80625"/>
    <w:rsid w:val="00F921E1"/>
    <w:rsid w:val="00FA5DE9"/>
    <w:rsid w:val="00FC2A80"/>
    <w:rsid w:val="07E73F03"/>
    <w:rsid w:val="303FB3C9"/>
    <w:rsid w:val="3F855C5E"/>
    <w:rsid w:val="4485F05B"/>
    <w:rsid w:val="5E6C7E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9D0"/>
  </w:style>
  <w:style w:type="paragraph" w:styleId="Heading1">
    <w:name w:val="heading 1"/>
    <w:basedOn w:val="Normal"/>
    <w:next w:val="Normal"/>
    <w:link w:val="Heading1Char"/>
    <w:uiPriority w:val="9"/>
    <w:qFormat/>
    <w:rsid w:val="006C179B"/>
    <w:pPr>
      <w:keepNext/>
      <w:keepLines/>
      <w:numPr>
        <w:numId w:val="1"/>
      </w:numPr>
      <w:spacing w:before="240" w:after="0"/>
      <w:outlineLvl w:val="0"/>
    </w:pPr>
    <w:rPr>
      <w:rFonts w:asciiTheme="majorHAnsi" w:eastAsiaTheme="majorEastAsia" w:hAnsiTheme="majorHAnsi" w:cstheme="majorBidi"/>
      <w:b/>
      <w:color w:val="2E74B5" w:themeColor="accent1" w:themeShade="BF"/>
      <w:sz w:val="26"/>
      <w:szCs w:val="26"/>
    </w:rPr>
  </w:style>
  <w:style w:type="paragraph" w:styleId="Heading2">
    <w:name w:val="heading 2"/>
    <w:basedOn w:val="Normal"/>
    <w:next w:val="Normal"/>
    <w:link w:val="Heading2Char"/>
    <w:uiPriority w:val="9"/>
    <w:unhideWhenUsed/>
    <w:qFormat/>
    <w:rsid w:val="00E11ED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1ED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1ED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1ED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1ED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1ED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1ED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1ED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3D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00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D91"/>
  </w:style>
  <w:style w:type="paragraph" w:styleId="Footer">
    <w:name w:val="footer"/>
    <w:basedOn w:val="Normal"/>
    <w:link w:val="FooterChar"/>
    <w:uiPriority w:val="99"/>
    <w:unhideWhenUsed/>
    <w:rsid w:val="0000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D91"/>
  </w:style>
  <w:style w:type="character" w:styleId="PlaceholderText">
    <w:name w:val="Placeholder Text"/>
    <w:basedOn w:val="DefaultParagraphFont"/>
    <w:uiPriority w:val="99"/>
    <w:semiHidden/>
    <w:rsid w:val="00007D91"/>
    <w:rPr>
      <w:color w:val="808080"/>
    </w:rPr>
  </w:style>
  <w:style w:type="character" w:styleId="Hyperlink">
    <w:name w:val="Hyperlink"/>
    <w:basedOn w:val="DefaultParagraphFont"/>
    <w:uiPriority w:val="99"/>
    <w:unhideWhenUsed/>
    <w:rsid w:val="00007D91"/>
    <w:rPr>
      <w:color w:val="0563C1" w:themeColor="hyperlink"/>
      <w:u w:val="single"/>
    </w:rPr>
  </w:style>
  <w:style w:type="table" w:customStyle="1" w:styleId="GridTable1Light1">
    <w:name w:val="Grid Table 1 Light1"/>
    <w:basedOn w:val="TableNormal"/>
    <w:uiPriority w:val="46"/>
    <w:rsid w:val="004E043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6C179B"/>
    <w:rPr>
      <w:rFonts w:asciiTheme="majorHAnsi" w:eastAsiaTheme="majorEastAsia" w:hAnsiTheme="majorHAnsi" w:cstheme="majorBidi"/>
      <w:b/>
      <w:color w:val="2E74B5" w:themeColor="accent1" w:themeShade="BF"/>
      <w:sz w:val="26"/>
      <w:szCs w:val="26"/>
    </w:rPr>
  </w:style>
  <w:style w:type="character" w:customStyle="1" w:styleId="Heading2Char">
    <w:name w:val="Heading 2 Char"/>
    <w:basedOn w:val="DefaultParagraphFont"/>
    <w:link w:val="Heading2"/>
    <w:uiPriority w:val="9"/>
    <w:rsid w:val="00E11E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11ED8"/>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E11E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D8"/>
    <w:rPr>
      <w:rFonts w:ascii="Segoe UI" w:hAnsi="Segoe UI" w:cs="Segoe UI"/>
      <w:sz w:val="18"/>
      <w:szCs w:val="18"/>
    </w:rPr>
  </w:style>
  <w:style w:type="paragraph" w:styleId="TOCHeading">
    <w:name w:val="TOC Heading"/>
    <w:basedOn w:val="Heading1"/>
    <w:next w:val="Normal"/>
    <w:uiPriority w:val="39"/>
    <w:unhideWhenUsed/>
    <w:qFormat/>
    <w:rsid w:val="00E11ED8"/>
    <w:pPr>
      <w:numPr>
        <w:numId w:val="0"/>
      </w:numPr>
      <w:outlineLvl w:val="9"/>
    </w:pPr>
  </w:style>
  <w:style w:type="paragraph" w:styleId="TOC1">
    <w:name w:val="toc 1"/>
    <w:basedOn w:val="Normal"/>
    <w:next w:val="Normal"/>
    <w:autoRedefine/>
    <w:uiPriority w:val="39"/>
    <w:unhideWhenUsed/>
    <w:rsid w:val="00E11ED8"/>
    <w:pPr>
      <w:tabs>
        <w:tab w:val="left" w:pos="440"/>
        <w:tab w:val="right" w:leader="dot" w:pos="9017"/>
      </w:tabs>
      <w:spacing w:after="100"/>
    </w:pPr>
  </w:style>
  <w:style w:type="paragraph" w:styleId="TOC2">
    <w:name w:val="toc 2"/>
    <w:basedOn w:val="Normal"/>
    <w:next w:val="Normal"/>
    <w:autoRedefine/>
    <w:uiPriority w:val="39"/>
    <w:unhideWhenUsed/>
    <w:rsid w:val="00E11ED8"/>
    <w:pPr>
      <w:spacing w:after="100"/>
      <w:ind w:left="220"/>
    </w:pPr>
  </w:style>
  <w:style w:type="paragraph" w:styleId="TOC3">
    <w:name w:val="toc 3"/>
    <w:basedOn w:val="Normal"/>
    <w:next w:val="Normal"/>
    <w:autoRedefine/>
    <w:uiPriority w:val="39"/>
    <w:unhideWhenUsed/>
    <w:rsid w:val="00E11ED8"/>
    <w:pPr>
      <w:spacing w:after="100"/>
      <w:ind w:left="440"/>
    </w:pPr>
  </w:style>
  <w:style w:type="character" w:customStyle="1" w:styleId="Heading4Char">
    <w:name w:val="Heading 4 Char"/>
    <w:basedOn w:val="DefaultParagraphFont"/>
    <w:link w:val="Heading4"/>
    <w:uiPriority w:val="9"/>
    <w:rsid w:val="00E11ED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11ED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1E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1E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11E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1ED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9A691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F57F6"/>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olorfulShading-Accent1">
    <w:name w:val="Colorful Shading Accent 1"/>
    <w:basedOn w:val="TableNormal"/>
    <w:uiPriority w:val="71"/>
    <w:rsid w:val="00CF57F6"/>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LightList-Accent5">
    <w:name w:val="Light List Accent 5"/>
    <w:basedOn w:val="TableNormal"/>
    <w:uiPriority w:val="61"/>
    <w:rsid w:val="005F0A9F"/>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MediumGrid3-Accent1">
    <w:name w:val="Medium Grid 3 Accent 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olorfulGrid-Accent3">
    <w:name w:val="Colorful Grid Accent 3"/>
    <w:basedOn w:val="TableNormal"/>
    <w:uiPriority w:val="73"/>
    <w:rsid w:val="005F0A9F"/>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rsid w:val="005F0A9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3">
    <w:name w:val="Medium Grid 3 Accent 3"/>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Shading2-Accent3">
    <w:name w:val="Medium Shading 2 Accent 3"/>
    <w:basedOn w:val="TableNormal"/>
    <w:uiPriority w:val="64"/>
    <w:rsid w:val="00B5036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99198C"/>
    <w:pPr>
      <w:spacing w:after="0" w:line="240" w:lineRule="auto"/>
    </w:pPr>
  </w:style>
  <w:style w:type="paragraph" w:styleId="ListParagraph">
    <w:name w:val="List Paragraph"/>
    <w:basedOn w:val="Normal"/>
    <w:uiPriority w:val="34"/>
    <w:qFormat/>
    <w:rsid w:val="005A1EEB"/>
    <w:pPr>
      <w:numPr>
        <w:numId w:val="26"/>
      </w:numPr>
      <w:tabs>
        <w:tab w:val="left" w:pos="1065"/>
      </w:tabs>
      <w:contextualSpacing/>
    </w:pPr>
  </w:style>
  <w:style w:type="paragraph" w:styleId="Caption">
    <w:name w:val="caption"/>
    <w:basedOn w:val="Normal"/>
    <w:next w:val="Normal"/>
    <w:uiPriority w:val="35"/>
    <w:unhideWhenUsed/>
    <w:qFormat/>
    <w:rsid w:val="003B6E14"/>
    <w:pPr>
      <w:spacing w:after="200" w:line="240" w:lineRule="auto"/>
    </w:pPr>
    <w:rPr>
      <w:b/>
      <w:bCs/>
      <w:color w:val="5B9BD5" w:themeColor="accent1"/>
      <w:sz w:val="18"/>
      <w:szCs w:val="18"/>
    </w:rPr>
  </w:style>
  <w:style w:type="paragraph" w:styleId="TableofFigures">
    <w:name w:val="table of figures"/>
    <w:basedOn w:val="Normal"/>
    <w:next w:val="Normal"/>
    <w:uiPriority w:val="99"/>
    <w:unhideWhenUsed/>
    <w:rsid w:val="003B6E14"/>
    <w:pPr>
      <w:spacing w:after="0"/>
    </w:pPr>
  </w:style>
  <w:style w:type="paragraph" w:customStyle="1" w:styleId="Style1">
    <w:name w:val="Style1"/>
    <w:basedOn w:val="Heading1"/>
    <w:link w:val="Style1Char"/>
    <w:qFormat/>
    <w:rsid w:val="00393F4F"/>
    <w:pPr>
      <w:numPr>
        <w:numId w:val="0"/>
      </w:numPr>
    </w:pPr>
    <w:rPr>
      <w:b w:val="0"/>
    </w:rPr>
  </w:style>
  <w:style w:type="character" w:customStyle="1" w:styleId="Style1Char">
    <w:name w:val="Style1 Char"/>
    <w:basedOn w:val="Heading1Char"/>
    <w:link w:val="Style1"/>
    <w:rsid w:val="00393F4F"/>
    <w:rPr>
      <w:b/>
      <w:sz w:val="26"/>
      <w:szCs w:val="26"/>
    </w:rPr>
  </w:style>
</w:styles>
</file>

<file path=word/webSettings.xml><?xml version="1.0" encoding="utf-8"?>
<w:webSettings xmlns:r="http://schemas.openxmlformats.org/officeDocument/2006/relationships" xmlns:w="http://schemas.openxmlformats.org/wordprocessingml/2006/main">
  <w:divs>
    <w:div w:id="767239401">
      <w:bodyDiv w:val="1"/>
      <w:marLeft w:val="0"/>
      <w:marRight w:val="0"/>
      <w:marTop w:val="0"/>
      <w:marBottom w:val="0"/>
      <w:divBdr>
        <w:top w:val="none" w:sz="0" w:space="0" w:color="auto"/>
        <w:left w:val="none" w:sz="0" w:space="0" w:color="auto"/>
        <w:bottom w:val="none" w:sz="0" w:space="0" w:color="auto"/>
        <w:right w:val="none" w:sz="0" w:space="0" w:color="auto"/>
      </w:divBdr>
    </w:div>
    <w:div w:id="820193987">
      <w:bodyDiv w:val="1"/>
      <w:marLeft w:val="0"/>
      <w:marRight w:val="0"/>
      <w:marTop w:val="0"/>
      <w:marBottom w:val="0"/>
      <w:divBdr>
        <w:top w:val="none" w:sz="0" w:space="0" w:color="auto"/>
        <w:left w:val="none" w:sz="0" w:space="0" w:color="auto"/>
        <w:bottom w:val="none" w:sz="0" w:space="0" w:color="auto"/>
        <w:right w:val="none" w:sz="0" w:space="0" w:color="auto"/>
      </w:divBdr>
      <w:divsChild>
        <w:div w:id="1067143845">
          <w:marLeft w:val="0"/>
          <w:marRight w:val="0"/>
          <w:marTop w:val="0"/>
          <w:marBottom w:val="0"/>
          <w:divBdr>
            <w:top w:val="none" w:sz="0" w:space="0" w:color="auto"/>
            <w:left w:val="none" w:sz="0" w:space="0" w:color="auto"/>
            <w:bottom w:val="none" w:sz="0" w:space="0" w:color="auto"/>
            <w:right w:val="none" w:sz="0" w:space="0" w:color="auto"/>
          </w:divBdr>
          <w:divsChild>
            <w:div w:id="19483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4462">
      <w:bodyDiv w:val="1"/>
      <w:marLeft w:val="0"/>
      <w:marRight w:val="0"/>
      <w:marTop w:val="0"/>
      <w:marBottom w:val="0"/>
      <w:divBdr>
        <w:top w:val="none" w:sz="0" w:space="0" w:color="auto"/>
        <w:left w:val="none" w:sz="0" w:space="0" w:color="auto"/>
        <w:bottom w:val="none" w:sz="0" w:space="0" w:color="auto"/>
        <w:right w:val="none" w:sz="0" w:space="0" w:color="auto"/>
      </w:divBdr>
    </w:div>
    <w:div w:id="1028335569">
      <w:bodyDiv w:val="1"/>
      <w:marLeft w:val="0"/>
      <w:marRight w:val="0"/>
      <w:marTop w:val="0"/>
      <w:marBottom w:val="0"/>
      <w:divBdr>
        <w:top w:val="none" w:sz="0" w:space="0" w:color="auto"/>
        <w:left w:val="none" w:sz="0" w:space="0" w:color="auto"/>
        <w:bottom w:val="none" w:sz="0" w:space="0" w:color="auto"/>
        <w:right w:val="none" w:sz="0" w:space="0" w:color="auto"/>
      </w:divBdr>
    </w:div>
    <w:div w:id="1077092071">
      <w:bodyDiv w:val="1"/>
      <w:marLeft w:val="0"/>
      <w:marRight w:val="0"/>
      <w:marTop w:val="0"/>
      <w:marBottom w:val="0"/>
      <w:divBdr>
        <w:top w:val="none" w:sz="0" w:space="0" w:color="auto"/>
        <w:left w:val="none" w:sz="0" w:space="0" w:color="auto"/>
        <w:bottom w:val="none" w:sz="0" w:space="0" w:color="auto"/>
        <w:right w:val="none" w:sz="0" w:space="0" w:color="auto"/>
      </w:divBdr>
    </w:div>
    <w:div w:id="1171409441">
      <w:bodyDiv w:val="1"/>
      <w:marLeft w:val="0"/>
      <w:marRight w:val="0"/>
      <w:marTop w:val="0"/>
      <w:marBottom w:val="0"/>
      <w:divBdr>
        <w:top w:val="none" w:sz="0" w:space="0" w:color="auto"/>
        <w:left w:val="none" w:sz="0" w:space="0" w:color="auto"/>
        <w:bottom w:val="none" w:sz="0" w:space="0" w:color="auto"/>
        <w:right w:val="none" w:sz="0" w:space="0" w:color="auto"/>
      </w:divBdr>
    </w:div>
    <w:div w:id="1506822635">
      <w:bodyDiv w:val="1"/>
      <w:marLeft w:val="0"/>
      <w:marRight w:val="0"/>
      <w:marTop w:val="0"/>
      <w:marBottom w:val="0"/>
      <w:divBdr>
        <w:top w:val="none" w:sz="0" w:space="0" w:color="auto"/>
        <w:left w:val="none" w:sz="0" w:space="0" w:color="auto"/>
        <w:bottom w:val="none" w:sz="0" w:space="0" w:color="auto"/>
        <w:right w:val="none" w:sz="0" w:space="0" w:color="auto"/>
      </w:divBdr>
    </w:div>
    <w:div w:id="199783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D3D1F6CBDF454A82DD64C97A034ED2" ma:contentTypeVersion="7" ma:contentTypeDescription="Create a new document." ma:contentTypeScope="" ma:versionID="d63b7079148e9884b0f3ee2c0b804ba7">
  <xsd:schema xmlns:xsd="http://www.w3.org/2001/XMLSchema" xmlns:xs="http://www.w3.org/2001/XMLSchema" xmlns:p="http://schemas.microsoft.com/office/2006/metadata/properties" xmlns:ns2="98548ce4-f14d-4a9c-ac79-a45cbf96dd61" xmlns:ns3="f448a088-2da9-41fc-be43-0d502dab1914" targetNamespace="http://schemas.microsoft.com/office/2006/metadata/properties" ma:root="true" ma:fieldsID="1b34ec983fc53afd25506499f7ab214c" ns2:_="" ns3:_="">
    <xsd:import namespace="98548ce4-f14d-4a9c-ac79-a45cbf96dd61"/>
    <xsd:import namespace="f448a088-2da9-41fc-be43-0d502dab19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48ce4-f14d-4a9c-ac79-a45cbf96d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48a088-2da9-41fc-be43-0d502dab191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36D79-225B-4EDE-B336-26E0DD8BE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48ce4-f14d-4a9c-ac79-a45cbf96dd61"/>
    <ds:schemaRef ds:uri="f448a088-2da9-41fc-be43-0d502dab1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54454-D6F7-4CA8-9328-B64945F0AC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A5978A-4907-49AA-A912-E2623F91D257}">
  <ds:schemaRefs>
    <ds:schemaRef ds:uri="http://schemas.microsoft.com/sharepoint/v3/contenttype/forms"/>
  </ds:schemaRefs>
</ds:datastoreItem>
</file>

<file path=customXml/itemProps4.xml><?xml version="1.0" encoding="utf-8"?>
<ds:datastoreItem xmlns:ds="http://schemas.openxmlformats.org/officeDocument/2006/customXml" ds:itemID="{A892AB6B-233A-43D0-8587-36E7B7A8C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10</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Bhushan Lanjekar</dc:creator>
  <cp:lastModifiedBy>Microsoft</cp:lastModifiedBy>
  <cp:revision>22</cp:revision>
  <cp:lastPrinted>2019-02-18T07:05:00Z</cp:lastPrinted>
  <dcterms:created xsi:type="dcterms:W3CDTF">2019-02-17T17:23:00Z</dcterms:created>
  <dcterms:modified xsi:type="dcterms:W3CDTF">2019-02-21T16:07:00Z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0x010100FBD3D1F6CBDF454A82DD64C97A034ED2</vt:lpwstr>
  </property>
</Properties>
</file>