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7E114" w14:textId="77777777" w:rsidR="00A27FE0" w:rsidRDefault="00BA1EA7">
      <w:pPr>
        <w:pStyle w:val="Heading3"/>
      </w:pPr>
      <w:bookmarkStart w:id="0" w:name="_4k668n3" w:colFirst="0" w:colLast="0"/>
      <w:bookmarkEnd w:id="0"/>
      <w:r>
        <w:t>Virtual Machines</w:t>
      </w:r>
    </w:p>
    <w:p w14:paraId="2427E115" w14:textId="77777777" w:rsidR="00A27FE0" w:rsidRDefault="00BA1EA7">
      <w:r>
        <w:t>The Virtual Machines capability encompasses VM Templates; Authentication, Authorisation and Accounting; Patching; Antivirus; HIDS/HIPS; and Firewall. This area relates to the Environments running in Skytap and any templates associated with them.</w:t>
      </w:r>
    </w:p>
    <w:p w14:paraId="2427E116" w14:textId="77777777" w:rsidR="00A27FE0" w:rsidRDefault="00BA1EA7">
      <w:pPr>
        <w:keepNext/>
        <w:pBdr>
          <w:top w:val="nil"/>
          <w:left w:val="nil"/>
          <w:bottom w:val="nil"/>
          <w:right w:val="nil"/>
          <w:between w:val="nil"/>
        </w:pBdr>
        <w:jc w:val="center"/>
        <w:rPr>
          <w:color w:val="9C9C9D"/>
        </w:rPr>
      </w:pPr>
      <w:r>
        <w:rPr>
          <w:noProof/>
          <w:color w:val="9C9C9D"/>
        </w:rPr>
        <w:drawing>
          <wp:inline distT="19050" distB="19050" distL="19050" distR="19050" wp14:anchorId="2427E334" wp14:editId="2427E335">
            <wp:extent cx="3707084" cy="2056352"/>
            <wp:effectExtent l="0" t="0" r="0" b="0"/>
            <wp:docPr id="21" name="image8.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screenshot of a cell phone&#10;&#10;Description automatically generated"/>
                    <pic:cNvPicPr preferRelativeResize="0"/>
                  </pic:nvPicPr>
                  <pic:blipFill>
                    <a:blip r:embed="rId10"/>
                    <a:srcRect l="2876" t="29101" r="28117" b="43810"/>
                    <a:stretch>
                      <a:fillRect/>
                    </a:stretch>
                  </pic:blipFill>
                  <pic:spPr>
                    <a:xfrm>
                      <a:off x="0" y="0"/>
                      <a:ext cx="3707084" cy="2056352"/>
                    </a:xfrm>
                    <a:prstGeom prst="rect">
                      <a:avLst/>
                    </a:prstGeom>
                    <a:ln/>
                  </pic:spPr>
                </pic:pic>
              </a:graphicData>
            </a:graphic>
          </wp:inline>
        </w:drawing>
      </w:r>
    </w:p>
    <w:p w14:paraId="2427E117" w14:textId="77777777" w:rsidR="00A27FE0" w:rsidRDefault="00BA1EA7">
      <w:pPr>
        <w:pBdr>
          <w:top w:val="nil"/>
          <w:left w:val="nil"/>
          <w:bottom w:val="nil"/>
          <w:right w:val="nil"/>
          <w:between w:val="nil"/>
        </w:pBdr>
        <w:spacing w:after="200"/>
        <w:rPr>
          <w:i/>
          <w:color w:val="1F497D"/>
          <w:sz w:val="18"/>
          <w:szCs w:val="18"/>
        </w:rPr>
      </w:pPr>
      <w:r>
        <w:rPr>
          <w:i/>
          <w:color w:val="1F497D"/>
          <w:sz w:val="18"/>
          <w:szCs w:val="18"/>
        </w:rPr>
        <w:t>Figure 15 – Virtual Machine Required Capabilities</w:t>
      </w:r>
    </w:p>
    <w:p w14:paraId="2427E118" w14:textId="77777777" w:rsidR="00A27FE0" w:rsidRDefault="00BA1EA7">
      <w:pPr>
        <w:pStyle w:val="Heading4"/>
      </w:pPr>
      <w:bookmarkStart w:id="1" w:name="_2zbgiuw" w:colFirst="0" w:colLast="0"/>
      <w:bookmarkEnd w:id="1"/>
      <w:commentRangeStart w:id="2"/>
      <w:r>
        <w:t>VM Templates</w:t>
      </w:r>
      <w:commentRangeEnd w:id="2"/>
      <w:r>
        <w:commentReference w:id="2"/>
      </w:r>
    </w:p>
    <w:p w14:paraId="2427E119" w14:textId="77777777" w:rsidR="00A27FE0" w:rsidRDefault="00BA1EA7">
      <w:r>
        <w:t>In Skytap the Virtual Machine template contains a point in time and idempotent copy of an entire Environment. An Environment or Template includes any connectivity it may have, such as Internet access or VPN connections, the state of any x86 or Power Virtual Machines (LPARs) including their memory state (if x86), disks, MAC addresses and other configuration items.</w:t>
      </w:r>
    </w:p>
    <w:p w14:paraId="2427E11A" w14:textId="77777777" w:rsidR="00A27FE0" w:rsidRDefault="00BA1EA7">
      <w:r>
        <w:t>Pre-configured templates should be made available to users of the Skytap platform that conform to organisational security policies. These templates should have pre-installed anti-virus and Host-Based Intrusion Detection Systems/Host-Based Intrusion Prevention Systems; installed licenses; up to date patching for security vulnerabilities of operating systems and applications; and an enabled Firewall.</w:t>
      </w:r>
    </w:p>
    <w:p w14:paraId="2427E11B" w14:textId="77777777" w:rsidR="00A27FE0" w:rsidRDefault="00BA1EA7">
      <w:r>
        <w:t>From these base templates or Golden Images, users on the Skytap platform can build or operate their workloads from a known good configuration. The use of Golden Images prevents accidental misconfiguration or unauthorised use of operating systems which may not align with organisational standards or software licensing exposure.</w:t>
      </w:r>
    </w:p>
    <w:p w14:paraId="2427E11C" w14:textId="77777777" w:rsidR="00A27FE0" w:rsidRDefault="00BA1EA7">
      <w:r>
        <w:t>These base templates can be made available to users via Projects, as described earlier in this document.</w:t>
      </w:r>
    </w:p>
    <w:p w14:paraId="2427E11D" w14:textId="77777777" w:rsidR="00A27FE0" w:rsidRDefault="00BA1EA7">
      <w:pPr>
        <w:pStyle w:val="Heading4"/>
      </w:pPr>
      <w:bookmarkStart w:id="3" w:name="_1egqt2p" w:colFirst="0" w:colLast="0"/>
      <w:bookmarkEnd w:id="3"/>
      <w:r>
        <w:t>Authentication, Authorisation and Accounting</w:t>
      </w:r>
    </w:p>
    <w:p w14:paraId="2427E11E" w14:textId="77777777" w:rsidR="00A27FE0" w:rsidRDefault="00BA1EA7">
      <w:r>
        <w:t>Access to Virtual Machines and LPARs in Skytap Environments should be centralised, and the use of a directory service enables that. A local directory server, in the Environment, can be made available to Virtual Machines and LPARs or authentication traffic can be passed to the Shared Services environment.</w:t>
      </w:r>
    </w:p>
    <w:p w14:paraId="2427E11F" w14:textId="77777777" w:rsidR="00A27FE0" w:rsidRDefault="00BA1EA7">
      <w:r>
        <w:t>Password-based authentication should be avoided in most cases, with public/private key being preferred. Certificate authentication for users is atypical in Windows deployments but is supportable and considerably more secure.</w:t>
      </w:r>
    </w:p>
    <w:p w14:paraId="2427E120" w14:textId="77777777" w:rsidR="00A27FE0" w:rsidRDefault="00BA1EA7">
      <w:r>
        <w:t xml:space="preserve">Lightweight Directory Access Protocol (LPAP) is a supported authentication technology on Linux, IBM </w:t>
      </w:r>
      <w:proofErr w:type="spellStart"/>
      <w:r>
        <w:t>i</w:t>
      </w:r>
      <w:proofErr w:type="spellEnd"/>
      <w:r>
        <w:t xml:space="preserve"> and AIX.</w:t>
      </w:r>
    </w:p>
    <w:p w14:paraId="2427E121" w14:textId="77777777" w:rsidR="00A27FE0" w:rsidRDefault="00BA1EA7">
      <w:r>
        <w:t xml:space="preserve">Terminal access should be protected with certificates, SSH can be configured to use signed certificates validated by the Secrets Manager and should be used to reduce key reuse and automated repudiation of compromised keys or users no longer with authority to connect. With IBM </w:t>
      </w:r>
      <w:proofErr w:type="spellStart"/>
      <w:r>
        <w:t>i</w:t>
      </w:r>
      <w:proofErr w:type="spellEnd"/>
      <w:r>
        <w:t xml:space="preserve"> the TN5250 ‘Green-Screen’ </w:t>
      </w:r>
      <w:r>
        <w:lastRenderedPageBreak/>
        <w:t xml:space="preserve">service should be secured using SSL/TLS certificates, some guidance is documented </w:t>
      </w:r>
      <w:hyperlink r:id="rId15">
        <w:r>
          <w:rPr>
            <w:color w:val="0000FF"/>
            <w:u w:val="single"/>
          </w:rPr>
          <w:t>here</w:t>
        </w:r>
      </w:hyperlink>
      <w:r>
        <w:t>, as the Green-Screen is a telnet based session which has no encryption and is susceptible to interception and exploitation.</w:t>
      </w:r>
    </w:p>
    <w:p w14:paraId="2427E122" w14:textId="77777777" w:rsidR="00A27FE0" w:rsidRDefault="00BA1EA7">
      <w:pPr>
        <w:pStyle w:val="Heading5"/>
      </w:pPr>
      <w:bookmarkStart w:id="4" w:name="_3ygebqi" w:colFirst="0" w:colLast="0"/>
      <w:bookmarkEnd w:id="4"/>
      <w:commentRangeStart w:id="5"/>
      <w:r>
        <w:t>Supported Implementations</w:t>
      </w:r>
      <w:commentRangeEnd w:id="5"/>
      <w:r>
        <w:commentReference w:id="5"/>
      </w:r>
    </w:p>
    <w:tbl>
      <w:tblPr>
        <w:tblStyle w:val="af"/>
        <w:tblW w:w="1044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6"/>
        <w:gridCol w:w="1280"/>
        <w:gridCol w:w="1258"/>
        <w:gridCol w:w="817"/>
        <w:gridCol w:w="627"/>
        <w:gridCol w:w="809"/>
        <w:gridCol w:w="817"/>
        <w:gridCol w:w="2812"/>
      </w:tblGrid>
      <w:tr w:rsidR="00A27FE0" w14:paraId="2427E128" w14:textId="77777777">
        <w:trPr>
          <w:trHeight w:val="420"/>
          <w:jc w:val="center"/>
        </w:trPr>
        <w:tc>
          <w:tcPr>
            <w:tcW w:w="2026" w:type="dxa"/>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123" w14:textId="77777777" w:rsidR="00A27FE0" w:rsidRDefault="00BA1EA7">
            <w:pPr>
              <w:pBdr>
                <w:top w:val="nil"/>
                <w:left w:val="nil"/>
                <w:bottom w:val="nil"/>
                <w:right w:val="nil"/>
                <w:between w:val="nil"/>
              </w:pBdr>
              <w:spacing w:after="0"/>
              <w:jc w:val="center"/>
              <w:rPr>
                <w:color w:val="FFFFFF"/>
              </w:rPr>
            </w:pPr>
            <w:r>
              <w:rPr>
                <w:color w:val="FFFFFF"/>
              </w:rPr>
              <w:t>Application</w:t>
            </w:r>
          </w:p>
        </w:tc>
        <w:tc>
          <w:tcPr>
            <w:tcW w:w="1280" w:type="dxa"/>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124" w14:textId="77777777" w:rsidR="00A27FE0" w:rsidRDefault="00BA1EA7">
            <w:pPr>
              <w:pBdr>
                <w:top w:val="nil"/>
                <w:left w:val="nil"/>
                <w:bottom w:val="nil"/>
                <w:right w:val="nil"/>
                <w:between w:val="nil"/>
              </w:pBdr>
              <w:spacing w:after="0"/>
              <w:jc w:val="center"/>
              <w:rPr>
                <w:color w:val="FFFFFF"/>
              </w:rPr>
            </w:pPr>
            <w:r>
              <w:rPr>
                <w:color w:val="FFFFFF"/>
              </w:rPr>
              <w:t>Vendor</w:t>
            </w:r>
          </w:p>
        </w:tc>
        <w:tc>
          <w:tcPr>
            <w:tcW w:w="2075" w:type="dxa"/>
            <w:gridSpan w:val="2"/>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125" w14:textId="77777777" w:rsidR="00A27FE0" w:rsidRDefault="00BA1EA7">
            <w:pPr>
              <w:pBdr>
                <w:top w:val="nil"/>
                <w:left w:val="nil"/>
                <w:bottom w:val="nil"/>
                <w:right w:val="nil"/>
                <w:between w:val="nil"/>
              </w:pBdr>
              <w:spacing w:after="0"/>
              <w:jc w:val="center"/>
              <w:rPr>
                <w:color w:val="FFFFFF"/>
              </w:rPr>
            </w:pPr>
            <w:r>
              <w:rPr>
                <w:color w:val="FFFFFF"/>
              </w:rPr>
              <w:t>x86</w:t>
            </w:r>
          </w:p>
        </w:tc>
        <w:tc>
          <w:tcPr>
            <w:tcW w:w="2253" w:type="dxa"/>
            <w:gridSpan w:val="3"/>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126" w14:textId="77777777" w:rsidR="00A27FE0" w:rsidRDefault="00BA1EA7">
            <w:pPr>
              <w:pBdr>
                <w:top w:val="nil"/>
                <w:left w:val="nil"/>
                <w:bottom w:val="nil"/>
                <w:right w:val="nil"/>
                <w:between w:val="nil"/>
              </w:pBdr>
              <w:spacing w:after="0"/>
              <w:jc w:val="center"/>
              <w:rPr>
                <w:color w:val="FFFFFF"/>
              </w:rPr>
            </w:pPr>
            <w:r>
              <w:rPr>
                <w:color w:val="FFFFFF"/>
              </w:rPr>
              <w:t>Power</w:t>
            </w:r>
          </w:p>
        </w:tc>
        <w:tc>
          <w:tcPr>
            <w:tcW w:w="2812" w:type="dxa"/>
            <w:vMerge w:val="restart"/>
            <w:tcBorders>
              <w:top w:val="single" w:sz="8" w:space="0" w:color="B7C8D3"/>
              <w:left w:val="single" w:sz="8" w:space="0" w:color="B7C8D3"/>
              <w:right w:val="single" w:sz="8" w:space="0" w:color="B7C8D3"/>
            </w:tcBorders>
            <w:shd w:val="clear" w:color="auto" w:fill="6A94C1"/>
            <w:vAlign w:val="center"/>
          </w:tcPr>
          <w:p w14:paraId="2427E127" w14:textId="77777777" w:rsidR="00A27FE0" w:rsidRDefault="00BA1EA7">
            <w:pPr>
              <w:pBdr>
                <w:top w:val="nil"/>
                <w:left w:val="nil"/>
                <w:bottom w:val="nil"/>
                <w:right w:val="nil"/>
                <w:between w:val="nil"/>
              </w:pBdr>
              <w:spacing w:after="0"/>
              <w:jc w:val="center"/>
              <w:rPr>
                <w:color w:val="FFFFFF"/>
              </w:rPr>
            </w:pPr>
            <w:r>
              <w:rPr>
                <w:color w:val="FFFFFF"/>
              </w:rPr>
              <w:t>Reference Architecture</w:t>
            </w:r>
          </w:p>
        </w:tc>
      </w:tr>
      <w:tr w:rsidR="00A27FE0" w14:paraId="2427E131" w14:textId="77777777">
        <w:trPr>
          <w:trHeight w:val="420"/>
          <w:jc w:val="center"/>
        </w:trPr>
        <w:tc>
          <w:tcPr>
            <w:tcW w:w="2026" w:type="dxa"/>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129" w14:textId="77777777" w:rsidR="00A27FE0" w:rsidRDefault="00A27FE0">
            <w:pPr>
              <w:pBdr>
                <w:top w:val="nil"/>
                <w:left w:val="nil"/>
                <w:bottom w:val="nil"/>
                <w:right w:val="nil"/>
                <w:between w:val="nil"/>
              </w:pBdr>
              <w:spacing w:after="0" w:line="276" w:lineRule="auto"/>
              <w:jc w:val="left"/>
              <w:rPr>
                <w:color w:val="FFFFFF"/>
              </w:rPr>
            </w:pPr>
          </w:p>
        </w:tc>
        <w:tc>
          <w:tcPr>
            <w:tcW w:w="1280" w:type="dxa"/>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12A" w14:textId="77777777" w:rsidR="00A27FE0" w:rsidRDefault="00A27FE0">
            <w:pPr>
              <w:pBdr>
                <w:top w:val="nil"/>
                <w:left w:val="nil"/>
                <w:bottom w:val="nil"/>
                <w:right w:val="nil"/>
                <w:between w:val="nil"/>
              </w:pBdr>
              <w:spacing w:after="0" w:line="276" w:lineRule="auto"/>
              <w:jc w:val="left"/>
              <w:rPr>
                <w:color w:val="FFFFFF"/>
              </w:rPr>
            </w:pPr>
          </w:p>
        </w:tc>
        <w:tc>
          <w:tcPr>
            <w:tcW w:w="1258"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12B" w14:textId="77777777" w:rsidR="00A27FE0" w:rsidRDefault="00BA1EA7">
            <w:pPr>
              <w:pBdr>
                <w:top w:val="nil"/>
                <w:left w:val="nil"/>
                <w:bottom w:val="nil"/>
                <w:right w:val="nil"/>
                <w:between w:val="nil"/>
              </w:pBdr>
              <w:spacing w:after="0"/>
              <w:jc w:val="center"/>
              <w:rPr>
                <w:color w:val="FFFFFF"/>
              </w:rPr>
            </w:pPr>
            <w:r>
              <w:rPr>
                <w:color w:val="FFFFFF"/>
              </w:rPr>
              <w:t>Windows</w:t>
            </w:r>
          </w:p>
        </w:tc>
        <w:tc>
          <w:tcPr>
            <w:tcW w:w="817"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12C" w14:textId="77777777" w:rsidR="00A27FE0" w:rsidRDefault="00BA1EA7">
            <w:pPr>
              <w:pBdr>
                <w:top w:val="nil"/>
                <w:left w:val="nil"/>
                <w:bottom w:val="nil"/>
                <w:right w:val="nil"/>
                <w:between w:val="nil"/>
              </w:pBdr>
              <w:spacing w:after="0"/>
              <w:jc w:val="center"/>
              <w:rPr>
                <w:color w:val="FFFFFF"/>
              </w:rPr>
            </w:pPr>
            <w:r>
              <w:rPr>
                <w:color w:val="FFFFFF"/>
              </w:rPr>
              <w:t>Linux</w:t>
            </w:r>
          </w:p>
        </w:tc>
        <w:tc>
          <w:tcPr>
            <w:tcW w:w="627"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12D" w14:textId="77777777" w:rsidR="00A27FE0" w:rsidRDefault="00BA1EA7">
            <w:pPr>
              <w:pBdr>
                <w:top w:val="nil"/>
                <w:left w:val="nil"/>
                <w:bottom w:val="nil"/>
                <w:right w:val="nil"/>
                <w:between w:val="nil"/>
              </w:pBdr>
              <w:spacing w:after="0"/>
              <w:jc w:val="center"/>
              <w:rPr>
                <w:color w:val="FFFFFF"/>
              </w:rPr>
            </w:pPr>
            <w:r>
              <w:rPr>
                <w:color w:val="FFFFFF"/>
              </w:rPr>
              <w:t>AIX</w:t>
            </w:r>
          </w:p>
        </w:tc>
        <w:tc>
          <w:tcPr>
            <w:tcW w:w="809"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12E" w14:textId="77777777" w:rsidR="00A27FE0" w:rsidRDefault="00BA1EA7">
            <w:pPr>
              <w:pBdr>
                <w:top w:val="nil"/>
                <w:left w:val="nil"/>
                <w:bottom w:val="nil"/>
                <w:right w:val="nil"/>
                <w:between w:val="nil"/>
              </w:pBdr>
              <w:spacing w:after="0"/>
              <w:jc w:val="center"/>
              <w:rPr>
                <w:color w:val="FFFFFF"/>
              </w:rPr>
            </w:pPr>
            <w:r>
              <w:rPr>
                <w:color w:val="FFFFFF"/>
              </w:rPr>
              <w:t xml:space="preserve">IBM </w:t>
            </w:r>
            <w:proofErr w:type="spellStart"/>
            <w:r>
              <w:rPr>
                <w:color w:val="FFFFFF"/>
              </w:rPr>
              <w:t>i</w:t>
            </w:r>
            <w:proofErr w:type="spellEnd"/>
          </w:p>
        </w:tc>
        <w:tc>
          <w:tcPr>
            <w:tcW w:w="817"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12F" w14:textId="77777777" w:rsidR="00A27FE0" w:rsidRDefault="00BA1EA7">
            <w:pPr>
              <w:pBdr>
                <w:top w:val="nil"/>
                <w:left w:val="nil"/>
                <w:bottom w:val="nil"/>
                <w:right w:val="nil"/>
                <w:between w:val="nil"/>
              </w:pBdr>
              <w:spacing w:after="0"/>
              <w:jc w:val="center"/>
              <w:rPr>
                <w:color w:val="FFFFFF"/>
              </w:rPr>
            </w:pPr>
            <w:r>
              <w:rPr>
                <w:color w:val="FFFFFF"/>
              </w:rPr>
              <w:t>Linux</w:t>
            </w:r>
          </w:p>
        </w:tc>
        <w:tc>
          <w:tcPr>
            <w:tcW w:w="2812" w:type="dxa"/>
            <w:vMerge/>
            <w:tcBorders>
              <w:top w:val="single" w:sz="8" w:space="0" w:color="B7C8D3"/>
              <w:left w:val="single" w:sz="8" w:space="0" w:color="B7C8D3"/>
              <w:right w:val="single" w:sz="8" w:space="0" w:color="B7C8D3"/>
            </w:tcBorders>
            <w:shd w:val="clear" w:color="auto" w:fill="6A94C1"/>
            <w:vAlign w:val="center"/>
          </w:tcPr>
          <w:p w14:paraId="2427E130" w14:textId="77777777" w:rsidR="00A27FE0" w:rsidRDefault="00A27FE0">
            <w:pPr>
              <w:pBdr>
                <w:top w:val="nil"/>
                <w:left w:val="nil"/>
                <w:bottom w:val="nil"/>
                <w:right w:val="nil"/>
                <w:between w:val="nil"/>
              </w:pBdr>
              <w:spacing w:after="0" w:line="276" w:lineRule="auto"/>
              <w:jc w:val="left"/>
              <w:rPr>
                <w:color w:val="FFFFFF"/>
              </w:rPr>
            </w:pPr>
          </w:p>
        </w:tc>
      </w:tr>
      <w:tr w:rsidR="00A27FE0" w14:paraId="2427E13A" w14:textId="77777777">
        <w:trPr>
          <w:jc w:val="center"/>
        </w:trPr>
        <w:tc>
          <w:tcPr>
            <w:tcW w:w="2026"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32" w14:textId="77777777" w:rsidR="00A27FE0" w:rsidRDefault="00BA1EA7">
            <w:pPr>
              <w:pBdr>
                <w:top w:val="nil"/>
                <w:left w:val="nil"/>
                <w:bottom w:val="nil"/>
                <w:right w:val="nil"/>
                <w:between w:val="nil"/>
              </w:pBdr>
              <w:spacing w:after="0"/>
              <w:jc w:val="center"/>
            </w:pPr>
            <w:r>
              <w:t>Active Directory</w:t>
            </w:r>
          </w:p>
        </w:tc>
        <w:tc>
          <w:tcPr>
            <w:tcW w:w="1280"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33" w14:textId="77777777" w:rsidR="00A27FE0" w:rsidRDefault="00BA1EA7">
            <w:pPr>
              <w:pBdr>
                <w:top w:val="nil"/>
                <w:left w:val="nil"/>
                <w:bottom w:val="nil"/>
                <w:right w:val="nil"/>
                <w:between w:val="nil"/>
              </w:pBdr>
              <w:spacing w:after="0"/>
              <w:jc w:val="center"/>
            </w:pPr>
            <w:r>
              <w:t>Microsoft</w:t>
            </w:r>
          </w:p>
        </w:tc>
        <w:tc>
          <w:tcPr>
            <w:tcW w:w="1258"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34" w14:textId="77777777" w:rsidR="00A27FE0" w:rsidRDefault="00BA1EA7">
            <w:pPr>
              <w:pBdr>
                <w:top w:val="nil"/>
                <w:left w:val="nil"/>
                <w:bottom w:val="nil"/>
                <w:right w:val="nil"/>
                <w:between w:val="nil"/>
              </w:pBdr>
              <w:spacing w:after="0"/>
              <w:jc w:val="center"/>
              <w:rPr>
                <w:color w:val="9C9C9D"/>
              </w:rPr>
            </w:pPr>
            <w:r>
              <w:rPr>
                <w:rFonts w:ascii="Quattrocento Sans" w:eastAsia="Quattrocento Sans" w:hAnsi="Quattrocento Sans" w:cs="Quattrocento Sans"/>
                <w:color w:val="9C9C9D"/>
              </w:rPr>
              <w:t>✔️</w:t>
            </w:r>
          </w:p>
        </w:tc>
        <w:tc>
          <w:tcPr>
            <w:tcW w:w="817"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35" w14:textId="77777777" w:rsidR="00A27FE0" w:rsidRDefault="00BA1EA7">
            <w:pPr>
              <w:pBdr>
                <w:top w:val="nil"/>
                <w:left w:val="nil"/>
                <w:bottom w:val="nil"/>
                <w:right w:val="nil"/>
                <w:between w:val="nil"/>
              </w:pBdr>
              <w:spacing w:after="0"/>
              <w:jc w:val="center"/>
              <w:rPr>
                <w:color w:val="9C9C9D"/>
              </w:rPr>
            </w:pPr>
            <w:r>
              <w:rPr>
                <w:rFonts w:ascii="Quattrocento Sans" w:eastAsia="Quattrocento Sans" w:hAnsi="Quattrocento Sans" w:cs="Quattrocento Sans"/>
                <w:color w:val="9C9C9D"/>
              </w:rPr>
              <w:t>✔️</w:t>
            </w:r>
          </w:p>
        </w:tc>
        <w:tc>
          <w:tcPr>
            <w:tcW w:w="627"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36" w14:textId="77777777" w:rsidR="00A27FE0" w:rsidRDefault="00BA1EA7">
            <w:pPr>
              <w:pBdr>
                <w:top w:val="nil"/>
                <w:left w:val="nil"/>
                <w:bottom w:val="nil"/>
                <w:right w:val="nil"/>
                <w:between w:val="nil"/>
              </w:pBdr>
              <w:spacing w:after="0"/>
              <w:jc w:val="center"/>
              <w:rPr>
                <w:color w:val="9C9C9D"/>
              </w:rPr>
            </w:pPr>
            <w:r>
              <w:rPr>
                <w:rFonts w:ascii="Quattrocento Sans" w:eastAsia="Quattrocento Sans" w:hAnsi="Quattrocento Sans" w:cs="Quattrocento Sans"/>
                <w:color w:val="9C9C9D"/>
              </w:rPr>
              <w:t>✔️</w:t>
            </w:r>
          </w:p>
        </w:tc>
        <w:tc>
          <w:tcPr>
            <w:tcW w:w="809"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37" w14:textId="77777777" w:rsidR="00A27FE0" w:rsidRDefault="00A27FE0">
            <w:pPr>
              <w:pBdr>
                <w:top w:val="nil"/>
                <w:left w:val="nil"/>
                <w:bottom w:val="nil"/>
                <w:right w:val="nil"/>
                <w:between w:val="nil"/>
              </w:pBdr>
              <w:spacing w:after="0"/>
              <w:jc w:val="center"/>
              <w:rPr>
                <w:color w:val="9C9C9D"/>
              </w:rPr>
            </w:pPr>
          </w:p>
        </w:tc>
        <w:tc>
          <w:tcPr>
            <w:tcW w:w="817"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38" w14:textId="77777777" w:rsidR="00A27FE0" w:rsidRDefault="00BA1EA7">
            <w:pPr>
              <w:pBdr>
                <w:top w:val="nil"/>
                <w:left w:val="nil"/>
                <w:bottom w:val="nil"/>
                <w:right w:val="nil"/>
                <w:between w:val="nil"/>
              </w:pBdr>
              <w:spacing w:after="0"/>
              <w:jc w:val="center"/>
              <w:rPr>
                <w:color w:val="9C9C9D"/>
              </w:rPr>
            </w:pPr>
            <w:r>
              <w:rPr>
                <w:rFonts w:ascii="Quattrocento Sans" w:eastAsia="Quattrocento Sans" w:hAnsi="Quattrocento Sans" w:cs="Quattrocento Sans"/>
                <w:color w:val="9C9C9D"/>
              </w:rPr>
              <w:t>✔️</w:t>
            </w:r>
          </w:p>
        </w:tc>
        <w:tc>
          <w:tcPr>
            <w:tcW w:w="2812" w:type="dxa"/>
            <w:tcBorders>
              <w:top w:val="single" w:sz="8" w:space="0" w:color="B7C8D3"/>
              <w:left w:val="single" w:sz="8" w:space="0" w:color="B7C8D3"/>
              <w:bottom w:val="single" w:sz="8" w:space="0" w:color="B7C8D3"/>
              <w:right w:val="single" w:sz="8" w:space="0" w:color="B7C8D3"/>
            </w:tcBorders>
            <w:vAlign w:val="center"/>
          </w:tcPr>
          <w:p w14:paraId="2427E139" w14:textId="77777777" w:rsidR="00A27FE0" w:rsidRDefault="00A27FE0">
            <w:pPr>
              <w:pBdr>
                <w:top w:val="nil"/>
                <w:left w:val="nil"/>
                <w:bottom w:val="nil"/>
                <w:right w:val="nil"/>
                <w:between w:val="nil"/>
              </w:pBdr>
              <w:spacing w:after="0"/>
              <w:jc w:val="center"/>
              <w:rPr>
                <w:color w:val="9C9C9D"/>
              </w:rPr>
            </w:pPr>
          </w:p>
        </w:tc>
      </w:tr>
      <w:tr w:rsidR="00A27FE0" w14:paraId="2427E143" w14:textId="77777777">
        <w:trPr>
          <w:jc w:val="center"/>
        </w:trPr>
        <w:tc>
          <w:tcPr>
            <w:tcW w:w="2026"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3B" w14:textId="77777777" w:rsidR="00A27FE0" w:rsidRDefault="00BA1EA7">
            <w:pPr>
              <w:pBdr>
                <w:top w:val="nil"/>
                <w:left w:val="nil"/>
                <w:bottom w:val="nil"/>
                <w:right w:val="nil"/>
                <w:between w:val="nil"/>
              </w:pBdr>
              <w:spacing w:after="0"/>
              <w:jc w:val="center"/>
            </w:pPr>
            <w:r>
              <w:t>LDAP</w:t>
            </w:r>
          </w:p>
        </w:tc>
        <w:tc>
          <w:tcPr>
            <w:tcW w:w="1280"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3C" w14:textId="77777777" w:rsidR="00A27FE0" w:rsidRDefault="00A27FE0">
            <w:pPr>
              <w:pBdr>
                <w:top w:val="nil"/>
                <w:left w:val="nil"/>
                <w:bottom w:val="nil"/>
                <w:right w:val="nil"/>
                <w:between w:val="nil"/>
              </w:pBdr>
              <w:spacing w:after="0"/>
              <w:jc w:val="center"/>
            </w:pPr>
          </w:p>
        </w:tc>
        <w:tc>
          <w:tcPr>
            <w:tcW w:w="1258"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3D" w14:textId="77777777" w:rsidR="00A27FE0" w:rsidRDefault="00A27FE0">
            <w:pPr>
              <w:pBdr>
                <w:top w:val="nil"/>
                <w:left w:val="nil"/>
                <w:bottom w:val="nil"/>
                <w:right w:val="nil"/>
                <w:between w:val="nil"/>
              </w:pBdr>
              <w:spacing w:after="0"/>
              <w:jc w:val="center"/>
              <w:rPr>
                <w:color w:val="9C9C9D"/>
              </w:rPr>
            </w:pPr>
          </w:p>
        </w:tc>
        <w:tc>
          <w:tcPr>
            <w:tcW w:w="817"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3E" w14:textId="77777777" w:rsidR="00A27FE0" w:rsidRDefault="00A27FE0">
            <w:pPr>
              <w:pBdr>
                <w:top w:val="nil"/>
                <w:left w:val="nil"/>
                <w:bottom w:val="nil"/>
                <w:right w:val="nil"/>
                <w:between w:val="nil"/>
              </w:pBdr>
              <w:spacing w:after="0"/>
              <w:jc w:val="center"/>
              <w:rPr>
                <w:color w:val="9C9C9D"/>
              </w:rPr>
            </w:pPr>
          </w:p>
        </w:tc>
        <w:tc>
          <w:tcPr>
            <w:tcW w:w="627"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3F" w14:textId="77777777" w:rsidR="00A27FE0" w:rsidRDefault="00A27FE0">
            <w:pPr>
              <w:pBdr>
                <w:top w:val="nil"/>
                <w:left w:val="nil"/>
                <w:bottom w:val="nil"/>
                <w:right w:val="nil"/>
                <w:between w:val="nil"/>
              </w:pBdr>
              <w:spacing w:after="0"/>
              <w:jc w:val="center"/>
              <w:rPr>
                <w:color w:val="9C9C9D"/>
              </w:rPr>
            </w:pPr>
          </w:p>
        </w:tc>
        <w:tc>
          <w:tcPr>
            <w:tcW w:w="809"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40" w14:textId="77777777" w:rsidR="00A27FE0" w:rsidRDefault="00A27FE0">
            <w:pPr>
              <w:pBdr>
                <w:top w:val="nil"/>
                <w:left w:val="nil"/>
                <w:bottom w:val="nil"/>
                <w:right w:val="nil"/>
                <w:between w:val="nil"/>
              </w:pBdr>
              <w:spacing w:after="0"/>
              <w:jc w:val="center"/>
              <w:rPr>
                <w:color w:val="9C9C9D"/>
              </w:rPr>
            </w:pPr>
          </w:p>
        </w:tc>
        <w:tc>
          <w:tcPr>
            <w:tcW w:w="817"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41" w14:textId="77777777" w:rsidR="00A27FE0" w:rsidRDefault="00A27FE0">
            <w:pPr>
              <w:pBdr>
                <w:top w:val="nil"/>
                <w:left w:val="nil"/>
                <w:bottom w:val="nil"/>
                <w:right w:val="nil"/>
                <w:between w:val="nil"/>
              </w:pBdr>
              <w:spacing w:after="0"/>
              <w:jc w:val="center"/>
              <w:rPr>
                <w:color w:val="9C9C9D"/>
              </w:rPr>
            </w:pPr>
          </w:p>
        </w:tc>
        <w:tc>
          <w:tcPr>
            <w:tcW w:w="2812" w:type="dxa"/>
            <w:tcBorders>
              <w:top w:val="single" w:sz="8" w:space="0" w:color="B7C8D3"/>
              <w:left w:val="single" w:sz="8" w:space="0" w:color="B7C8D3"/>
              <w:bottom w:val="single" w:sz="8" w:space="0" w:color="B7C8D3"/>
              <w:right w:val="single" w:sz="8" w:space="0" w:color="B7C8D3"/>
            </w:tcBorders>
            <w:vAlign w:val="center"/>
          </w:tcPr>
          <w:p w14:paraId="2427E142" w14:textId="77777777" w:rsidR="00A27FE0" w:rsidRDefault="00A27FE0">
            <w:pPr>
              <w:pBdr>
                <w:top w:val="nil"/>
                <w:left w:val="nil"/>
                <w:bottom w:val="nil"/>
                <w:right w:val="nil"/>
                <w:between w:val="nil"/>
              </w:pBdr>
              <w:spacing w:after="0"/>
              <w:jc w:val="center"/>
              <w:rPr>
                <w:color w:val="9C9C9D"/>
              </w:rPr>
            </w:pPr>
          </w:p>
        </w:tc>
      </w:tr>
      <w:tr w:rsidR="00A27FE0" w14:paraId="2427E14C" w14:textId="77777777">
        <w:trPr>
          <w:jc w:val="center"/>
        </w:trPr>
        <w:tc>
          <w:tcPr>
            <w:tcW w:w="2026"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44" w14:textId="77777777" w:rsidR="00A27FE0" w:rsidRDefault="00BA1EA7">
            <w:pPr>
              <w:pBdr>
                <w:top w:val="nil"/>
                <w:left w:val="nil"/>
                <w:bottom w:val="nil"/>
                <w:right w:val="nil"/>
                <w:between w:val="nil"/>
              </w:pBdr>
              <w:spacing w:after="0"/>
              <w:jc w:val="center"/>
            </w:pPr>
            <w:r>
              <w:t>SAML 2.0</w:t>
            </w:r>
          </w:p>
        </w:tc>
        <w:tc>
          <w:tcPr>
            <w:tcW w:w="1280"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45" w14:textId="77777777" w:rsidR="00A27FE0" w:rsidRDefault="00A27FE0">
            <w:pPr>
              <w:pBdr>
                <w:top w:val="nil"/>
                <w:left w:val="nil"/>
                <w:bottom w:val="nil"/>
                <w:right w:val="nil"/>
                <w:between w:val="nil"/>
              </w:pBdr>
              <w:spacing w:after="0"/>
              <w:jc w:val="center"/>
            </w:pPr>
          </w:p>
        </w:tc>
        <w:tc>
          <w:tcPr>
            <w:tcW w:w="1258"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46" w14:textId="77777777" w:rsidR="00A27FE0" w:rsidRDefault="00A27FE0">
            <w:pPr>
              <w:pBdr>
                <w:top w:val="nil"/>
                <w:left w:val="nil"/>
                <w:bottom w:val="nil"/>
                <w:right w:val="nil"/>
                <w:between w:val="nil"/>
              </w:pBdr>
              <w:spacing w:after="0"/>
              <w:jc w:val="center"/>
              <w:rPr>
                <w:color w:val="9C9C9D"/>
              </w:rPr>
            </w:pPr>
          </w:p>
        </w:tc>
        <w:tc>
          <w:tcPr>
            <w:tcW w:w="817"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47" w14:textId="77777777" w:rsidR="00A27FE0" w:rsidRDefault="00A27FE0">
            <w:pPr>
              <w:pBdr>
                <w:top w:val="nil"/>
                <w:left w:val="nil"/>
                <w:bottom w:val="nil"/>
                <w:right w:val="nil"/>
                <w:between w:val="nil"/>
              </w:pBdr>
              <w:spacing w:after="0"/>
              <w:jc w:val="center"/>
              <w:rPr>
                <w:color w:val="9C9C9D"/>
              </w:rPr>
            </w:pPr>
          </w:p>
        </w:tc>
        <w:tc>
          <w:tcPr>
            <w:tcW w:w="627"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48" w14:textId="77777777" w:rsidR="00A27FE0" w:rsidRDefault="00A27FE0">
            <w:pPr>
              <w:pBdr>
                <w:top w:val="nil"/>
                <w:left w:val="nil"/>
                <w:bottom w:val="nil"/>
                <w:right w:val="nil"/>
                <w:between w:val="nil"/>
              </w:pBdr>
              <w:spacing w:after="0"/>
              <w:jc w:val="center"/>
              <w:rPr>
                <w:color w:val="9C9C9D"/>
              </w:rPr>
            </w:pPr>
          </w:p>
        </w:tc>
        <w:tc>
          <w:tcPr>
            <w:tcW w:w="809"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49" w14:textId="77777777" w:rsidR="00A27FE0" w:rsidRDefault="00A27FE0">
            <w:pPr>
              <w:pBdr>
                <w:top w:val="nil"/>
                <w:left w:val="nil"/>
                <w:bottom w:val="nil"/>
                <w:right w:val="nil"/>
                <w:between w:val="nil"/>
              </w:pBdr>
              <w:spacing w:after="0"/>
              <w:jc w:val="center"/>
              <w:rPr>
                <w:color w:val="9C9C9D"/>
              </w:rPr>
            </w:pPr>
          </w:p>
        </w:tc>
        <w:tc>
          <w:tcPr>
            <w:tcW w:w="817"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4A" w14:textId="77777777" w:rsidR="00A27FE0" w:rsidRDefault="00A27FE0">
            <w:pPr>
              <w:pBdr>
                <w:top w:val="nil"/>
                <w:left w:val="nil"/>
                <w:bottom w:val="nil"/>
                <w:right w:val="nil"/>
                <w:between w:val="nil"/>
              </w:pBdr>
              <w:spacing w:after="0"/>
              <w:jc w:val="center"/>
              <w:rPr>
                <w:color w:val="9C9C9D"/>
              </w:rPr>
            </w:pPr>
          </w:p>
        </w:tc>
        <w:tc>
          <w:tcPr>
            <w:tcW w:w="2812" w:type="dxa"/>
            <w:tcBorders>
              <w:top w:val="single" w:sz="8" w:space="0" w:color="B7C8D3"/>
              <w:left w:val="single" w:sz="8" w:space="0" w:color="B7C8D3"/>
              <w:bottom w:val="single" w:sz="8" w:space="0" w:color="B7C8D3"/>
              <w:right w:val="single" w:sz="8" w:space="0" w:color="B7C8D3"/>
            </w:tcBorders>
            <w:vAlign w:val="center"/>
          </w:tcPr>
          <w:p w14:paraId="2427E14B" w14:textId="77777777" w:rsidR="00A27FE0" w:rsidRDefault="00A27FE0">
            <w:pPr>
              <w:pBdr>
                <w:top w:val="nil"/>
                <w:left w:val="nil"/>
                <w:bottom w:val="nil"/>
                <w:right w:val="nil"/>
                <w:between w:val="nil"/>
              </w:pBdr>
              <w:spacing w:after="0"/>
              <w:jc w:val="center"/>
              <w:rPr>
                <w:color w:val="9C9C9D"/>
              </w:rPr>
            </w:pPr>
          </w:p>
        </w:tc>
      </w:tr>
    </w:tbl>
    <w:p w14:paraId="2427E14D" w14:textId="77777777" w:rsidR="00A27FE0" w:rsidRDefault="00BA1EA7">
      <w:pPr>
        <w:pStyle w:val="Heading4"/>
      </w:pPr>
      <w:bookmarkStart w:id="6" w:name="_2dlolyb" w:colFirst="0" w:colLast="0"/>
      <w:bookmarkEnd w:id="6"/>
      <w:r>
        <w:t>Patching</w:t>
      </w:r>
    </w:p>
    <w:p w14:paraId="2427E14E" w14:textId="77777777" w:rsidR="00A27FE0" w:rsidRDefault="00BA1EA7">
      <w:r>
        <w:t>The regular updating of operating systems and applications with security patches prevents vulnerabilities being exposed and exploited by bad actors. A patching service should be configured to regularly apply new security patches, these patches should also be integrated into any master/gold templates in use on the Skytap platform.</w:t>
      </w:r>
    </w:p>
    <w:p w14:paraId="2427E14F" w14:textId="77777777" w:rsidR="00A27FE0" w:rsidRDefault="00BA1EA7">
      <w:pPr>
        <w:pStyle w:val="Heading5"/>
      </w:pPr>
      <w:bookmarkStart w:id="7" w:name="_sqyw64" w:colFirst="0" w:colLast="0"/>
      <w:bookmarkEnd w:id="7"/>
      <w:r>
        <w:t>Supported Implementations</w:t>
      </w:r>
    </w:p>
    <w:tbl>
      <w:tblPr>
        <w:tblStyle w:val="af0"/>
        <w:tblW w:w="1044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4"/>
        <w:gridCol w:w="1264"/>
        <w:gridCol w:w="1243"/>
        <w:gridCol w:w="806"/>
        <w:gridCol w:w="618"/>
        <w:gridCol w:w="798"/>
        <w:gridCol w:w="806"/>
        <w:gridCol w:w="2777"/>
      </w:tblGrid>
      <w:tr w:rsidR="00A27FE0" w14:paraId="2427E155" w14:textId="77777777">
        <w:trPr>
          <w:trHeight w:val="420"/>
          <w:jc w:val="center"/>
        </w:trPr>
        <w:tc>
          <w:tcPr>
            <w:tcW w:w="2134" w:type="dxa"/>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150" w14:textId="77777777" w:rsidR="00A27FE0" w:rsidRDefault="00BA1EA7">
            <w:pPr>
              <w:pBdr>
                <w:top w:val="nil"/>
                <w:left w:val="nil"/>
                <w:bottom w:val="nil"/>
                <w:right w:val="nil"/>
                <w:between w:val="nil"/>
              </w:pBdr>
              <w:spacing w:after="0"/>
              <w:jc w:val="center"/>
              <w:rPr>
                <w:color w:val="FFFFFF"/>
              </w:rPr>
            </w:pPr>
            <w:r>
              <w:rPr>
                <w:color w:val="FFFFFF"/>
              </w:rPr>
              <w:t>Application</w:t>
            </w:r>
          </w:p>
        </w:tc>
        <w:tc>
          <w:tcPr>
            <w:tcW w:w="1264" w:type="dxa"/>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151" w14:textId="77777777" w:rsidR="00A27FE0" w:rsidRDefault="00BA1EA7">
            <w:pPr>
              <w:pBdr>
                <w:top w:val="nil"/>
                <w:left w:val="nil"/>
                <w:bottom w:val="nil"/>
                <w:right w:val="nil"/>
                <w:between w:val="nil"/>
              </w:pBdr>
              <w:spacing w:after="0"/>
              <w:jc w:val="center"/>
              <w:rPr>
                <w:color w:val="FFFFFF"/>
              </w:rPr>
            </w:pPr>
            <w:r>
              <w:rPr>
                <w:color w:val="FFFFFF"/>
              </w:rPr>
              <w:t>Vendor</w:t>
            </w:r>
          </w:p>
        </w:tc>
        <w:tc>
          <w:tcPr>
            <w:tcW w:w="2049" w:type="dxa"/>
            <w:gridSpan w:val="2"/>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152" w14:textId="77777777" w:rsidR="00A27FE0" w:rsidRDefault="00BA1EA7">
            <w:pPr>
              <w:pBdr>
                <w:top w:val="nil"/>
                <w:left w:val="nil"/>
                <w:bottom w:val="nil"/>
                <w:right w:val="nil"/>
                <w:between w:val="nil"/>
              </w:pBdr>
              <w:spacing w:after="0"/>
              <w:jc w:val="center"/>
              <w:rPr>
                <w:color w:val="FFFFFF"/>
              </w:rPr>
            </w:pPr>
            <w:r>
              <w:rPr>
                <w:color w:val="FFFFFF"/>
              </w:rPr>
              <w:t>x86</w:t>
            </w:r>
          </w:p>
        </w:tc>
        <w:tc>
          <w:tcPr>
            <w:tcW w:w="2222" w:type="dxa"/>
            <w:gridSpan w:val="3"/>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153" w14:textId="77777777" w:rsidR="00A27FE0" w:rsidRDefault="00BA1EA7">
            <w:pPr>
              <w:pBdr>
                <w:top w:val="nil"/>
                <w:left w:val="nil"/>
                <w:bottom w:val="nil"/>
                <w:right w:val="nil"/>
                <w:between w:val="nil"/>
              </w:pBdr>
              <w:spacing w:after="0"/>
              <w:jc w:val="center"/>
              <w:rPr>
                <w:color w:val="FFFFFF"/>
              </w:rPr>
            </w:pPr>
            <w:r>
              <w:rPr>
                <w:color w:val="FFFFFF"/>
              </w:rPr>
              <w:t>Power</w:t>
            </w:r>
          </w:p>
        </w:tc>
        <w:tc>
          <w:tcPr>
            <w:tcW w:w="2777" w:type="dxa"/>
            <w:vMerge w:val="restart"/>
            <w:tcBorders>
              <w:top w:val="single" w:sz="8" w:space="0" w:color="B7C8D3"/>
              <w:left w:val="single" w:sz="8" w:space="0" w:color="B7C8D3"/>
              <w:right w:val="single" w:sz="8" w:space="0" w:color="B7C8D3"/>
            </w:tcBorders>
            <w:shd w:val="clear" w:color="auto" w:fill="6A94C1"/>
            <w:vAlign w:val="center"/>
          </w:tcPr>
          <w:p w14:paraId="2427E154" w14:textId="77777777" w:rsidR="00A27FE0" w:rsidRDefault="00BA1EA7">
            <w:pPr>
              <w:pBdr>
                <w:top w:val="nil"/>
                <w:left w:val="nil"/>
                <w:bottom w:val="nil"/>
                <w:right w:val="nil"/>
                <w:between w:val="nil"/>
              </w:pBdr>
              <w:spacing w:after="0"/>
              <w:jc w:val="center"/>
              <w:rPr>
                <w:color w:val="FFFFFF"/>
              </w:rPr>
            </w:pPr>
            <w:r>
              <w:rPr>
                <w:color w:val="FFFFFF"/>
              </w:rPr>
              <w:t>Reference Architecture</w:t>
            </w:r>
          </w:p>
        </w:tc>
      </w:tr>
      <w:tr w:rsidR="00A27FE0" w14:paraId="2427E15E" w14:textId="77777777">
        <w:trPr>
          <w:trHeight w:val="420"/>
          <w:jc w:val="center"/>
        </w:trPr>
        <w:tc>
          <w:tcPr>
            <w:tcW w:w="2134" w:type="dxa"/>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156" w14:textId="77777777" w:rsidR="00A27FE0" w:rsidRDefault="00A27FE0">
            <w:pPr>
              <w:pBdr>
                <w:top w:val="nil"/>
                <w:left w:val="nil"/>
                <w:bottom w:val="nil"/>
                <w:right w:val="nil"/>
                <w:between w:val="nil"/>
              </w:pBdr>
              <w:spacing w:after="0" w:line="276" w:lineRule="auto"/>
              <w:jc w:val="left"/>
              <w:rPr>
                <w:color w:val="FFFFFF"/>
              </w:rPr>
            </w:pPr>
          </w:p>
        </w:tc>
        <w:tc>
          <w:tcPr>
            <w:tcW w:w="1264" w:type="dxa"/>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157" w14:textId="77777777" w:rsidR="00A27FE0" w:rsidRDefault="00A27FE0">
            <w:pPr>
              <w:pBdr>
                <w:top w:val="nil"/>
                <w:left w:val="nil"/>
                <w:bottom w:val="nil"/>
                <w:right w:val="nil"/>
                <w:between w:val="nil"/>
              </w:pBdr>
              <w:spacing w:after="0" w:line="276" w:lineRule="auto"/>
              <w:jc w:val="left"/>
              <w:rPr>
                <w:color w:val="FFFFFF"/>
              </w:rPr>
            </w:pPr>
          </w:p>
        </w:tc>
        <w:tc>
          <w:tcPr>
            <w:tcW w:w="1243"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158" w14:textId="77777777" w:rsidR="00A27FE0" w:rsidRDefault="00BA1EA7">
            <w:pPr>
              <w:pBdr>
                <w:top w:val="nil"/>
                <w:left w:val="nil"/>
                <w:bottom w:val="nil"/>
                <w:right w:val="nil"/>
                <w:between w:val="nil"/>
              </w:pBdr>
              <w:spacing w:after="0"/>
              <w:jc w:val="center"/>
              <w:rPr>
                <w:color w:val="FFFFFF"/>
              </w:rPr>
            </w:pPr>
            <w:r>
              <w:rPr>
                <w:color w:val="FFFFFF"/>
              </w:rPr>
              <w:t>Windows</w:t>
            </w:r>
          </w:p>
        </w:tc>
        <w:tc>
          <w:tcPr>
            <w:tcW w:w="806"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159" w14:textId="77777777" w:rsidR="00A27FE0" w:rsidRDefault="00BA1EA7">
            <w:pPr>
              <w:pBdr>
                <w:top w:val="nil"/>
                <w:left w:val="nil"/>
                <w:bottom w:val="nil"/>
                <w:right w:val="nil"/>
                <w:between w:val="nil"/>
              </w:pBdr>
              <w:spacing w:after="0"/>
              <w:jc w:val="center"/>
              <w:rPr>
                <w:color w:val="FFFFFF"/>
              </w:rPr>
            </w:pPr>
            <w:r>
              <w:rPr>
                <w:color w:val="FFFFFF"/>
              </w:rPr>
              <w:t>Linux</w:t>
            </w:r>
          </w:p>
        </w:tc>
        <w:tc>
          <w:tcPr>
            <w:tcW w:w="618"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15A" w14:textId="77777777" w:rsidR="00A27FE0" w:rsidRDefault="00BA1EA7">
            <w:pPr>
              <w:pBdr>
                <w:top w:val="nil"/>
                <w:left w:val="nil"/>
                <w:bottom w:val="nil"/>
                <w:right w:val="nil"/>
                <w:between w:val="nil"/>
              </w:pBdr>
              <w:spacing w:after="0"/>
              <w:jc w:val="center"/>
              <w:rPr>
                <w:color w:val="FFFFFF"/>
              </w:rPr>
            </w:pPr>
            <w:r>
              <w:rPr>
                <w:color w:val="FFFFFF"/>
              </w:rPr>
              <w:t>AIX</w:t>
            </w:r>
          </w:p>
        </w:tc>
        <w:tc>
          <w:tcPr>
            <w:tcW w:w="798"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15B" w14:textId="77777777" w:rsidR="00A27FE0" w:rsidRDefault="00BA1EA7">
            <w:pPr>
              <w:pBdr>
                <w:top w:val="nil"/>
                <w:left w:val="nil"/>
                <w:bottom w:val="nil"/>
                <w:right w:val="nil"/>
                <w:between w:val="nil"/>
              </w:pBdr>
              <w:spacing w:after="0"/>
              <w:jc w:val="center"/>
              <w:rPr>
                <w:color w:val="FFFFFF"/>
              </w:rPr>
            </w:pPr>
            <w:r>
              <w:rPr>
                <w:color w:val="FFFFFF"/>
              </w:rPr>
              <w:t xml:space="preserve">IBM </w:t>
            </w:r>
            <w:proofErr w:type="spellStart"/>
            <w:r>
              <w:rPr>
                <w:color w:val="FFFFFF"/>
              </w:rPr>
              <w:t>i</w:t>
            </w:r>
            <w:proofErr w:type="spellEnd"/>
          </w:p>
        </w:tc>
        <w:tc>
          <w:tcPr>
            <w:tcW w:w="806"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15C" w14:textId="77777777" w:rsidR="00A27FE0" w:rsidRDefault="00BA1EA7">
            <w:pPr>
              <w:pBdr>
                <w:top w:val="nil"/>
                <w:left w:val="nil"/>
                <w:bottom w:val="nil"/>
                <w:right w:val="nil"/>
                <w:between w:val="nil"/>
              </w:pBdr>
              <w:spacing w:after="0"/>
              <w:jc w:val="center"/>
              <w:rPr>
                <w:color w:val="FFFFFF"/>
              </w:rPr>
            </w:pPr>
            <w:r>
              <w:rPr>
                <w:color w:val="FFFFFF"/>
              </w:rPr>
              <w:t>Linux</w:t>
            </w:r>
          </w:p>
        </w:tc>
        <w:tc>
          <w:tcPr>
            <w:tcW w:w="2777" w:type="dxa"/>
            <w:vMerge/>
            <w:tcBorders>
              <w:top w:val="single" w:sz="8" w:space="0" w:color="B7C8D3"/>
              <w:left w:val="single" w:sz="8" w:space="0" w:color="B7C8D3"/>
              <w:right w:val="single" w:sz="8" w:space="0" w:color="B7C8D3"/>
            </w:tcBorders>
            <w:shd w:val="clear" w:color="auto" w:fill="6A94C1"/>
            <w:vAlign w:val="center"/>
          </w:tcPr>
          <w:p w14:paraId="2427E15D" w14:textId="77777777" w:rsidR="00A27FE0" w:rsidRDefault="00A27FE0">
            <w:pPr>
              <w:pBdr>
                <w:top w:val="nil"/>
                <w:left w:val="nil"/>
                <w:bottom w:val="nil"/>
                <w:right w:val="nil"/>
                <w:between w:val="nil"/>
              </w:pBdr>
              <w:spacing w:after="0" w:line="276" w:lineRule="auto"/>
              <w:jc w:val="left"/>
              <w:rPr>
                <w:color w:val="FFFFFF"/>
              </w:rPr>
            </w:pPr>
          </w:p>
        </w:tc>
      </w:tr>
      <w:tr w:rsidR="00A27FE0" w14:paraId="2427E167" w14:textId="77777777">
        <w:trPr>
          <w:jc w:val="center"/>
        </w:trPr>
        <w:tc>
          <w:tcPr>
            <w:tcW w:w="2134"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5F" w14:textId="77777777" w:rsidR="00A27FE0" w:rsidRDefault="00BA1EA7">
            <w:pPr>
              <w:pBdr>
                <w:top w:val="nil"/>
                <w:left w:val="nil"/>
                <w:bottom w:val="nil"/>
                <w:right w:val="nil"/>
                <w:between w:val="nil"/>
              </w:pBdr>
              <w:spacing w:after="0"/>
              <w:jc w:val="center"/>
            </w:pPr>
            <w:r>
              <w:t>Ansible</w:t>
            </w:r>
          </w:p>
        </w:tc>
        <w:tc>
          <w:tcPr>
            <w:tcW w:w="1264"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60" w14:textId="77777777" w:rsidR="00A27FE0" w:rsidRDefault="00BA1EA7">
            <w:pPr>
              <w:pBdr>
                <w:top w:val="nil"/>
                <w:left w:val="nil"/>
                <w:bottom w:val="nil"/>
                <w:right w:val="nil"/>
                <w:between w:val="nil"/>
              </w:pBdr>
              <w:spacing w:after="0"/>
              <w:jc w:val="center"/>
            </w:pPr>
            <w:r>
              <w:t>Red Hat</w:t>
            </w:r>
          </w:p>
        </w:tc>
        <w:tc>
          <w:tcPr>
            <w:tcW w:w="1243"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61" w14:textId="77777777" w:rsidR="00A27FE0" w:rsidRDefault="00BA1EA7">
            <w:pPr>
              <w:pBdr>
                <w:top w:val="nil"/>
                <w:left w:val="nil"/>
                <w:bottom w:val="nil"/>
                <w:right w:val="nil"/>
                <w:between w:val="nil"/>
              </w:pBdr>
              <w:spacing w:after="0"/>
              <w:jc w:val="center"/>
              <w:rPr>
                <w:color w:val="9C9C9D"/>
              </w:rPr>
            </w:pPr>
            <w:r>
              <w:rPr>
                <w:rFonts w:ascii="Quattrocento Sans" w:eastAsia="Quattrocento Sans" w:hAnsi="Quattrocento Sans" w:cs="Quattrocento Sans"/>
                <w:color w:val="9C9C9D"/>
              </w:rPr>
              <w:t>✔️</w:t>
            </w:r>
          </w:p>
        </w:tc>
        <w:tc>
          <w:tcPr>
            <w:tcW w:w="806"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62" w14:textId="77777777" w:rsidR="00A27FE0" w:rsidRDefault="00BA1EA7">
            <w:pPr>
              <w:pBdr>
                <w:top w:val="nil"/>
                <w:left w:val="nil"/>
                <w:bottom w:val="nil"/>
                <w:right w:val="nil"/>
                <w:between w:val="nil"/>
              </w:pBdr>
              <w:spacing w:after="0"/>
              <w:jc w:val="center"/>
              <w:rPr>
                <w:color w:val="9C9C9D"/>
              </w:rPr>
            </w:pPr>
            <w:r>
              <w:rPr>
                <w:rFonts w:ascii="Quattrocento Sans" w:eastAsia="Quattrocento Sans" w:hAnsi="Quattrocento Sans" w:cs="Quattrocento Sans"/>
                <w:color w:val="9C9C9D"/>
              </w:rPr>
              <w:t>✔️</w:t>
            </w:r>
          </w:p>
        </w:tc>
        <w:tc>
          <w:tcPr>
            <w:tcW w:w="618"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63" w14:textId="77777777" w:rsidR="00A27FE0" w:rsidRDefault="00BA1EA7">
            <w:pPr>
              <w:pBdr>
                <w:top w:val="nil"/>
                <w:left w:val="nil"/>
                <w:bottom w:val="nil"/>
                <w:right w:val="nil"/>
                <w:between w:val="nil"/>
              </w:pBdr>
              <w:spacing w:after="0"/>
              <w:jc w:val="center"/>
              <w:rPr>
                <w:color w:val="9C9C9D"/>
              </w:rPr>
            </w:pPr>
            <w:r>
              <w:rPr>
                <w:rFonts w:ascii="Quattrocento Sans" w:eastAsia="Quattrocento Sans" w:hAnsi="Quattrocento Sans" w:cs="Quattrocento Sans"/>
                <w:color w:val="9C9C9D"/>
              </w:rPr>
              <w:t>✔️</w:t>
            </w:r>
          </w:p>
        </w:tc>
        <w:tc>
          <w:tcPr>
            <w:tcW w:w="798"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64" w14:textId="77777777" w:rsidR="00A27FE0" w:rsidRDefault="00A27FE0">
            <w:pPr>
              <w:pBdr>
                <w:top w:val="nil"/>
                <w:left w:val="nil"/>
                <w:bottom w:val="nil"/>
                <w:right w:val="nil"/>
                <w:between w:val="nil"/>
              </w:pBdr>
              <w:spacing w:after="0"/>
              <w:jc w:val="center"/>
              <w:rPr>
                <w:color w:val="9C9C9D"/>
              </w:rPr>
            </w:pPr>
          </w:p>
        </w:tc>
        <w:tc>
          <w:tcPr>
            <w:tcW w:w="806"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65" w14:textId="77777777" w:rsidR="00A27FE0" w:rsidRDefault="00BA1EA7">
            <w:pPr>
              <w:pBdr>
                <w:top w:val="nil"/>
                <w:left w:val="nil"/>
                <w:bottom w:val="nil"/>
                <w:right w:val="nil"/>
                <w:between w:val="nil"/>
              </w:pBdr>
              <w:spacing w:after="0"/>
              <w:jc w:val="center"/>
              <w:rPr>
                <w:color w:val="9C9C9D"/>
              </w:rPr>
            </w:pPr>
            <w:r>
              <w:rPr>
                <w:rFonts w:ascii="Quattrocento Sans" w:eastAsia="Quattrocento Sans" w:hAnsi="Quattrocento Sans" w:cs="Quattrocento Sans"/>
                <w:color w:val="9C9C9D"/>
              </w:rPr>
              <w:t>✔️</w:t>
            </w:r>
          </w:p>
        </w:tc>
        <w:tc>
          <w:tcPr>
            <w:tcW w:w="2777" w:type="dxa"/>
            <w:tcBorders>
              <w:top w:val="single" w:sz="8" w:space="0" w:color="B7C8D3"/>
              <w:left w:val="single" w:sz="8" w:space="0" w:color="B7C8D3"/>
              <w:bottom w:val="single" w:sz="8" w:space="0" w:color="B7C8D3"/>
              <w:right w:val="single" w:sz="8" w:space="0" w:color="B7C8D3"/>
            </w:tcBorders>
            <w:vAlign w:val="center"/>
          </w:tcPr>
          <w:p w14:paraId="2427E166" w14:textId="77777777" w:rsidR="00A27FE0" w:rsidRDefault="00A27FE0">
            <w:pPr>
              <w:pBdr>
                <w:top w:val="nil"/>
                <w:left w:val="nil"/>
                <w:bottom w:val="nil"/>
                <w:right w:val="nil"/>
                <w:between w:val="nil"/>
              </w:pBdr>
              <w:spacing w:after="0"/>
              <w:jc w:val="center"/>
              <w:rPr>
                <w:rFonts w:ascii="Quattrocento Sans" w:eastAsia="Quattrocento Sans" w:hAnsi="Quattrocento Sans" w:cs="Quattrocento Sans"/>
                <w:color w:val="9C9C9D"/>
              </w:rPr>
            </w:pPr>
          </w:p>
        </w:tc>
      </w:tr>
      <w:tr w:rsidR="00A27FE0" w14:paraId="2427E170" w14:textId="77777777">
        <w:trPr>
          <w:jc w:val="center"/>
        </w:trPr>
        <w:tc>
          <w:tcPr>
            <w:tcW w:w="2134"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68" w14:textId="77777777" w:rsidR="00A27FE0" w:rsidRDefault="00BA1EA7">
            <w:pPr>
              <w:pBdr>
                <w:top w:val="nil"/>
                <w:left w:val="nil"/>
                <w:bottom w:val="nil"/>
                <w:right w:val="nil"/>
                <w:between w:val="nil"/>
              </w:pBdr>
              <w:spacing w:after="0"/>
              <w:jc w:val="center"/>
            </w:pPr>
            <w:r>
              <w:t>Windows Update</w:t>
            </w:r>
          </w:p>
        </w:tc>
        <w:tc>
          <w:tcPr>
            <w:tcW w:w="1264"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69" w14:textId="77777777" w:rsidR="00A27FE0" w:rsidRDefault="00BA1EA7">
            <w:pPr>
              <w:pBdr>
                <w:top w:val="nil"/>
                <w:left w:val="nil"/>
                <w:bottom w:val="nil"/>
                <w:right w:val="nil"/>
                <w:between w:val="nil"/>
              </w:pBdr>
              <w:spacing w:after="0"/>
              <w:jc w:val="center"/>
            </w:pPr>
            <w:r>
              <w:t>Microsoft</w:t>
            </w:r>
          </w:p>
        </w:tc>
        <w:tc>
          <w:tcPr>
            <w:tcW w:w="1243"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6A" w14:textId="77777777" w:rsidR="00A27FE0" w:rsidRDefault="00BA1EA7">
            <w:pPr>
              <w:pBdr>
                <w:top w:val="nil"/>
                <w:left w:val="nil"/>
                <w:bottom w:val="nil"/>
                <w:right w:val="nil"/>
                <w:between w:val="nil"/>
              </w:pBdr>
              <w:spacing w:after="0"/>
              <w:jc w:val="center"/>
              <w:rPr>
                <w:color w:val="9C9C9D"/>
              </w:rPr>
            </w:pPr>
            <w:r>
              <w:rPr>
                <w:rFonts w:ascii="Quattrocento Sans" w:eastAsia="Quattrocento Sans" w:hAnsi="Quattrocento Sans" w:cs="Quattrocento Sans"/>
                <w:color w:val="9C9C9D"/>
              </w:rPr>
              <w:t>✔️</w:t>
            </w:r>
          </w:p>
        </w:tc>
        <w:tc>
          <w:tcPr>
            <w:tcW w:w="806"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6B" w14:textId="77777777" w:rsidR="00A27FE0" w:rsidRDefault="00A27FE0">
            <w:pPr>
              <w:pBdr>
                <w:top w:val="nil"/>
                <w:left w:val="nil"/>
                <w:bottom w:val="nil"/>
                <w:right w:val="nil"/>
                <w:between w:val="nil"/>
              </w:pBdr>
              <w:spacing w:after="0"/>
              <w:jc w:val="center"/>
              <w:rPr>
                <w:color w:val="9C9C9D"/>
              </w:rPr>
            </w:pPr>
          </w:p>
        </w:tc>
        <w:tc>
          <w:tcPr>
            <w:tcW w:w="618"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6C" w14:textId="77777777" w:rsidR="00A27FE0" w:rsidRDefault="00A27FE0">
            <w:pPr>
              <w:pBdr>
                <w:top w:val="nil"/>
                <w:left w:val="nil"/>
                <w:bottom w:val="nil"/>
                <w:right w:val="nil"/>
                <w:between w:val="nil"/>
              </w:pBdr>
              <w:spacing w:after="0"/>
              <w:jc w:val="center"/>
              <w:rPr>
                <w:color w:val="9C9C9D"/>
              </w:rPr>
            </w:pPr>
          </w:p>
        </w:tc>
        <w:tc>
          <w:tcPr>
            <w:tcW w:w="798"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6D" w14:textId="77777777" w:rsidR="00A27FE0" w:rsidRDefault="00A27FE0">
            <w:pPr>
              <w:pBdr>
                <w:top w:val="nil"/>
                <w:left w:val="nil"/>
                <w:bottom w:val="nil"/>
                <w:right w:val="nil"/>
                <w:between w:val="nil"/>
              </w:pBdr>
              <w:spacing w:after="0"/>
              <w:jc w:val="center"/>
              <w:rPr>
                <w:color w:val="9C9C9D"/>
              </w:rPr>
            </w:pPr>
          </w:p>
        </w:tc>
        <w:tc>
          <w:tcPr>
            <w:tcW w:w="806"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6E" w14:textId="77777777" w:rsidR="00A27FE0" w:rsidRDefault="00A27FE0">
            <w:pPr>
              <w:pBdr>
                <w:top w:val="nil"/>
                <w:left w:val="nil"/>
                <w:bottom w:val="nil"/>
                <w:right w:val="nil"/>
                <w:between w:val="nil"/>
              </w:pBdr>
              <w:spacing w:after="0"/>
              <w:jc w:val="center"/>
              <w:rPr>
                <w:color w:val="9C9C9D"/>
              </w:rPr>
            </w:pPr>
          </w:p>
        </w:tc>
        <w:tc>
          <w:tcPr>
            <w:tcW w:w="2777" w:type="dxa"/>
            <w:tcBorders>
              <w:top w:val="single" w:sz="8" w:space="0" w:color="B7C8D3"/>
              <w:left w:val="single" w:sz="8" w:space="0" w:color="B7C8D3"/>
              <w:bottom w:val="single" w:sz="8" w:space="0" w:color="B7C8D3"/>
              <w:right w:val="single" w:sz="8" w:space="0" w:color="B7C8D3"/>
            </w:tcBorders>
            <w:vAlign w:val="center"/>
          </w:tcPr>
          <w:p w14:paraId="2427E16F" w14:textId="77777777" w:rsidR="00A27FE0" w:rsidRDefault="00A27FE0">
            <w:pPr>
              <w:pBdr>
                <w:top w:val="nil"/>
                <w:left w:val="nil"/>
                <w:bottom w:val="nil"/>
                <w:right w:val="nil"/>
                <w:between w:val="nil"/>
              </w:pBdr>
              <w:spacing w:after="0"/>
              <w:jc w:val="center"/>
              <w:rPr>
                <w:color w:val="9C9C9D"/>
              </w:rPr>
            </w:pPr>
          </w:p>
        </w:tc>
      </w:tr>
      <w:tr w:rsidR="00A27FE0" w14:paraId="2427E179" w14:textId="77777777">
        <w:trPr>
          <w:jc w:val="center"/>
        </w:trPr>
        <w:tc>
          <w:tcPr>
            <w:tcW w:w="2134"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71" w14:textId="77777777" w:rsidR="00A27FE0" w:rsidRDefault="00A27FE0">
            <w:pPr>
              <w:pBdr>
                <w:top w:val="nil"/>
                <w:left w:val="nil"/>
                <w:bottom w:val="nil"/>
                <w:right w:val="nil"/>
                <w:between w:val="nil"/>
              </w:pBdr>
              <w:spacing w:after="0"/>
              <w:jc w:val="center"/>
            </w:pPr>
          </w:p>
        </w:tc>
        <w:tc>
          <w:tcPr>
            <w:tcW w:w="1264"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72" w14:textId="77777777" w:rsidR="00A27FE0" w:rsidRDefault="00A27FE0">
            <w:pPr>
              <w:pBdr>
                <w:top w:val="nil"/>
                <w:left w:val="nil"/>
                <w:bottom w:val="nil"/>
                <w:right w:val="nil"/>
                <w:between w:val="nil"/>
              </w:pBdr>
              <w:spacing w:after="0"/>
              <w:jc w:val="center"/>
            </w:pPr>
          </w:p>
        </w:tc>
        <w:tc>
          <w:tcPr>
            <w:tcW w:w="1243"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73" w14:textId="77777777" w:rsidR="00A27FE0" w:rsidRDefault="00A27FE0">
            <w:pPr>
              <w:pBdr>
                <w:top w:val="nil"/>
                <w:left w:val="nil"/>
                <w:bottom w:val="nil"/>
                <w:right w:val="nil"/>
                <w:between w:val="nil"/>
              </w:pBdr>
              <w:spacing w:after="0"/>
              <w:jc w:val="center"/>
              <w:rPr>
                <w:color w:val="9C9C9D"/>
              </w:rPr>
            </w:pPr>
          </w:p>
        </w:tc>
        <w:tc>
          <w:tcPr>
            <w:tcW w:w="806"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74" w14:textId="77777777" w:rsidR="00A27FE0" w:rsidRDefault="00A27FE0">
            <w:pPr>
              <w:pBdr>
                <w:top w:val="nil"/>
                <w:left w:val="nil"/>
                <w:bottom w:val="nil"/>
                <w:right w:val="nil"/>
                <w:between w:val="nil"/>
              </w:pBdr>
              <w:spacing w:after="0"/>
              <w:jc w:val="center"/>
              <w:rPr>
                <w:color w:val="9C9C9D"/>
              </w:rPr>
            </w:pPr>
          </w:p>
        </w:tc>
        <w:tc>
          <w:tcPr>
            <w:tcW w:w="618"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75" w14:textId="77777777" w:rsidR="00A27FE0" w:rsidRDefault="00A27FE0">
            <w:pPr>
              <w:pBdr>
                <w:top w:val="nil"/>
                <w:left w:val="nil"/>
                <w:bottom w:val="nil"/>
                <w:right w:val="nil"/>
                <w:between w:val="nil"/>
              </w:pBdr>
              <w:spacing w:after="0"/>
              <w:jc w:val="center"/>
              <w:rPr>
                <w:color w:val="9C9C9D"/>
              </w:rPr>
            </w:pPr>
          </w:p>
        </w:tc>
        <w:tc>
          <w:tcPr>
            <w:tcW w:w="798"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76" w14:textId="77777777" w:rsidR="00A27FE0" w:rsidRDefault="00A27FE0">
            <w:pPr>
              <w:pBdr>
                <w:top w:val="nil"/>
                <w:left w:val="nil"/>
                <w:bottom w:val="nil"/>
                <w:right w:val="nil"/>
                <w:between w:val="nil"/>
              </w:pBdr>
              <w:spacing w:after="0"/>
              <w:jc w:val="center"/>
              <w:rPr>
                <w:color w:val="9C9C9D"/>
              </w:rPr>
            </w:pPr>
          </w:p>
        </w:tc>
        <w:tc>
          <w:tcPr>
            <w:tcW w:w="806"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77" w14:textId="77777777" w:rsidR="00A27FE0" w:rsidRDefault="00A27FE0">
            <w:pPr>
              <w:pBdr>
                <w:top w:val="nil"/>
                <w:left w:val="nil"/>
                <w:bottom w:val="nil"/>
                <w:right w:val="nil"/>
                <w:between w:val="nil"/>
              </w:pBdr>
              <w:spacing w:after="0"/>
              <w:jc w:val="center"/>
              <w:rPr>
                <w:color w:val="9C9C9D"/>
              </w:rPr>
            </w:pPr>
          </w:p>
        </w:tc>
        <w:tc>
          <w:tcPr>
            <w:tcW w:w="2777" w:type="dxa"/>
            <w:tcBorders>
              <w:top w:val="single" w:sz="8" w:space="0" w:color="B7C8D3"/>
              <w:left w:val="single" w:sz="8" w:space="0" w:color="B7C8D3"/>
              <w:bottom w:val="single" w:sz="8" w:space="0" w:color="B7C8D3"/>
              <w:right w:val="single" w:sz="8" w:space="0" w:color="B7C8D3"/>
            </w:tcBorders>
            <w:vAlign w:val="center"/>
          </w:tcPr>
          <w:p w14:paraId="2427E178" w14:textId="77777777" w:rsidR="00A27FE0" w:rsidRDefault="00A27FE0">
            <w:pPr>
              <w:pBdr>
                <w:top w:val="nil"/>
                <w:left w:val="nil"/>
                <w:bottom w:val="nil"/>
                <w:right w:val="nil"/>
                <w:between w:val="nil"/>
              </w:pBdr>
              <w:spacing w:after="0"/>
              <w:jc w:val="center"/>
              <w:rPr>
                <w:color w:val="9C9C9D"/>
              </w:rPr>
            </w:pPr>
          </w:p>
        </w:tc>
      </w:tr>
    </w:tbl>
    <w:p w14:paraId="2427E17A" w14:textId="77777777" w:rsidR="00A27FE0" w:rsidRDefault="00BA1EA7">
      <w:pPr>
        <w:pStyle w:val="Heading4"/>
      </w:pPr>
      <w:bookmarkStart w:id="8" w:name="_3cqmetx" w:colFirst="0" w:colLast="0"/>
      <w:bookmarkEnd w:id="8"/>
      <w:r>
        <w:t>Antivirus</w:t>
      </w:r>
    </w:p>
    <w:p w14:paraId="2427E17B" w14:textId="77777777" w:rsidR="00A27FE0" w:rsidRDefault="00BA1EA7">
      <w:r>
        <w:t xml:space="preserve">All Virtual Machines and LPARs should have Antivirus protecting them, they should be configured to update regularly (hourly), scan frequently and report any events centrally. </w:t>
      </w:r>
    </w:p>
    <w:p w14:paraId="2427E17C" w14:textId="77777777" w:rsidR="00A27FE0" w:rsidRDefault="00BA1EA7">
      <w:pPr>
        <w:pStyle w:val="Heading5"/>
      </w:pPr>
      <w:bookmarkStart w:id="9" w:name="_1rvwp1q" w:colFirst="0" w:colLast="0"/>
      <w:bookmarkEnd w:id="9"/>
      <w:r>
        <w:t>Supported Implementations</w:t>
      </w:r>
    </w:p>
    <w:tbl>
      <w:tblPr>
        <w:tblStyle w:val="af1"/>
        <w:tblW w:w="104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1515"/>
        <w:gridCol w:w="1290"/>
        <w:gridCol w:w="960"/>
        <w:gridCol w:w="765"/>
        <w:gridCol w:w="855"/>
        <w:gridCol w:w="750"/>
        <w:gridCol w:w="2715"/>
      </w:tblGrid>
      <w:tr w:rsidR="00A27FE0" w14:paraId="2427E182" w14:textId="77777777">
        <w:trPr>
          <w:trHeight w:val="420"/>
          <w:jc w:val="center"/>
        </w:trPr>
        <w:tc>
          <w:tcPr>
            <w:tcW w:w="1575" w:type="dxa"/>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17D" w14:textId="77777777" w:rsidR="00A27FE0" w:rsidRDefault="00BA1EA7">
            <w:pPr>
              <w:pBdr>
                <w:top w:val="nil"/>
                <w:left w:val="nil"/>
                <w:bottom w:val="nil"/>
                <w:right w:val="nil"/>
                <w:between w:val="nil"/>
              </w:pBdr>
              <w:spacing w:after="0"/>
              <w:jc w:val="center"/>
              <w:rPr>
                <w:color w:val="FFFFFF"/>
              </w:rPr>
            </w:pPr>
            <w:r>
              <w:rPr>
                <w:color w:val="FFFFFF"/>
              </w:rPr>
              <w:t>Application</w:t>
            </w:r>
          </w:p>
        </w:tc>
        <w:tc>
          <w:tcPr>
            <w:tcW w:w="1515" w:type="dxa"/>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17E" w14:textId="77777777" w:rsidR="00A27FE0" w:rsidRDefault="00BA1EA7">
            <w:pPr>
              <w:pBdr>
                <w:top w:val="nil"/>
                <w:left w:val="nil"/>
                <w:bottom w:val="nil"/>
                <w:right w:val="nil"/>
                <w:between w:val="nil"/>
              </w:pBdr>
              <w:spacing w:after="0"/>
              <w:jc w:val="center"/>
              <w:rPr>
                <w:color w:val="FFFFFF"/>
              </w:rPr>
            </w:pPr>
            <w:r>
              <w:rPr>
                <w:color w:val="FFFFFF"/>
              </w:rPr>
              <w:t>Vendor</w:t>
            </w:r>
          </w:p>
        </w:tc>
        <w:tc>
          <w:tcPr>
            <w:tcW w:w="2250" w:type="dxa"/>
            <w:gridSpan w:val="2"/>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17F" w14:textId="77777777" w:rsidR="00A27FE0" w:rsidRDefault="00BA1EA7">
            <w:pPr>
              <w:pBdr>
                <w:top w:val="nil"/>
                <w:left w:val="nil"/>
                <w:bottom w:val="nil"/>
                <w:right w:val="nil"/>
                <w:between w:val="nil"/>
              </w:pBdr>
              <w:spacing w:after="0"/>
              <w:jc w:val="center"/>
              <w:rPr>
                <w:color w:val="FFFFFF"/>
              </w:rPr>
            </w:pPr>
            <w:r>
              <w:rPr>
                <w:color w:val="FFFFFF"/>
              </w:rPr>
              <w:t>x86</w:t>
            </w:r>
          </w:p>
        </w:tc>
        <w:tc>
          <w:tcPr>
            <w:tcW w:w="2370" w:type="dxa"/>
            <w:gridSpan w:val="3"/>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180" w14:textId="77777777" w:rsidR="00A27FE0" w:rsidRDefault="00BA1EA7">
            <w:pPr>
              <w:pBdr>
                <w:top w:val="nil"/>
                <w:left w:val="nil"/>
                <w:bottom w:val="nil"/>
                <w:right w:val="nil"/>
                <w:between w:val="nil"/>
              </w:pBdr>
              <w:spacing w:after="0"/>
              <w:jc w:val="center"/>
              <w:rPr>
                <w:color w:val="FFFFFF"/>
              </w:rPr>
            </w:pPr>
            <w:r>
              <w:rPr>
                <w:color w:val="FFFFFF"/>
              </w:rPr>
              <w:t>Power</w:t>
            </w:r>
          </w:p>
        </w:tc>
        <w:tc>
          <w:tcPr>
            <w:tcW w:w="2715" w:type="dxa"/>
            <w:vMerge w:val="restart"/>
            <w:tcBorders>
              <w:top w:val="single" w:sz="8" w:space="0" w:color="B7C8D3"/>
              <w:left w:val="single" w:sz="8" w:space="0" w:color="B7C8D3"/>
              <w:right w:val="single" w:sz="8" w:space="0" w:color="B7C8D3"/>
            </w:tcBorders>
            <w:shd w:val="clear" w:color="auto" w:fill="6A94C1"/>
            <w:vAlign w:val="center"/>
          </w:tcPr>
          <w:p w14:paraId="2427E181" w14:textId="77777777" w:rsidR="00A27FE0" w:rsidRDefault="00BA1EA7">
            <w:pPr>
              <w:pBdr>
                <w:top w:val="nil"/>
                <w:left w:val="nil"/>
                <w:bottom w:val="nil"/>
                <w:right w:val="nil"/>
                <w:between w:val="nil"/>
              </w:pBdr>
              <w:spacing w:after="0"/>
              <w:jc w:val="center"/>
              <w:rPr>
                <w:color w:val="FFFFFF"/>
              </w:rPr>
            </w:pPr>
            <w:r>
              <w:rPr>
                <w:color w:val="FFFFFF"/>
              </w:rPr>
              <w:t>Reference Architecture</w:t>
            </w:r>
          </w:p>
        </w:tc>
      </w:tr>
      <w:tr w:rsidR="00A27FE0" w14:paraId="2427E18B" w14:textId="77777777">
        <w:trPr>
          <w:trHeight w:val="420"/>
          <w:jc w:val="center"/>
        </w:trPr>
        <w:tc>
          <w:tcPr>
            <w:tcW w:w="1575" w:type="dxa"/>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183" w14:textId="77777777" w:rsidR="00A27FE0" w:rsidRDefault="00A27FE0">
            <w:pPr>
              <w:pBdr>
                <w:top w:val="nil"/>
                <w:left w:val="nil"/>
                <w:bottom w:val="nil"/>
                <w:right w:val="nil"/>
                <w:between w:val="nil"/>
              </w:pBdr>
              <w:spacing w:after="0" w:line="276" w:lineRule="auto"/>
              <w:jc w:val="left"/>
              <w:rPr>
                <w:color w:val="FFFFFF"/>
              </w:rPr>
            </w:pPr>
          </w:p>
        </w:tc>
        <w:tc>
          <w:tcPr>
            <w:tcW w:w="1515" w:type="dxa"/>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184" w14:textId="77777777" w:rsidR="00A27FE0" w:rsidRDefault="00A27FE0">
            <w:pPr>
              <w:pBdr>
                <w:top w:val="nil"/>
                <w:left w:val="nil"/>
                <w:bottom w:val="nil"/>
                <w:right w:val="nil"/>
                <w:between w:val="nil"/>
              </w:pBdr>
              <w:spacing w:after="0" w:line="276" w:lineRule="auto"/>
              <w:jc w:val="left"/>
              <w:rPr>
                <w:color w:val="FFFFFF"/>
              </w:rPr>
            </w:pPr>
          </w:p>
        </w:tc>
        <w:tc>
          <w:tcPr>
            <w:tcW w:w="1290"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185" w14:textId="77777777" w:rsidR="00A27FE0" w:rsidRDefault="00BA1EA7">
            <w:pPr>
              <w:pBdr>
                <w:top w:val="nil"/>
                <w:left w:val="nil"/>
                <w:bottom w:val="nil"/>
                <w:right w:val="nil"/>
                <w:between w:val="nil"/>
              </w:pBdr>
              <w:spacing w:after="0"/>
              <w:jc w:val="center"/>
              <w:rPr>
                <w:color w:val="FFFFFF"/>
              </w:rPr>
            </w:pPr>
            <w:r>
              <w:rPr>
                <w:color w:val="FFFFFF"/>
              </w:rPr>
              <w:t>Windows</w:t>
            </w:r>
          </w:p>
        </w:tc>
        <w:tc>
          <w:tcPr>
            <w:tcW w:w="960"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186" w14:textId="77777777" w:rsidR="00A27FE0" w:rsidRDefault="00BA1EA7">
            <w:pPr>
              <w:pBdr>
                <w:top w:val="nil"/>
                <w:left w:val="nil"/>
                <w:bottom w:val="nil"/>
                <w:right w:val="nil"/>
                <w:between w:val="nil"/>
              </w:pBdr>
              <w:spacing w:after="0"/>
              <w:jc w:val="center"/>
              <w:rPr>
                <w:color w:val="FFFFFF"/>
              </w:rPr>
            </w:pPr>
            <w:r>
              <w:rPr>
                <w:color w:val="FFFFFF"/>
              </w:rPr>
              <w:t>Linux</w:t>
            </w:r>
          </w:p>
        </w:tc>
        <w:tc>
          <w:tcPr>
            <w:tcW w:w="765"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187" w14:textId="77777777" w:rsidR="00A27FE0" w:rsidRDefault="00BA1EA7">
            <w:pPr>
              <w:pBdr>
                <w:top w:val="nil"/>
                <w:left w:val="nil"/>
                <w:bottom w:val="nil"/>
                <w:right w:val="nil"/>
                <w:between w:val="nil"/>
              </w:pBdr>
              <w:spacing w:after="0"/>
              <w:jc w:val="center"/>
              <w:rPr>
                <w:color w:val="FFFFFF"/>
              </w:rPr>
            </w:pPr>
            <w:r>
              <w:rPr>
                <w:color w:val="FFFFFF"/>
              </w:rPr>
              <w:t>AIX</w:t>
            </w:r>
          </w:p>
        </w:tc>
        <w:tc>
          <w:tcPr>
            <w:tcW w:w="855"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188" w14:textId="77777777" w:rsidR="00A27FE0" w:rsidRDefault="00BA1EA7">
            <w:pPr>
              <w:pBdr>
                <w:top w:val="nil"/>
                <w:left w:val="nil"/>
                <w:bottom w:val="nil"/>
                <w:right w:val="nil"/>
                <w:between w:val="nil"/>
              </w:pBdr>
              <w:spacing w:after="0"/>
              <w:jc w:val="center"/>
              <w:rPr>
                <w:color w:val="FFFFFF"/>
              </w:rPr>
            </w:pPr>
            <w:r>
              <w:rPr>
                <w:color w:val="FFFFFF"/>
              </w:rPr>
              <w:t xml:space="preserve">IBM </w:t>
            </w:r>
            <w:proofErr w:type="spellStart"/>
            <w:r>
              <w:rPr>
                <w:color w:val="FFFFFF"/>
              </w:rPr>
              <w:t>i</w:t>
            </w:r>
            <w:proofErr w:type="spellEnd"/>
          </w:p>
        </w:tc>
        <w:tc>
          <w:tcPr>
            <w:tcW w:w="750"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189" w14:textId="77777777" w:rsidR="00A27FE0" w:rsidRDefault="00BA1EA7">
            <w:pPr>
              <w:pBdr>
                <w:top w:val="nil"/>
                <w:left w:val="nil"/>
                <w:bottom w:val="nil"/>
                <w:right w:val="nil"/>
                <w:between w:val="nil"/>
              </w:pBdr>
              <w:spacing w:after="0"/>
              <w:jc w:val="center"/>
              <w:rPr>
                <w:color w:val="FFFFFF"/>
              </w:rPr>
            </w:pPr>
            <w:r>
              <w:rPr>
                <w:color w:val="FFFFFF"/>
              </w:rPr>
              <w:t>Linux</w:t>
            </w:r>
          </w:p>
        </w:tc>
        <w:tc>
          <w:tcPr>
            <w:tcW w:w="2715" w:type="dxa"/>
            <w:vMerge/>
            <w:tcBorders>
              <w:top w:val="single" w:sz="8" w:space="0" w:color="B7C8D3"/>
              <w:left w:val="single" w:sz="8" w:space="0" w:color="B7C8D3"/>
              <w:right w:val="single" w:sz="8" w:space="0" w:color="B7C8D3"/>
            </w:tcBorders>
            <w:shd w:val="clear" w:color="auto" w:fill="6A94C1"/>
            <w:vAlign w:val="center"/>
          </w:tcPr>
          <w:p w14:paraId="2427E18A" w14:textId="77777777" w:rsidR="00A27FE0" w:rsidRDefault="00A27FE0">
            <w:pPr>
              <w:pBdr>
                <w:top w:val="nil"/>
                <w:left w:val="nil"/>
                <w:bottom w:val="nil"/>
                <w:right w:val="nil"/>
                <w:between w:val="nil"/>
              </w:pBdr>
              <w:spacing w:after="0" w:line="276" w:lineRule="auto"/>
              <w:jc w:val="left"/>
              <w:rPr>
                <w:color w:val="FFFFFF"/>
              </w:rPr>
            </w:pPr>
          </w:p>
        </w:tc>
      </w:tr>
      <w:tr w:rsidR="00A27FE0" w14:paraId="2427E194" w14:textId="77777777">
        <w:trPr>
          <w:jc w:val="center"/>
        </w:trPr>
        <w:tc>
          <w:tcPr>
            <w:tcW w:w="1575"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8C" w14:textId="77777777" w:rsidR="00A27FE0" w:rsidRDefault="00A27FE0">
            <w:pPr>
              <w:pBdr>
                <w:top w:val="nil"/>
                <w:left w:val="nil"/>
                <w:bottom w:val="nil"/>
                <w:right w:val="nil"/>
                <w:between w:val="nil"/>
              </w:pBdr>
              <w:spacing w:after="0"/>
              <w:jc w:val="center"/>
              <w:rPr>
                <w:color w:val="9C9C9D"/>
              </w:rPr>
            </w:pPr>
          </w:p>
        </w:tc>
        <w:tc>
          <w:tcPr>
            <w:tcW w:w="1515"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8D" w14:textId="77777777" w:rsidR="00A27FE0" w:rsidRDefault="00BA1EA7">
            <w:pPr>
              <w:pBdr>
                <w:top w:val="nil"/>
                <w:left w:val="nil"/>
                <w:bottom w:val="nil"/>
                <w:right w:val="nil"/>
                <w:between w:val="nil"/>
              </w:pBdr>
              <w:spacing w:after="0"/>
              <w:jc w:val="center"/>
            </w:pPr>
            <w:r>
              <w:t>Trend</w:t>
            </w:r>
          </w:p>
        </w:tc>
        <w:tc>
          <w:tcPr>
            <w:tcW w:w="1290"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8E" w14:textId="77777777" w:rsidR="00A27FE0" w:rsidRDefault="00BA1EA7">
            <w:pPr>
              <w:pBdr>
                <w:top w:val="nil"/>
                <w:left w:val="nil"/>
                <w:bottom w:val="nil"/>
                <w:right w:val="nil"/>
                <w:between w:val="nil"/>
              </w:pBdr>
              <w:spacing w:after="0"/>
              <w:jc w:val="center"/>
              <w:rPr>
                <w:color w:val="9C9C9D"/>
              </w:rPr>
            </w:pPr>
            <w:r>
              <w:rPr>
                <w:rFonts w:ascii="Quattrocento Sans" w:eastAsia="Quattrocento Sans" w:hAnsi="Quattrocento Sans" w:cs="Quattrocento Sans"/>
                <w:color w:val="000000"/>
              </w:rPr>
              <w:t>✔️</w:t>
            </w:r>
          </w:p>
        </w:tc>
        <w:tc>
          <w:tcPr>
            <w:tcW w:w="960"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8F" w14:textId="77777777" w:rsidR="00A27FE0" w:rsidRDefault="00BA1EA7">
            <w:pPr>
              <w:pBdr>
                <w:top w:val="nil"/>
                <w:left w:val="nil"/>
                <w:bottom w:val="nil"/>
                <w:right w:val="nil"/>
                <w:between w:val="nil"/>
              </w:pBdr>
              <w:spacing w:after="0"/>
              <w:jc w:val="center"/>
              <w:rPr>
                <w:color w:val="9C9C9D"/>
              </w:rPr>
            </w:pPr>
            <w:r>
              <w:rPr>
                <w:rFonts w:ascii="Quattrocento Sans" w:eastAsia="Quattrocento Sans" w:hAnsi="Quattrocento Sans" w:cs="Quattrocento Sans"/>
                <w:color w:val="000000"/>
              </w:rPr>
              <w:t>✔️</w:t>
            </w:r>
          </w:p>
        </w:tc>
        <w:tc>
          <w:tcPr>
            <w:tcW w:w="765"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90" w14:textId="77777777" w:rsidR="00A27FE0" w:rsidRDefault="00BA1EA7">
            <w:pPr>
              <w:pBdr>
                <w:top w:val="nil"/>
                <w:left w:val="nil"/>
                <w:bottom w:val="nil"/>
                <w:right w:val="nil"/>
                <w:between w:val="nil"/>
              </w:pBdr>
              <w:spacing w:after="0"/>
              <w:jc w:val="center"/>
              <w:rPr>
                <w:color w:val="9C9C9D"/>
              </w:rPr>
            </w:pPr>
            <w:r>
              <w:rPr>
                <w:rFonts w:ascii="Quattrocento Sans" w:eastAsia="Quattrocento Sans" w:hAnsi="Quattrocento Sans" w:cs="Quattrocento Sans"/>
                <w:color w:val="000000"/>
              </w:rPr>
              <w:t>✔️</w:t>
            </w:r>
          </w:p>
        </w:tc>
        <w:tc>
          <w:tcPr>
            <w:tcW w:w="855"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91" w14:textId="77777777" w:rsidR="00A27FE0" w:rsidRDefault="00A27FE0">
            <w:pPr>
              <w:pBdr>
                <w:top w:val="nil"/>
                <w:left w:val="nil"/>
                <w:bottom w:val="nil"/>
                <w:right w:val="nil"/>
                <w:between w:val="nil"/>
              </w:pBdr>
              <w:spacing w:after="0"/>
              <w:jc w:val="center"/>
              <w:rPr>
                <w:color w:val="9C9C9D"/>
              </w:rPr>
            </w:pPr>
          </w:p>
        </w:tc>
        <w:tc>
          <w:tcPr>
            <w:tcW w:w="750"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92" w14:textId="77777777" w:rsidR="00A27FE0" w:rsidRDefault="00A27FE0">
            <w:pPr>
              <w:pBdr>
                <w:top w:val="nil"/>
                <w:left w:val="nil"/>
                <w:bottom w:val="nil"/>
                <w:right w:val="nil"/>
                <w:between w:val="nil"/>
              </w:pBdr>
              <w:spacing w:after="0"/>
              <w:jc w:val="center"/>
              <w:rPr>
                <w:color w:val="9C9C9D"/>
              </w:rPr>
            </w:pPr>
          </w:p>
        </w:tc>
        <w:tc>
          <w:tcPr>
            <w:tcW w:w="2715" w:type="dxa"/>
            <w:tcBorders>
              <w:top w:val="single" w:sz="8" w:space="0" w:color="B7C8D3"/>
              <w:left w:val="single" w:sz="8" w:space="0" w:color="B7C8D3"/>
              <w:bottom w:val="single" w:sz="8" w:space="0" w:color="B7C8D3"/>
              <w:right w:val="single" w:sz="8" w:space="0" w:color="B7C8D3"/>
            </w:tcBorders>
            <w:vAlign w:val="center"/>
          </w:tcPr>
          <w:p w14:paraId="2427E193" w14:textId="77777777" w:rsidR="00A27FE0" w:rsidRDefault="00A27FE0">
            <w:pPr>
              <w:pBdr>
                <w:top w:val="nil"/>
                <w:left w:val="nil"/>
                <w:bottom w:val="nil"/>
                <w:right w:val="nil"/>
                <w:between w:val="nil"/>
              </w:pBdr>
              <w:spacing w:after="0"/>
              <w:jc w:val="center"/>
              <w:rPr>
                <w:color w:val="9C9C9D"/>
              </w:rPr>
            </w:pPr>
          </w:p>
        </w:tc>
      </w:tr>
      <w:tr w:rsidR="00A27FE0" w14:paraId="2427E19D" w14:textId="77777777">
        <w:trPr>
          <w:jc w:val="center"/>
        </w:trPr>
        <w:tc>
          <w:tcPr>
            <w:tcW w:w="1575"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95" w14:textId="77777777" w:rsidR="00A27FE0" w:rsidRDefault="00A27FE0">
            <w:pPr>
              <w:pBdr>
                <w:top w:val="nil"/>
                <w:left w:val="nil"/>
                <w:bottom w:val="nil"/>
                <w:right w:val="nil"/>
                <w:between w:val="nil"/>
              </w:pBdr>
              <w:spacing w:after="0"/>
              <w:jc w:val="center"/>
              <w:rPr>
                <w:color w:val="9C9C9D"/>
              </w:rPr>
            </w:pPr>
          </w:p>
        </w:tc>
        <w:tc>
          <w:tcPr>
            <w:tcW w:w="1515"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96" w14:textId="77777777" w:rsidR="00A27FE0" w:rsidRDefault="00BA1EA7">
            <w:pPr>
              <w:pBdr>
                <w:top w:val="nil"/>
                <w:left w:val="nil"/>
                <w:bottom w:val="nil"/>
                <w:right w:val="nil"/>
                <w:between w:val="nil"/>
              </w:pBdr>
              <w:spacing w:after="0"/>
              <w:jc w:val="center"/>
            </w:pPr>
            <w:proofErr w:type="spellStart"/>
            <w:r>
              <w:t>HelpSystems</w:t>
            </w:r>
            <w:proofErr w:type="spellEnd"/>
          </w:p>
        </w:tc>
        <w:tc>
          <w:tcPr>
            <w:tcW w:w="1290"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97" w14:textId="77777777" w:rsidR="00A27FE0" w:rsidRDefault="00A27FE0">
            <w:pPr>
              <w:pBdr>
                <w:top w:val="nil"/>
                <w:left w:val="nil"/>
                <w:bottom w:val="nil"/>
                <w:right w:val="nil"/>
                <w:between w:val="nil"/>
              </w:pBdr>
              <w:spacing w:after="0"/>
              <w:jc w:val="center"/>
              <w:rPr>
                <w:color w:val="9C9C9D"/>
              </w:rPr>
            </w:pPr>
          </w:p>
        </w:tc>
        <w:tc>
          <w:tcPr>
            <w:tcW w:w="960"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98" w14:textId="77777777" w:rsidR="00A27FE0" w:rsidRDefault="00A27FE0">
            <w:pPr>
              <w:pBdr>
                <w:top w:val="nil"/>
                <w:left w:val="nil"/>
                <w:bottom w:val="nil"/>
                <w:right w:val="nil"/>
                <w:between w:val="nil"/>
              </w:pBdr>
              <w:spacing w:after="0"/>
              <w:jc w:val="center"/>
              <w:rPr>
                <w:color w:val="9C9C9D"/>
              </w:rPr>
            </w:pPr>
          </w:p>
        </w:tc>
        <w:tc>
          <w:tcPr>
            <w:tcW w:w="765"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99" w14:textId="77777777" w:rsidR="00A27FE0" w:rsidRDefault="00A27FE0">
            <w:pPr>
              <w:pBdr>
                <w:top w:val="nil"/>
                <w:left w:val="nil"/>
                <w:bottom w:val="nil"/>
                <w:right w:val="nil"/>
                <w:between w:val="nil"/>
              </w:pBdr>
              <w:spacing w:after="0"/>
              <w:jc w:val="center"/>
              <w:rPr>
                <w:color w:val="9C9C9D"/>
              </w:rPr>
            </w:pPr>
          </w:p>
        </w:tc>
        <w:tc>
          <w:tcPr>
            <w:tcW w:w="855"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9A" w14:textId="77777777" w:rsidR="00A27FE0" w:rsidRDefault="00BA1EA7">
            <w:pPr>
              <w:pBdr>
                <w:top w:val="nil"/>
                <w:left w:val="nil"/>
                <w:bottom w:val="nil"/>
                <w:right w:val="nil"/>
                <w:between w:val="nil"/>
              </w:pBdr>
              <w:spacing w:after="0"/>
              <w:jc w:val="center"/>
              <w:rPr>
                <w:color w:val="9C9C9D"/>
              </w:rPr>
            </w:pPr>
            <w:r>
              <w:rPr>
                <w:rFonts w:ascii="Quattrocento Sans" w:eastAsia="Quattrocento Sans" w:hAnsi="Quattrocento Sans" w:cs="Quattrocento Sans"/>
                <w:color w:val="000000"/>
              </w:rPr>
              <w:t>✔️</w:t>
            </w:r>
          </w:p>
        </w:tc>
        <w:tc>
          <w:tcPr>
            <w:tcW w:w="750"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9B" w14:textId="77777777" w:rsidR="00A27FE0" w:rsidRDefault="00A27FE0">
            <w:pPr>
              <w:pBdr>
                <w:top w:val="nil"/>
                <w:left w:val="nil"/>
                <w:bottom w:val="nil"/>
                <w:right w:val="nil"/>
                <w:between w:val="nil"/>
              </w:pBdr>
              <w:spacing w:after="0"/>
              <w:jc w:val="center"/>
              <w:rPr>
                <w:color w:val="9C9C9D"/>
              </w:rPr>
            </w:pPr>
          </w:p>
        </w:tc>
        <w:tc>
          <w:tcPr>
            <w:tcW w:w="2715" w:type="dxa"/>
            <w:tcBorders>
              <w:top w:val="single" w:sz="8" w:space="0" w:color="B7C8D3"/>
              <w:left w:val="single" w:sz="8" w:space="0" w:color="B7C8D3"/>
              <w:bottom w:val="single" w:sz="8" w:space="0" w:color="B7C8D3"/>
              <w:right w:val="single" w:sz="8" w:space="0" w:color="B7C8D3"/>
            </w:tcBorders>
            <w:vAlign w:val="center"/>
          </w:tcPr>
          <w:p w14:paraId="2427E19C" w14:textId="77777777" w:rsidR="00A27FE0" w:rsidRDefault="00A27FE0">
            <w:pPr>
              <w:pBdr>
                <w:top w:val="nil"/>
                <w:left w:val="nil"/>
                <w:bottom w:val="nil"/>
                <w:right w:val="nil"/>
                <w:between w:val="nil"/>
              </w:pBdr>
              <w:spacing w:after="0"/>
              <w:jc w:val="center"/>
              <w:rPr>
                <w:color w:val="9C9C9D"/>
              </w:rPr>
            </w:pPr>
          </w:p>
        </w:tc>
      </w:tr>
      <w:tr w:rsidR="00A27FE0" w14:paraId="2427E1A6" w14:textId="77777777">
        <w:trPr>
          <w:jc w:val="center"/>
        </w:trPr>
        <w:tc>
          <w:tcPr>
            <w:tcW w:w="1575"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9E" w14:textId="77777777" w:rsidR="00A27FE0" w:rsidRDefault="00A27FE0">
            <w:pPr>
              <w:pBdr>
                <w:top w:val="nil"/>
                <w:left w:val="nil"/>
                <w:bottom w:val="nil"/>
                <w:right w:val="nil"/>
                <w:between w:val="nil"/>
              </w:pBdr>
              <w:spacing w:after="0"/>
              <w:jc w:val="center"/>
              <w:rPr>
                <w:color w:val="9C9C9D"/>
              </w:rPr>
            </w:pPr>
          </w:p>
        </w:tc>
        <w:tc>
          <w:tcPr>
            <w:tcW w:w="1515"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9F" w14:textId="77777777" w:rsidR="00A27FE0" w:rsidRDefault="00BA1EA7">
            <w:pPr>
              <w:pBdr>
                <w:top w:val="nil"/>
                <w:left w:val="nil"/>
                <w:bottom w:val="nil"/>
                <w:right w:val="nil"/>
                <w:between w:val="nil"/>
              </w:pBdr>
              <w:spacing w:after="0"/>
              <w:jc w:val="center"/>
            </w:pPr>
            <w:r>
              <w:t>Sophos</w:t>
            </w:r>
          </w:p>
        </w:tc>
        <w:tc>
          <w:tcPr>
            <w:tcW w:w="1290"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A0" w14:textId="77777777" w:rsidR="00A27FE0" w:rsidRDefault="00BA1EA7">
            <w:pPr>
              <w:spacing w:after="0"/>
              <w:jc w:val="center"/>
              <w:rPr>
                <w:color w:val="9C9C9D"/>
              </w:rPr>
            </w:pPr>
            <w:r>
              <w:rPr>
                <w:rFonts w:ascii="Quattrocento Sans" w:eastAsia="Quattrocento Sans" w:hAnsi="Quattrocento Sans" w:cs="Quattrocento Sans"/>
                <w:color w:val="000000"/>
              </w:rPr>
              <w:t>✔️</w:t>
            </w:r>
          </w:p>
        </w:tc>
        <w:tc>
          <w:tcPr>
            <w:tcW w:w="960"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A1" w14:textId="77777777" w:rsidR="00A27FE0" w:rsidRDefault="00BA1EA7">
            <w:pPr>
              <w:spacing w:after="0"/>
              <w:jc w:val="center"/>
              <w:rPr>
                <w:color w:val="9C9C9D"/>
              </w:rPr>
            </w:pPr>
            <w:r>
              <w:rPr>
                <w:rFonts w:ascii="Quattrocento Sans" w:eastAsia="Quattrocento Sans" w:hAnsi="Quattrocento Sans" w:cs="Quattrocento Sans"/>
                <w:color w:val="000000"/>
              </w:rPr>
              <w:t>✔️</w:t>
            </w:r>
          </w:p>
        </w:tc>
        <w:tc>
          <w:tcPr>
            <w:tcW w:w="765"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A2" w14:textId="77777777" w:rsidR="00A27FE0" w:rsidRDefault="00BA1EA7">
            <w:pPr>
              <w:spacing w:after="0"/>
              <w:jc w:val="center"/>
              <w:rPr>
                <w:color w:val="9C9C9D"/>
              </w:rPr>
            </w:pPr>
            <w:r>
              <w:rPr>
                <w:rFonts w:ascii="Quattrocento Sans" w:eastAsia="Quattrocento Sans" w:hAnsi="Quattrocento Sans" w:cs="Quattrocento Sans"/>
                <w:color w:val="000000"/>
              </w:rPr>
              <w:t>✔️</w:t>
            </w:r>
          </w:p>
        </w:tc>
        <w:tc>
          <w:tcPr>
            <w:tcW w:w="855"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A3" w14:textId="77777777" w:rsidR="00A27FE0" w:rsidRDefault="00A27FE0">
            <w:pPr>
              <w:pBdr>
                <w:top w:val="nil"/>
                <w:left w:val="nil"/>
                <w:bottom w:val="nil"/>
                <w:right w:val="nil"/>
                <w:between w:val="nil"/>
              </w:pBdr>
              <w:spacing w:after="0"/>
              <w:jc w:val="center"/>
              <w:rPr>
                <w:rFonts w:ascii="Quattrocento Sans" w:eastAsia="Quattrocento Sans" w:hAnsi="Quattrocento Sans" w:cs="Quattrocento Sans"/>
                <w:color w:val="000000"/>
              </w:rPr>
            </w:pPr>
          </w:p>
        </w:tc>
        <w:tc>
          <w:tcPr>
            <w:tcW w:w="750"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A4" w14:textId="77777777" w:rsidR="00A27FE0" w:rsidRDefault="00BA1EA7">
            <w:pPr>
              <w:spacing w:after="0"/>
              <w:jc w:val="center"/>
              <w:rPr>
                <w:color w:val="9C9C9D"/>
              </w:rPr>
            </w:pPr>
            <w:r>
              <w:rPr>
                <w:rFonts w:ascii="Quattrocento Sans" w:eastAsia="Quattrocento Sans" w:hAnsi="Quattrocento Sans" w:cs="Quattrocento Sans"/>
                <w:color w:val="000000"/>
              </w:rPr>
              <w:t>✔️</w:t>
            </w:r>
          </w:p>
        </w:tc>
        <w:tc>
          <w:tcPr>
            <w:tcW w:w="2715" w:type="dxa"/>
            <w:tcBorders>
              <w:top w:val="single" w:sz="8" w:space="0" w:color="B7C8D3"/>
              <w:left w:val="single" w:sz="8" w:space="0" w:color="B7C8D3"/>
              <w:bottom w:val="single" w:sz="8" w:space="0" w:color="B7C8D3"/>
              <w:right w:val="single" w:sz="8" w:space="0" w:color="B7C8D3"/>
            </w:tcBorders>
            <w:vAlign w:val="center"/>
          </w:tcPr>
          <w:p w14:paraId="2427E1A5" w14:textId="77777777" w:rsidR="00A27FE0" w:rsidRDefault="00A27FE0">
            <w:pPr>
              <w:pBdr>
                <w:top w:val="nil"/>
                <w:left w:val="nil"/>
                <w:bottom w:val="nil"/>
                <w:right w:val="nil"/>
                <w:between w:val="nil"/>
              </w:pBdr>
              <w:spacing w:after="0"/>
              <w:jc w:val="center"/>
              <w:rPr>
                <w:color w:val="9C9C9D"/>
              </w:rPr>
            </w:pPr>
          </w:p>
        </w:tc>
      </w:tr>
    </w:tbl>
    <w:p w14:paraId="2427E1A7" w14:textId="77777777" w:rsidR="00A27FE0" w:rsidRDefault="00BA1EA7">
      <w:pPr>
        <w:pStyle w:val="Heading4"/>
      </w:pPr>
      <w:bookmarkStart w:id="10" w:name="_4bvk7pj" w:colFirst="0" w:colLast="0"/>
      <w:bookmarkEnd w:id="10"/>
      <w:r>
        <w:t>HIDS/HIPS</w:t>
      </w:r>
    </w:p>
    <w:p w14:paraId="2427E1A8" w14:textId="77777777" w:rsidR="00A27FE0" w:rsidRDefault="00BA1EA7">
      <w:r>
        <w:t xml:space="preserve">A Host-Based Intrusion Detection System or Host-Based Intrusion Prevention System can help to secure against unauthorised access. </w:t>
      </w:r>
    </w:p>
    <w:p w14:paraId="2427E1A9" w14:textId="77777777" w:rsidR="00A27FE0" w:rsidRDefault="00BA1EA7">
      <w:proofErr w:type="gramStart"/>
      <w:r>
        <w:lastRenderedPageBreak/>
        <w:t>Typically</w:t>
      </w:r>
      <w:proofErr w:type="gramEnd"/>
      <w:r>
        <w:t xml:space="preserve"> these applications detect malicious login traffic, changes to privileged files or the installation of software outside the approved process. Logs generated from these systems should be centralised, with the potential to invoke automated defences such as quarantine.</w:t>
      </w:r>
    </w:p>
    <w:p w14:paraId="2427E1AA" w14:textId="77777777" w:rsidR="00A27FE0" w:rsidRDefault="00BA1EA7">
      <w:r>
        <w:t>In some production systems, any direct login to a Virtual Machine or LPAR is considered an attack and would cause the VM to self-destruct.</w:t>
      </w:r>
    </w:p>
    <w:p w14:paraId="2427E1AB" w14:textId="77777777" w:rsidR="00A27FE0" w:rsidRDefault="00BA1EA7">
      <w:pPr>
        <w:pStyle w:val="Heading5"/>
      </w:pPr>
      <w:bookmarkStart w:id="11" w:name="_2r0uhxc" w:colFirst="0" w:colLast="0"/>
      <w:bookmarkEnd w:id="11"/>
      <w:commentRangeStart w:id="12"/>
      <w:r>
        <w:t>Supported Implementations</w:t>
      </w:r>
      <w:commentRangeEnd w:id="12"/>
      <w:r>
        <w:commentReference w:id="12"/>
      </w:r>
    </w:p>
    <w:tbl>
      <w:tblPr>
        <w:tblStyle w:val="af2"/>
        <w:tblW w:w="1044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8"/>
        <w:gridCol w:w="1305"/>
        <w:gridCol w:w="1185"/>
        <w:gridCol w:w="1020"/>
        <w:gridCol w:w="1140"/>
        <w:gridCol w:w="750"/>
        <w:gridCol w:w="1050"/>
        <w:gridCol w:w="2670"/>
      </w:tblGrid>
      <w:tr w:rsidR="00A27FE0" w14:paraId="2427E1B1" w14:textId="77777777">
        <w:trPr>
          <w:trHeight w:val="420"/>
          <w:jc w:val="center"/>
        </w:trPr>
        <w:tc>
          <w:tcPr>
            <w:tcW w:w="1328" w:type="dxa"/>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1AC" w14:textId="77777777" w:rsidR="00A27FE0" w:rsidRDefault="00BA1EA7">
            <w:pPr>
              <w:pBdr>
                <w:top w:val="nil"/>
                <w:left w:val="nil"/>
                <w:bottom w:val="nil"/>
                <w:right w:val="nil"/>
                <w:between w:val="nil"/>
              </w:pBdr>
              <w:spacing w:after="0"/>
              <w:jc w:val="center"/>
              <w:rPr>
                <w:color w:val="FFFFFF"/>
              </w:rPr>
            </w:pPr>
            <w:r>
              <w:rPr>
                <w:color w:val="FFFFFF"/>
              </w:rPr>
              <w:t>Application</w:t>
            </w:r>
          </w:p>
        </w:tc>
        <w:tc>
          <w:tcPr>
            <w:tcW w:w="1305" w:type="dxa"/>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1AD" w14:textId="77777777" w:rsidR="00A27FE0" w:rsidRDefault="00BA1EA7">
            <w:pPr>
              <w:pBdr>
                <w:top w:val="nil"/>
                <w:left w:val="nil"/>
                <w:bottom w:val="nil"/>
                <w:right w:val="nil"/>
                <w:between w:val="nil"/>
              </w:pBdr>
              <w:spacing w:after="0"/>
              <w:jc w:val="center"/>
              <w:rPr>
                <w:color w:val="FFFFFF"/>
              </w:rPr>
            </w:pPr>
            <w:r>
              <w:rPr>
                <w:color w:val="FFFFFF"/>
              </w:rPr>
              <w:t>Vendor</w:t>
            </w:r>
          </w:p>
        </w:tc>
        <w:tc>
          <w:tcPr>
            <w:tcW w:w="2205" w:type="dxa"/>
            <w:gridSpan w:val="2"/>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1AE" w14:textId="77777777" w:rsidR="00A27FE0" w:rsidRDefault="00BA1EA7">
            <w:pPr>
              <w:pBdr>
                <w:top w:val="nil"/>
                <w:left w:val="nil"/>
                <w:bottom w:val="nil"/>
                <w:right w:val="nil"/>
                <w:between w:val="nil"/>
              </w:pBdr>
              <w:spacing w:after="0"/>
              <w:jc w:val="center"/>
              <w:rPr>
                <w:color w:val="FFFFFF"/>
              </w:rPr>
            </w:pPr>
            <w:r>
              <w:rPr>
                <w:color w:val="FFFFFF"/>
              </w:rPr>
              <w:t>x86</w:t>
            </w:r>
          </w:p>
        </w:tc>
        <w:tc>
          <w:tcPr>
            <w:tcW w:w="2940" w:type="dxa"/>
            <w:gridSpan w:val="3"/>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1AF" w14:textId="77777777" w:rsidR="00A27FE0" w:rsidRDefault="00BA1EA7">
            <w:pPr>
              <w:pBdr>
                <w:top w:val="nil"/>
                <w:left w:val="nil"/>
                <w:bottom w:val="nil"/>
                <w:right w:val="nil"/>
                <w:between w:val="nil"/>
              </w:pBdr>
              <w:spacing w:after="0"/>
              <w:jc w:val="center"/>
              <w:rPr>
                <w:color w:val="FFFFFF"/>
              </w:rPr>
            </w:pPr>
            <w:r>
              <w:rPr>
                <w:color w:val="FFFFFF"/>
              </w:rPr>
              <w:t>Power</w:t>
            </w:r>
          </w:p>
        </w:tc>
        <w:tc>
          <w:tcPr>
            <w:tcW w:w="2670" w:type="dxa"/>
            <w:vMerge w:val="restart"/>
            <w:tcBorders>
              <w:top w:val="single" w:sz="8" w:space="0" w:color="B7C8D3"/>
              <w:left w:val="single" w:sz="8" w:space="0" w:color="B7C8D3"/>
              <w:right w:val="single" w:sz="8" w:space="0" w:color="B7C8D3"/>
            </w:tcBorders>
            <w:shd w:val="clear" w:color="auto" w:fill="6A94C1"/>
            <w:vAlign w:val="center"/>
          </w:tcPr>
          <w:p w14:paraId="2427E1B0" w14:textId="77777777" w:rsidR="00A27FE0" w:rsidRDefault="00BA1EA7">
            <w:pPr>
              <w:pBdr>
                <w:top w:val="nil"/>
                <w:left w:val="nil"/>
                <w:bottom w:val="nil"/>
                <w:right w:val="nil"/>
                <w:between w:val="nil"/>
              </w:pBdr>
              <w:spacing w:after="0"/>
              <w:jc w:val="center"/>
              <w:rPr>
                <w:color w:val="FFFFFF"/>
              </w:rPr>
            </w:pPr>
            <w:r>
              <w:rPr>
                <w:color w:val="FFFFFF"/>
              </w:rPr>
              <w:t>Reference Architecture</w:t>
            </w:r>
          </w:p>
        </w:tc>
      </w:tr>
      <w:tr w:rsidR="00A27FE0" w14:paraId="2427E1BA" w14:textId="77777777">
        <w:trPr>
          <w:trHeight w:val="420"/>
          <w:jc w:val="center"/>
        </w:trPr>
        <w:tc>
          <w:tcPr>
            <w:tcW w:w="1328" w:type="dxa"/>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1B2" w14:textId="77777777" w:rsidR="00A27FE0" w:rsidRDefault="00A27FE0">
            <w:pPr>
              <w:pBdr>
                <w:top w:val="nil"/>
                <w:left w:val="nil"/>
                <w:bottom w:val="nil"/>
                <w:right w:val="nil"/>
                <w:between w:val="nil"/>
              </w:pBdr>
              <w:spacing w:after="0" w:line="276" w:lineRule="auto"/>
              <w:jc w:val="left"/>
              <w:rPr>
                <w:color w:val="FFFFFF"/>
              </w:rPr>
            </w:pPr>
          </w:p>
        </w:tc>
        <w:tc>
          <w:tcPr>
            <w:tcW w:w="1305" w:type="dxa"/>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1B3" w14:textId="77777777" w:rsidR="00A27FE0" w:rsidRDefault="00A27FE0">
            <w:pPr>
              <w:pBdr>
                <w:top w:val="nil"/>
                <w:left w:val="nil"/>
                <w:bottom w:val="nil"/>
                <w:right w:val="nil"/>
                <w:between w:val="nil"/>
              </w:pBdr>
              <w:spacing w:after="0" w:line="276" w:lineRule="auto"/>
              <w:jc w:val="left"/>
              <w:rPr>
                <w:color w:val="FFFFFF"/>
              </w:rPr>
            </w:pPr>
          </w:p>
        </w:tc>
        <w:tc>
          <w:tcPr>
            <w:tcW w:w="1185"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1B4" w14:textId="77777777" w:rsidR="00A27FE0" w:rsidRDefault="00BA1EA7">
            <w:pPr>
              <w:pBdr>
                <w:top w:val="nil"/>
                <w:left w:val="nil"/>
                <w:bottom w:val="nil"/>
                <w:right w:val="nil"/>
                <w:between w:val="nil"/>
              </w:pBdr>
              <w:spacing w:after="0"/>
              <w:jc w:val="center"/>
              <w:rPr>
                <w:color w:val="FFFFFF"/>
              </w:rPr>
            </w:pPr>
            <w:r>
              <w:rPr>
                <w:color w:val="FFFFFF"/>
              </w:rPr>
              <w:t>Windows</w:t>
            </w:r>
          </w:p>
        </w:tc>
        <w:tc>
          <w:tcPr>
            <w:tcW w:w="1020"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1B5" w14:textId="77777777" w:rsidR="00A27FE0" w:rsidRDefault="00BA1EA7">
            <w:pPr>
              <w:pBdr>
                <w:top w:val="nil"/>
                <w:left w:val="nil"/>
                <w:bottom w:val="nil"/>
                <w:right w:val="nil"/>
                <w:between w:val="nil"/>
              </w:pBdr>
              <w:spacing w:after="0"/>
              <w:jc w:val="center"/>
              <w:rPr>
                <w:color w:val="FFFFFF"/>
              </w:rPr>
            </w:pPr>
            <w:r>
              <w:rPr>
                <w:color w:val="FFFFFF"/>
              </w:rPr>
              <w:t>Linux</w:t>
            </w:r>
          </w:p>
        </w:tc>
        <w:tc>
          <w:tcPr>
            <w:tcW w:w="1140"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1B6" w14:textId="77777777" w:rsidR="00A27FE0" w:rsidRDefault="00BA1EA7">
            <w:pPr>
              <w:pBdr>
                <w:top w:val="nil"/>
                <w:left w:val="nil"/>
                <w:bottom w:val="nil"/>
                <w:right w:val="nil"/>
                <w:between w:val="nil"/>
              </w:pBdr>
              <w:spacing w:after="0"/>
              <w:jc w:val="center"/>
              <w:rPr>
                <w:color w:val="FFFFFF"/>
              </w:rPr>
            </w:pPr>
            <w:r>
              <w:rPr>
                <w:color w:val="FFFFFF"/>
              </w:rPr>
              <w:t>AIX</w:t>
            </w:r>
          </w:p>
        </w:tc>
        <w:tc>
          <w:tcPr>
            <w:tcW w:w="750"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1B7" w14:textId="77777777" w:rsidR="00A27FE0" w:rsidRDefault="00BA1EA7">
            <w:pPr>
              <w:pBdr>
                <w:top w:val="nil"/>
                <w:left w:val="nil"/>
                <w:bottom w:val="nil"/>
                <w:right w:val="nil"/>
                <w:between w:val="nil"/>
              </w:pBdr>
              <w:spacing w:after="0"/>
              <w:jc w:val="center"/>
              <w:rPr>
                <w:color w:val="FFFFFF"/>
              </w:rPr>
            </w:pPr>
            <w:r>
              <w:rPr>
                <w:color w:val="FFFFFF"/>
              </w:rPr>
              <w:t xml:space="preserve">IBM </w:t>
            </w:r>
            <w:proofErr w:type="spellStart"/>
            <w:r>
              <w:rPr>
                <w:color w:val="FFFFFF"/>
              </w:rPr>
              <w:t>i</w:t>
            </w:r>
            <w:proofErr w:type="spellEnd"/>
          </w:p>
        </w:tc>
        <w:tc>
          <w:tcPr>
            <w:tcW w:w="1050"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1B8" w14:textId="77777777" w:rsidR="00A27FE0" w:rsidRDefault="00BA1EA7">
            <w:pPr>
              <w:pBdr>
                <w:top w:val="nil"/>
                <w:left w:val="nil"/>
                <w:bottom w:val="nil"/>
                <w:right w:val="nil"/>
                <w:between w:val="nil"/>
              </w:pBdr>
              <w:spacing w:after="0"/>
              <w:jc w:val="center"/>
              <w:rPr>
                <w:color w:val="FFFFFF"/>
              </w:rPr>
            </w:pPr>
            <w:r>
              <w:rPr>
                <w:color w:val="FFFFFF"/>
              </w:rPr>
              <w:t>Linux</w:t>
            </w:r>
          </w:p>
        </w:tc>
        <w:tc>
          <w:tcPr>
            <w:tcW w:w="2670" w:type="dxa"/>
            <w:vMerge/>
            <w:tcBorders>
              <w:top w:val="single" w:sz="8" w:space="0" w:color="B7C8D3"/>
              <w:left w:val="single" w:sz="8" w:space="0" w:color="B7C8D3"/>
              <w:right w:val="single" w:sz="8" w:space="0" w:color="B7C8D3"/>
            </w:tcBorders>
            <w:shd w:val="clear" w:color="auto" w:fill="6A94C1"/>
            <w:vAlign w:val="center"/>
          </w:tcPr>
          <w:p w14:paraId="2427E1B9" w14:textId="77777777" w:rsidR="00A27FE0" w:rsidRDefault="00A27FE0">
            <w:pPr>
              <w:pBdr>
                <w:top w:val="nil"/>
                <w:left w:val="nil"/>
                <w:bottom w:val="nil"/>
                <w:right w:val="nil"/>
                <w:between w:val="nil"/>
              </w:pBdr>
              <w:spacing w:after="0" w:line="276" w:lineRule="auto"/>
              <w:jc w:val="left"/>
              <w:rPr>
                <w:color w:val="FFFFFF"/>
              </w:rPr>
            </w:pPr>
          </w:p>
        </w:tc>
      </w:tr>
      <w:tr w:rsidR="00A27FE0" w14:paraId="2427E1C3" w14:textId="77777777">
        <w:trPr>
          <w:jc w:val="center"/>
        </w:trPr>
        <w:tc>
          <w:tcPr>
            <w:tcW w:w="1328"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BB" w14:textId="77777777" w:rsidR="00A27FE0" w:rsidRDefault="00BA1EA7">
            <w:pPr>
              <w:pBdr>
                <w:top w:val="nil"/>
                <w:left w:val="nil"/>
                <w:bottom w:val="nil"/>
                <w:right w:val="nil"/>
                <w:between w:val="nil"/>
              </w:pBdr>
              <w:spacing w:after="0"/>
              <w:jc w:val="center"/>
            </w:pPr>
            <w:r>
              <w:t>Fail2Ban</w:t>
            </w:r>
          </w:p>
        </w:tc>
        <w:tc>
          <w:tcPr>
            <w:tcW w:w="1305"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BC" w14:textId="77777777" w:rsidR="00A27FE0" w:rsidRDefault="00A27FE0">
            <w:pPr>
              <w:pBdr>
                <w:top w:val="nil"/>
                <w:left w:val="nil"/>
                <w:bottom w:val="nil"/>
                <w:right w:val="nil"/>
                <w:between w:val="nil"/>
              </w:pBdr>
              <w:spacing w:after="0"/>
              <w:jc w:val="center"/>
            </w:pPr>
          </w:p>
        </w:tc>
        <w:tc>
          <w:tcPr>
            <w:tcW w:w="1185"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BD" w14:textId="77777777" w:rsidR="00A27FE0" w:rsidRDefault="00A27FE0">
            <w:pPr>
              <w:pBdr>
                <w:top w:val="nil"/>
                <w:left w:val="nil"/>
                <w:bottom w:val="nil"/>
                <w:right w:val="nil"/>
                <w:between w:val="nil"/>
              </w:pBdr>
              <w:spacing w:after="0"/>
              <w:jc w:val="center"/>
            </w:pPr>
          </w:p>
        </w:tc>
        <w:tc>
          <w:tcPr>
            <w:tcW w:w="1020"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BE" w14:textId="77777777" w:rsidR="00A27FE0" w:rsidRDefault="00BA1EA7">
            <w:pPr>
              <w:pBdr>
                <w:top w:val="nil"/>
                <w:left w:val="nil"/>
                <w:bottom w:val="nil"/>
                <w:right w:val="nil"/>
                <w:between w:val="nil"/>
              </w:pBdr>
              <w:spacing w:after="0"/>
              <w:jc w:val="center"/>
              <w:rPr>
                <w:color w:val="9C9C9D"/>
              </w:rPr>
            </w:pPr>
            <w:r>
              <w:rPr>
                <w:rFonts w:ascii="Quattrocento Sans" w:eastAsia="Quattrocento Sans" w:hAnsi="Quattrocento Sans" w:cs="Quattrocento Sans"/>
                <w:color w:val="9C9C9D"/>
              </w:rPr>
              <w:t>✔️</w:t>
            </w:r>
          </w:p>
        </w:tc>
        <w:tc>
          <w:tcPr>
            <w:tcW w:w="1140"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BF" w14:textId="77777777" w:rsidR="00A27FE0" w:rsidRDefault="00A27FE0">
            <w:pPr>
              <w:pBdr>
                <w:top w:val="nil"/>
                <w:left w:val="nil"/>
                <w:bottom w:val="nil"/>
                <w:right w:val="nil"/>
                <w:between w:val="nil"/>
              </w:pBdr>
              <w:spacing w:after="0"/>
              <w:jc w:val="center"/>
              <w:rPr>
                <w:color w:val="9C9C9D"/>
              </w:rPr>
            </w:pPr>
          </w:p>
        </w:tc>
        <w:tc>
          <w:tcPr>
            <w:tcW w:w="750"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C0" w14:textId="77777777" w:rsidR="00A27FE0" w:rsidRDefault="00A27FE0">
            <w:pPr>
              <w:pBdr>
                <w:top w:val="nil"/>
                <w:left w:val="nil"/>
                <w:bottom w:val="nil"/>
                <w:right w:val="nil"/>
                <w:between w:val="nil"/>
              </w:pBdr>
              <w:spacing w:after="0"/>
              <w:jc w:val="center"/>
              <w:rPr>
                <w:color w:val="9C9C9D"/>
              </w:rPr>
            </w:pPr>
          </w:p>
        </w:tc>
        <w:tc>
          <w:tcPr>
            <w:tcW w:w="1050"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C1" w14:textId="77777777" w:rsidR="00A27FE0" w:rsidRDefault="00BA1EA7">
            <w:pPr>
              <w:pBdr>
                <w:top w:val="nil"/>
                <w:left w:val="nil"/>
                <w:bottom w:val="nil"/>
                <w:right w:val="nil"/>
                <w:between w:val="nil"/>
              </w:pBdr>
              <w:spacing w:after="0"/>
              <w:jc w:val="center"/>
              <w:rPr>
                <w:color w:val="9C9C9D"/>
              </w:rPr>
            </w:pPr>
            <w:r>
              <w:rPr>
                <w:rFonts w:ascii="Quattrocento Sans" w:eastAsia="Quattrocento Sans" w:hAnsi="Quattrocento Sans" w:cs="Quattrocento Sans"/>
                <w:color w:val="9C9C9D"/>
              </w:rPr>
              <w:t>✔️</w:t>
            </w:r>
          </w:p>
        </w:tc>
        <w:tc>
          <w:tcPr>
            <w:tcW w:w="2670" w:type="dxa"/>
            <w:tcBorders>
              <w:top w:val="single" w:sz="8" w:space="0" w:color="B7C8D3"/>
              <w:left w:val="single" w:sz="8" w:space="0" w:color="B7C8D3"/>
              <w:bottom w:val="single" w:sz="8" w:space="0" w:color="B7C8D3"/>
              <w:right w:val="single" w:sz="8" w:space="0" w:color="B7C8D3"/>
            </w:tcBorders>
            <w:vAlign w:val="center"/>
          </w:tcPr>
          <w:p w14:paraId="2427E1C2" w14:textId="77777777" w:rsidR="00A27FE0" w:rsidRDefault="00A27FE0">
            <w:pPr>
              <w:pBdr>
                <w:top w:val="nil"/>
                <w:left w:val="nil"/>
                <w:bottom w:val="nil"/>
                <w:right w:val="nil"/>
                <w:between w:val="nil"/>
              </w:pBdr>
              <w:spacing w:after="0"/>
              <w:jc w:val="center"/>
              <w:rPr>
                <w:rFonts w:ascii="Quattrocento Sans" w:eastAsia="Quattrocento Sans" w:hAnsi="Quattrocento Sans" w:cs="Quattrocento Sans"/>
                <w:color w:val="9C9C9D"/>
              </w:rPr>
            </w:pPr>
          </w:p>
        </w:tc>
      </w:tr>
      <w:tr w:rsidR="00A27FE0" w14:paraId="2427E1CC" w14:textId="77777777">
        <w:trPr>
          <w:jc w:val="center"/>
        </w:trPr>
        <w:tc>
          <w:tcPr>
            <w:tcW w:w="1328"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C4" w14:textId="77777777" w:rsidR="00A27FE0" w:rsidRDefault="00BA1EA7">
            <w:pPr>
              <w:pBdr>
                <w:top w:val="nil"/>
                <w:left w:val="nil"/>
                <w:bottom w:val="nil"/>
                <w:right w:val="nil"/>
                <w:between w:val="nil"/>
              </w:pBdr>
              <w:spacing w:after="0"/>
              <w:jc w:val="center"/>
            </w:pPr>
            <w:proofErr w:type="spellStart"/>
            <w:r>
              <w:t>TripWire</w:t>
            </w:r>
            <w:proofErr w:type="spellEnd"/>
            <w:r>
              <w:t xml:space="preserve"> Enterprise</w:t>
            </w:r>
          </w:p>
        </w:tc>
        <w:tc>
          <w:tcPr>
            <w:tcW w:w="1305"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C5" w14:textId="77777777" w:rsidR="00A27FE0" w:rsidRDefault="00BA1EA7">
            <w:pPr>
              <w:spacing w:after="0"/>
              <w:jc w:val="center"/>
            </w:pPr>
            <w:r>
              <w:t>Tripwire</w:t>
            </w:r>
          </w:p>
        </w:tc>
        <w:tc>
          <w:tcPr>
            <w:tcW w:w="1185"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C6" w14:textId="77777777" w:rsidR="00A27FE0" w:rsidRDefault="00BA1EA7">
            <w:pPr>
              <w:spacing w:after="0"/>
              <w:jc w:val="center"/>
            </w:pPr>
            <w:r>
              <w:rPr>
                <w:rFonts w:ascii="Quattrocento Sans" w:eastAsia="Quattrocento Sans" w:hAnsi="Quattrocento Sans" w:cs="Quattrocento Sans"/>
                <w:color w:val="9C9C9D"/>
              </w:rPr>
              <w:t>✔️</w:t>
            </w:r>
          </w:p>
        </w:tc>
        <w:tc>
          <w:tcPr>
            <w:tcW w:w="1020"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C7" w14:textId="77777777" w:rsidR="00A27FE0" w:rsidRDefault="00BA1EA7">
            <w:pPr>
              <w:spacing w:after="0"/>
              <w:jc w:val="center"/>
              <w:rPr>
                <w:color w:val="9C9C9D"/>
              </w:rPr>
            </w:pPr>
            <w:r>
              <w:rPr>
                <w:rFonts w:ascii="Quattrocento Sans" w:eastAsia="Quattrocento Sans" w:hAnsi="Quattrocento Sans" w:cs="Quattrocento Sans"/>
                <w:color w:val="9C9C9D"/>
              </w:rPr>
              <w:t>✔️</w:t>
            </w:r>
          </w:p>
        </w:tc>
        <w:tc>
          <w:tcPr>
            <w:tcW w:w="1140"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C8" w14:textId="77777777" w:rsidR="00A27FE0" w:rsidRDefault="00BA1EA7">
            <w:pPr>
              <w:spacing w:after="0"/>
              <w:jc w:val="center"/>
              <w:rPr>
                <w:color w:val="9C9C9D"/>
              </w:rPr>
            </w:pPr>
            <w:r>
              <w:rPr>
                <w:rFonts w:ascii="Quattrocento Sans" w:eastAsia="Quattrocento Sans" w:hAnsi="Quattrocento Sans" w:cs="Quattrocento Sans"/>
                <w:color w:val="9C9C9D"/>
              </w:rPr>
              <w:t>✔️</w:t>
            </w:r>
          </w:p>
        </w:tc>
        <w:tc>
          <w:tcPr>
            <w:tcW w:w="750"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C9" w14:textId="77777777" w:rsidR="00A27FE0" w:rsidRDefault="00A27FE0">
            <w:pPr>
              <w:pBdr>
                <w:top w:val="nil"/>
                <w:left w:val="nil"/>
                <w:bottom w:val="nil"/>
                <w:right w:val="nil"/>
                <w:between w:val="nil"/>
              </w:pBdr>
              <w:spacing w:after="0"/>
              <w:jc w:val="center"/>
              <w:rPr>
                <w:color w:val="9C9C9D"/>
              </w:rPr>
            </w:pPr>
          </w:p>
        </w:tc>
        <w:tc>
          <w:tcPr>
            <w:tcW w:w="1050"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CA" w14:textId="77777777" w:rsidR="00A27FE0" w:rsidRDefault="00BA1EA7">
            <w:pPr>
              <w:spacing w:after="0"/>
              <w:jc w:val="center"/>
              <w:rPr>
                <w:color w:val="9C9C9D"/>
              </w:rPr>
            </w:pPr>
            <w:r>
              <w:rPr>
                <w:rFonts w:ascii="Quattrocento Sans" w:eastAsia="Quattrocento Sans" w:hAnsi="Quattrocento Sans" w:cs="Quattrocento Sans"/>
                <w:color w:val="9C9C9D"/>
              </w:rPr>
              <w:t>✔️</w:t>
            </w:r>
          </w:p>
        </w:tc>
        <w:tc>
          <w:tcPr>
            <w:tcW w:w="2670" w:type="dxa"/>
            <w:tcBorders>
              <w:top w:val="single" w:sz="8" w:space="0" w:color="B7C8D3"/>
              <w:left w:val="single" w:sz="8" w:space="0" w:color="B7C8D3"/>
              <w:bottom w:val="single" w:sz="8" w:space="0" w:color="B7C8D3"/>
              <w:right w:val="single" w:sz="8" w:space="0" w:color="B7C8D3"/>
            </w:tcBorders>
            <w:vAlign w:val="center"/>
          </w:tcPr>
          <w:p w14:paraId="2427E1CB" w14:textId="77777777" w:rsidR="00A27FE0" w:rsidRDefault="00A27FE0">
            <w:pPr>
              <w:pBdr>
                <w:top w:val="nil"/>
                <w:left w:val="nil"/>
                <w:bottom w:val="nil"/>
                <w:right w:val="nil"/>
                <w:between w:val="nil"/>
              </w:pBdr>
              <w:spacing w:after="0"/>
              <w:jc w:val="center"/>
              <w:rPr>
                <w:color w:val="9C9C9D"/>
              </w:rPr>
            </w:pPr>
          </w:p>
        </w:tc>
      </w:tr>
      <w:tr w:rsidR="00A27FE0" w14:paraId="2427E1D5" w14:textId="77777777">
        <w:trPr>
          <w:jc w:val="center"/>
        </w:trPr>
        <w:tc>
          <w:tcPr>
            <w:tcW w:w="1328"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CD" w14:textId="77777777" w:rsidR="00A27FE0" w:rsidRDefault="00A27FE0">
            <w:pPr>
              <w:pBdr>
                <w:top w:val="nil"/>
                <w:left w:val="nil"/>
                <w:bottom w:val="nil"/>
                <w:right w:val="nil"/>
                <w:between w:val="nil"/>
              </w:pBdr>
              <w:spacing w:after="0"/>
              <w:jc w:val="center"/>
            </w:pPr>
          </w:p>
        </w:tc>
        <w:tc>
          <w:tcPr>
            <w:tcW w:w="1305"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CE" w14:textId="77777777" w:rsidR="00A27FE0" w:rsidRDefault="00BA1EA7">
            <w:pPr>
              <w:spacing w:after="0"/>
              <w:jc w:val="center"/>
            </w:pPr>
            <w:proofErr w:type="spellStart"/>
            <w:r>
              <w:t>TrapX</w:t>
            </w:r>
            <w:proofErr w:type="spellEnd"/>
          </w:p>
        </w:tc>
        <w:tc>
          <w:tcPr>
            <w:tcW w:w="1185"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CF" w14:textId="77777777" w:rsidR="00A27FE0" w:rsidRDefault="00BA1EA7">
            <w:pPr>
              <w:spacing w:after="0"/>
              <w:jc w:val="center"/>
            </w:pPr>
            <w:r>
              <w:rPr>
                <w:rFonts w:ascii="Quattrocento Sans" w:eastAsia="Quattrocento Sans" w:hAnsi="Quattrocento Sans" w:cs="Quattrocento Sans"/>
                <w:color w:val="9C9C9D"/>
              </w:rPr>
              <w:t>✔️</w:t>
            </w:r>
          </w:p>
        </w:tc>
        <w:tc>
          <w:tcPr>
            <w:tcW w:w="1020"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D0" w14:textId="77777777" w:rsidR="00A27FE0" w:rsidRDefault="00BA1EA7">
            <w:pPr>
              <w:spacing w:after="0"/>
              <w:jc w:val="center"/>
              <w:rPr>
                <w:color w:val="9C9C9D"/>
              </w:rPr>
            </w:pPr>
            <w:r>
              <w:rPr>
                <w:rFonts w:ascii="Quattrocento Sans" w:eastAsia="Quattrocento Sans" w:hAnsi="Quattrocento Sans" w:cs="Quattrocento Sans"/>
                <w:color w:val="9C9C9D"/>
              </w:rPr>
              <w:t>✔️</w:t>
            </w:r>
          </w:p>
        </w:tc>
        <w:tc>
          <w:tcPr>
            <w:tcW w:w="1140"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D1" w14:textId="77777777" w:rsidR="00A27FE0" w:rsidRDefault="00A27FE0">
            <w:pPr>
              <w:pBdr>
                <w:top w:val="nil"/>
                <w:left w:val="nil"/>
                <w:bottom w:val="nil"/>
                <w:right w:val="nil"/>
                <w:between w:val="nil"/>
              </w:pBdr>
              <w:spacing w:after="0"/>
              <w:jc w:val="center"/>
              <w:rPr>
                <w:color w:val="9C9C9D"/>
              </w:rPr>
            </w:pPr>
          </w:p>
        </w:tc>
        <w:tc>
          <w:tcPr>
            <w:tcW w:w="750"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D2" w14:textId="77777777" w:rsidR="00A27FE0" w:rsidRDefault="00A27FE0">
            <w:pPr>
              <w:pBdr>
                <w:top w:val="nil"/>
                <w:left w:val="nil"/>
                <w:bottom w:val="nil"/>
                <w:right w:val="nil"/>
                <w:between w:val="nil"/>
              </w:pBdr>
              <w:spacing w:after="0"/>
              <w:jc w:val="center"/>
              <w:rPr>
                <w:color w:val="9C9C9D"/>
              </w:rPr>
            </w:pPr>
          </w:p>
        </w:tc>
        <w:tc>
          <w:tcPr>
            <w:tcW w:w="1050"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D3" w14:textId="77777777" w:rsidR="00A27FE0" w:rsidRDefault="00BA1EA7">
            <w:pPr>
              <w:spacing w:after="0"/>
              <w:jc w:val="center"/>
              <w:rPr>
                <w:color w:val="9C9C9D"/>
              </w:rPr>
            </w:pPr>
            <w:r>
              <w:rPr>
                <w:rFonts w:ascii="Quattrocento Sans" w:eastAsia="Quattrocento Sans" w:hAnsi="Quattrocento Sans" w:cs="Quattrocento Sans"/>
                <w:color w:val="9C9C9D"/>
              </w:rPr>
              <w:t>✔️</w:t>
            </w:r>
          </w:p>
        </w:tc>
        <w:tc>
          <w:tcPr>
            <w:tcW w:w="2670" w:type="dxa"/>
            <w:tcBorders>
              <w:top w:val="single" w:sz="8" w:space="0" w:color="B7C8D3"/>
              <w:left w:val="single" w:sz="8" w:space="0" w:color="B7C8D3"/>
              <w:bottom w:val="single" w:sz="8" w:space="0" w:color="B7C8D3"/>
              <w:right w:val="single" w:sz="8" w:space="0" w:color="B7C8D3"/>
            </w:tcBorders>
            <w:vAlign w:val="center"/>
          </w:tcPr>
          <w:p w14:paraId="2427E1D4" w14:textId="77777777" w:rsidR="00A27FE0" w:rsidRDefault="00A27FE0">
            <w:pPr>
              <w:pBdr>
                <w:top w:val="nil"/>
                <w:left w:val="nil"/>
                <w:bottom w:val="nil"/>
                <w:right w:val="nil"/>
                <w:between w:val="nil"/>
              </w:pBdr>
              <w:spacing w:after="0"/>
              <w:jc w:val="center"/>
              <w:rPr>
                <w:color w:val="9C9C9D"/>
              </w:rPr>
            </w:pPr>
          </w:p>
        </w:tc>
      </w:tr>
    </w:tbl>
    <w:p w14:paraId="2427E1D6" w14:textId="77777777" w:rsidR="00A27FE0" w:rsidRDefault="00BA1EA7">
      <w:pPr>
        <w:pStyle w:val="Heading4"/>
      </w:pPr>
      <w:bookmarkStart w:id="13" w:name="_1664s55" w:colFirst="0" w:colLast="0"/>
      <w:bookmarkEnd w:id="13"/>
      <w:r>
        <w:t>OS Firewall</w:t>
      </w:r>
    </w:p>
    <w:p w14:paraId="2427E1D7" w14:textId="77777777" w:rsidR="00A27FE0" w:rsidRDefault="00BA1EA7">
      <w:r>
        <w:t>Skytap enables local network communication by default and OS level firewall protection should be enabled to restrict open ports only to those that are approved. For example, a database server should only allow database traffic from known application servers; any other attempts to connect to a database management port should be ignored and reported.</w:t>
      </w:r>
    </w:p>
    <w:p w14:paraId="2427E1D8" w14:textId="77777777" w:rsidR="00A27FE0" w:rsidRDefault="00BA1EA7">
      <w:r>
        <w:t>Supported Implementations</w:t>
      </w:r>
    </w:p>
    <w:tbl>
      <w:tblPr>
        <w:tblStyle w:val="af3"/>
        <w:tblW w:w="1044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3"/>
        <w:gridCol w:w="1263"/>
        <w:gridCol w:w="1240"/>
        <w:gridCol w:w="804"/>
        <w:gridCol w:w="616"/>
        <w:gridCol w:w="796"/>
        <w:gridCol w:w="804"/>
        <w:gridCol w:w="2770"/>
      </w:tblGrid>
      <w:tr w:rsidR="00A27FE0" w14:paraId="2427E1DE" w14:textId="77777777">
        <w:trPr>
          <w:trHeight w:val="420"/>
          <w:jc w:val="center"/>
        </w:trPr>
        <w:tc>
          <w:tcPr>
            <w:tcW w:w="2153" w:type="dxa"/>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1D9" w14:textId="77777777" w:rsidR="00A27FE0" w:rsidRDefault="00BA1EA7">
            <w:pPr>
              <w:pBdr>
                <w:top w:val="nil"/>
                <w:left w:val="nil"/>
                <w:bottom w:val="nil"/>
                <w:right w:val="nil"/>
                <w:between w:val="nil"/>
              </w:pBdr>
              <w:spacing w:after="0"/>
              <w:jc w:val="center"/>
              <w:rPr>
                <w:color w:val="FFFFFF"/>
              </w:rPr>
            </w:pPr>
            <w:r>
              <w:rPr>
                <w:color w:val="FFFFFF"/>
              </w:rPr>
              <w:t>Application</w:t>
            </w:r>
          </w:p>
        </w:tc>
        <w:tc>
          <w:tcPr>
            <w:tcW w:w="1263" w:type="dxa"/>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1DA" w14:textId="77777777" w:rsidR="00A27FE0" w:rsidRDefault="00BA1EA7">
            <w:pPr>
              <w:pBdr>
                <w:top w:val="nil"/>
                <w:left w:val="nil"/>
                <w:bottom w:val="nil"/>
                <w:right w:val="nil"/>
                <w:between w:val="nil"/>
              </w:pBdr>
              <w:spacing w:after="0"/>
              <w:jc w:val="center"/>
              <w:rPr>
                <w:color w:val="FFFFFF"/>
              </w:rPr>
            </w:pPr>
            <w:r>
              <w:rPr>
                <w:color w:val="FFFFFF"/>
              </w:rPr>
              <w:t>Vendor</w:t>
            </w:r>
          </w:p>
        </w:tc>
        <w:tc>
          <w:tcPr>
            <w:tcW w:w="2044" w:type="dxa"/>
            <w:gridSpan w:val="2"/>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1DB" w14:textId="77777777" w:rsidR="00A27FE0" w:rsidRDefault="00BA1EA7">
            <w:pPr>
              <w:pBdr>
                <w:top w:val="nil"/>
                <w:left w:val="nil"/>
                <w:bottom w:val="nil"/>
                <w:right w:val="nil"/>
                <w:between w:val="nil"/>
              </w:pBdr>
              <w:spacing w:after="0"/>
              <w:jc w:val="center"/>
              <w:rPr>
                <w:color w:val="FFFFFF"/>
              </w:rPr>
            </w:pPr>
            <w:r>
              <w:rPr>
                <w:color w:val="FFFFFF"/>
              </w:rPr>
              <w:t>x86</w:t>
            </w:r>
          </w:p>
        </w:tc>
        <w:tc>
          <w:tcPr>
            <w:tcW w:w="2216" w:type="dxa"/>
            <w:gridSpan w:val="3"/>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1DC" w14:textId="77777777" w:rsidR="00A27FE0" w:rsidRDefault="00BA1EA7">
            <w:pPr>
              <w:pBdr>
                <w:top w:val="nil"/>
                <w:left w:val="nil"/>
                <w:bottom w:val="nil"/>
                <w:right w:val="nil"/>
                <w:between w:val="nil"/>
              </w:pBdr>
              <w:spacing w:after="0"/>
              <w:jc w:val="center"/>
              <w:rPr>
                <w:color w:val="FFFFFF"/>
              </w:rPr>
            </w:pPr>
            <w:r>
              <w:rPr>
                <w:color w:val="FFFFFF"/>
              </w:rPr>
              <w:t>Power</w:t>
            </w:r>
          </w:p>
        </w:tc>
        <w:tc>
          <w:tcPr>
            <w:tcW w:w="2770" w:type="dxa"/>
            <w:vMerge w:val="restart"/>
            <w:tcBorders>
              <w:top w:val="single" w:sz="8" w:space="0" w:color="B7C8D3"/>
              <w:left w:val="single" w:sz="8" w:space="0" w:color="B7C8D3"/>
              <w:right w:val="single" w:sz="8" w:space="0" w:color="B7C8D3"/>
            </w:tcBorders>
            <w:shd w:val="clear" w:color="auto" w:fill="6A94C1"/>
            <w:vAlign w:val="center"/>
          </w:tcPr>
          <w:p w14:paraId="2427E1DD" w14:textId="77777777" w:rsidR="00A27FE0" w:rsidRDefault="00BA1EA7">
            <w:pPr>
              <w:pBdr>
                <w:top w:val="nil"/>
                <w:left w:val="nil"/>
                <w:bottom w:val="nil"/>
                <w:right w:val="nil"/>
                <w:between w:val="nil"/>
              </w:pBdr>
              <w:spacing w:after="0"/>
              <w:jc w:val="center"/>
              <w:rPr>
                <w:color w:val="FFFFFF"/>
              </w:rPr>
            </w:pPr>
            <w:r>
              <w:rPr>
                <w:color w:val="FFFFFF"/>
              </w:rPr>
              <w:t>Reference Architecture</w:t>
            </w:r>
          </w:p>
        </w:tc>
      </w:tr>
      <w:tr w:rsidR="00A27FE0" w14:paraId="2427E1E7" w14:textId="77777777">
        <w:trPr>
          <w:trHeight w:val="420"/>
          <w:jc w:val="center"/>
        </w:trPr>
        <w:tc>
          <w:tcPr>
            <w:tcW w:w="2153" w:type="dxa"/>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1DF" w14:textId="77777777" w:rsidR="00A27FE0" w:rsidRDefault="00A27FE0">
            <w:pPr>
              <w:pBdr>
                <w:top w:val="nil"/>
                <w:left w:val="nil"/>
                <w:bottom w:val="nil"/>
                <w:right w:val="nil"/>
                <w:between w:val="nil"/>
              </w:pBdr>
              <w:spacing w:after="0" w:line="276" w:lineRule="auto"/>
              <w:jc w:val="left"/>
              <w:rPr>
                <w:color w:val="FFFFFF"/>
              </w:rPr>
            </w:pPr>
          </w:p>
        </w:tc>
        <w:tc>
          <w:tcPr>
            <w:tcW w:w="1263" w:type="dxa"/>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1E0" w14:textId="77777777" w:rsidR="00A27FE0" w:rsidRDefault="00A27FE0">
            <w:pPr>
              <w:pBdr>
                <w:top w:val="nil"/>
                <w:left w:val="nil"/>
                <w:bottom w:val="nil"/>
                <w:right w:val="nil"/>
                <w:between w:val="nil"/>
              </w:pBdr>
              <w:spacing w:after="0" w:line="276" w:lineRule="auto"/>
              <w:jc w:val="left"/>
              <w:rPr>
                <w:color w:val="FFFFFF"/>
              </w:rPr>
            </w:pPr>
          </w:p>
        </w:tc>
        <w:tc>
          <w:tcPr>
            <w:tcW w:w="1240"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1E1" w14:textId="77777777" w:rsidR="00A27FE0" w:rsidRDefault="00BA1EA7">
            <w:pPr>
              <w:pBdr>
                <w:top w:val="nil"/>
                <w:left w:val="nil"/>
                <w:bottom w:val="nil"/>
                <w:right w:val="nil"/>
                <w:between w:val="nil"/>
              </w:pBdr>
              <w:spacing w:after="0"/>
              <w:jc w:val="center"/>
              <w:rPr>
                <w:color w:val="FFFFFF"/>
              </w:rPr>
            </w:pPr>
            <w:r>
              <w:rPr>
                <w:color w:val="FFFFFF"/>
              </w:rPr>
              <w:t>Windows</w:t>
            </w:r>
          </w:p>
        </w:tc>
        <w:tc>
          <w:tcPr>
            <w:tcW w:w="804"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1E2" w14:textId="77777777" w:rsidR="00A27FE0" w:rsidRDefault="00BA1EA7">
            <w:pPr>
              <w:pBdr>
                <w:top w:val="nil"/>
                <w:left w:val="nil"/>
                <w:bottom w:val="nil"/>
                <w:right w:val="nil"/>
                <w:between w:val="nil"/>
              </w:pBdr>
              <w:spacing w:after="0"/>
              <w:jc w:val="center"/>
              <w:rPr>
                <w:color w:val="FFFFFF"/>
              </w:rPr>
            </w:pPr>
            <w:r>
              <w:rPr>
                <w:color w:val="FFFFFF"/>
              </w:rPr>
              <w:t>Linux</w:t>
            </w:r>
          </w:p>
        </w:tc>
        <w:tc>
          <w:tcPr>
            <w:tcW w:w="616"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1E3" w14:textId="77777777" w:rsidR="00A27FE0" w:rsidRDefault="00BA1EA7">
            <w:pPr>
              <w:pBdr>
                <w:top w:val="nil"/>
                <w:left w:val="nil"/>
                <w:bottom w:val="nil"/>
                <w:right w:val="nil"/>
                <w:between w:val="nil"/>
              </w:pBdr>
              <w:spacing w:after="0"/>
              <w:jc w:val="center"/>
              <w:rPr>
                <w:color w:val="FFFFFF"/>
              </w:rPr>
            </w:pPr>
            <w:r>
              <w:rPr>
                <w:color w:val="FFFFFF"/>
              </w:rPr>
              <w:t>AIX</w:t>
            </w:r>
          </w:p>
        </w:tc>
        <w:tc>
          <w:tcPr>
            <w:tcW w:w="796"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1E4" w14:textId="77777777" w:rsidR="00A27FE0" w:rsidRDefault="00BA1EA7">
            <w:pPr>
              <w:pBdr>
                <w:top w:val="nil"/>
                <w:left w:val="nil"/>
                <w:bottom w:val="nil"/>
                <w:right w:val="nil"/>
                <w:between w:val="nil"/>
              </w:pBdr>
              <w:spacing w:after="0"/>
              <w:jc w:val="center"/>
              <w:rPr>
                <w:color w:val="FFFFFF"/>
              </w:rPr>
            </w:pPr>
            <w:r>
              <w:rPr>
                <w:color w:val="FFFFFF"/>
              </w:rPr>
              <w:t xml:space="preserve">IBM </w:t>
            </w:r>
            <w:proofErr w:type="spellStart"/>
            <w:r>
              <w:rPr>
                <w:color w:val="FFFFFF"/>
              </w:rPr>
              <w:t>i</w:t>
            </w:r>
            <w:proofErr w:type="spellEnd"/>
          </w:p>
        </w:tc>
        <w:tc>
          <w:tcPr>
            <w:tcW w:w="804"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1E5" w14:textId="77777777" w:rsidR="00A27FE0" w:rsidRDefault="00BA1EA7">
            <w:pPr>
              <w:pBdr>
                <w:top w:val="nil"/>
                <w:left w:val="nil"/>
                <w:bottom w:val="nil"/>
                <w:right w:val="nil"/>
                <w:between w:val="nil"/>
              </w:pBdr>
              <w:spacing w:after="0"/>
              <w:jc w:val="center"/>
              <w:rPr>
                <w:color w:val="FFFFFF"/>
              </w:rPr>
            </w:pPr>
            <w:r>
              <w:rPr>
                <w:color w:val="FFFFFF"/>
              </w:rPr>
              <w:t>Linux</w:t>
            </w:r>
          </w:p>
        </w:tc>
        <w:tc>
          <w:tcPr>
            <w:tcW w:w="2770" w:type="dxa"/>
            <w:vMerge/>
            <w:tcBorders>
              <w:top w:val="single" w:sz="8" w:space="0" w:color="B7C8D3"/>
              <w:left w:val="single" w:sz="8" w:space="0" w:color="B7C8D3"/>
              <w:right w:val="single" w:sz="8" w:space="0" w:color="B7C8D3"/>
            </w:tcBorders>
            <w:shd w:val="clear" w:color="auto" w:fill="6A94C1"/>
            <w:vAlign w:val="center"/>
          </w:tcPr>
          <w:p w14:paraId="2427E1E6" w14:textId="77777777" w:rsidR="00A27FE0" w:rsidRDefault="00A27FE0">
            <w:pPr>
              <w:pBdr>
                <w:top w:val="nil"/>
                <w:left w:val="nil"/>
                <w:bottom w:val="nil"/>
                <w:right w:val="nil"/>
                <w:between w:val="nil"/>
              </w:pBdr>
              <w:spacing w:after="0" w:line="276" w:lineRule="auto"/>
              <w:jc w:val="left"/>
              <w:rPr>
                <w:color w:val="FFFFFF"/>
              </w:rPr>
            </w:pPr>
          </w:p>
        </w:tc>
      </w:tr>
      <w:tr w:rsidR="00A27FE0" w14:paraId="2427E1F0" w14:textId="77777777">
        <w:trPr>
          <w:jc w:val="center"/>
        </w:trPr>
        <w:tc>
          <w:tcPr>
            <w:tcW w:w="2153"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E8" w14:textId="77777777" w:rsidR="00A27FE0" w:rsidRDefault="00BA1EA7">
            <w:pPr>
              <w:pBdr>
                <w:top w:val="nil"/>
                <w:left w:val="nil"/>
                <w:bottom w:val="nil"/>
                <w:right w:val="nil"/>
                <w:between w:val="nil"/>
              </w:pBdr>
              <w:spacing w:after="0"/>
              <w:jc w:val="center"/>
            </w:pPr>
            <w:r>
              <w:t>Windows Firewall</w:t>
            </w:r>
          </w:p>
        </w:tc>
        <w:tc>
          <w:tcPr>
            <w:tcW w:w="1263"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E9" w14:textId="77777777" w:rsidR="00A27FE0" w:rsidRDefault="00BA1EA7">
            <w:pPr>
              <w:pBdr>
                <w:top w:val="nil"/>
                <w:left w:val="nil"/>
                <w:bottom w:val="nil"/>
                <w:right w:val="nil"/>
                <w:between w:val="nil"/>
              </w:pBdr>
              <w:spacing w:after="0"/>
              <w:jc w:val="center"/>
            </w:pPr>
            <w:r>
              <w:t>Microsoft</w:t>
            </w:r>
          </w:p>
        </w:tc>
        <w:tc>
          <w:tcPr>
            <w:tcW w:w="1240"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EA" w14:textId="77777777" w:rsidR="00A27FE0" w:rsidRDefault="00BA1EA7">
            <w:pPr>
              <w:pBdr>
                <w:top w:val="nil"/>
                <w:left w:val="nil"/>
                <w:bottom w:val="nil"/>
                <w:right w:val="nil"/>
                <w:between w:val="nil"/>
              </w:pBdr>
              <w:spacing w:after="0"/>
              <w:jc w:val="center"/>
              <w:rPr>
                <w:color w:val="9C9C9D"/>
              </w:rPr>
            </w:pPr>
            <w:r>
              <w:rPr>
                <w:rFonts w:ascii="Quattrocento Sans" w:eastAsia="Quattrocento Sans" w:hAnsi="Quattrocento Sans" w:cs="Quattrocento Sans"/>
                <w:color w:val="9C9C9D"/>
              </w:rPr>
              <w:t>✔️</w:t>
            </w:r>
          </w:p>
        </w:tc>
        <w:tc>
          <w:tcPr>
            <w:tcW w:w="804"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EB" w14:textId="77777777" w:rsidR="00A27FE0" w:rsidRDefault="00A27FE0">
            <w:pPr>
              <w:pBdr>
                <w:top w:val="nil"/>
                <w:left w:val="nil"/>
                <w:bottom w:val="nil"/>
                <w:right w:val="nil"/>
                <w:between w:val="nil"/>
              </w:pBdr>
              <w:spacing w:after="0"/>
              <w:jc w:val="center"/>
              <w:rPr>
                <w:color w:val="9C9C9D"/>
              </w:rPr>
            </w:pPr>
          </w:p>
        </w:tc>
        <w:tc>
          <w:tcPr>
            <w:tcW w:w="616"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EC" w14:textId="77777777" w:rsidR="00A27FE0" w:rsidRDefault="00A27FE0">
            <w:pPr>
              <w:pBdr>
                <w:top w:val="nil"/>
                <w:left w:val="nil"/>
                <w:bottom w:val="nil"/>
                <w:right w:val="nil"/>
                <w:between w:val="nil"/>
              </w:pBdr>
              <w:spacing w:after="0"/>
              <w:jc w:val="center"/>
              <w:rPr>
                <w:color w:val="9C9C9D"/>
              </w:rPr>
            </w:pPr>
          </w:p>
        </w:tc>
        <w:tc>
          <w:tcPr>
            <w:tcW w:w="796"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ED" w14:textId="77777777" w:rsidR="00A27FE0" w:rsidRDefault="00A27FE0">
            <w:pPr>
              <w:pBdr>
                <w:top w:val="nil"/>
                <w:left w:val="nil"/>
                <w:bottom w:val="nil"/>
                <w:right w:val="nil"/>
                <w:between w:val="nil"/>
              </w:pBdr>
              <w:spacing w:after="0"/>
              <w:jc w:val="center"/>
              <w:rPr>
                <w:color w:val="9C9C9D"/>
              </w:rPr>
            </w:pPr>
          </w:p>
        </w:tc>
        <w:tc>
          <w:tcPr>
            <w:tcW w:w="804"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EE" w14:textId="77777777" w:rsidR="00A27FE0" w:rsidRDefault="00A27FE0">
            <w:pPr>
              <w:pBdr>
                <w:top w:val="nil"/>
                <w:left w:val="nil"/>
                <w:bottom w:val="nil"/>
                <w:right w:val="nil"/>
                <w:between w:val="nil"/>
              </w:pBdr>
              <w:spacing w:after="0"/>
              <w:jc w:val="center"/>
              <w:rPr>
                <w:color w:val="9C9C9D"/>
              </w:rPr>
            </w:pPr>
          </w:p>
        </w:tc>
        <w:tc>
          <w:tcPr>
            <w:tcW w:w="2770" w:type="dxa"/>
            <w:tcBorders>
              <w:top w:val="single" w:sz="8" w:space="0" w:color="B7C8D3"/>
              <w:left w:val="single" w:sz="8" w:space="0" w:color="B7C8D3"/>
              <w:bottom w:val="single" w:sz="8" w:space="0" w:color="B7C8D3"/>
              <w:right w:val="single" w:sz="8" w:space="0" w:color="B7C8D3"/>
            </w:tcBorders>
            <w:vAlign w:val="center"/>
          </w:tcPr>
          <w:p w14:paraId="2427E1EF" w14:textId="77777777" w:rsidR="00A27FE0" w:rsidRDefault="00A27FE0">
            <w:pPr>
              <w:pBdr>
                <w:top w:val="nil"/>
                <w:left w:val="nil"/>
                <w:bottom w:val="nil"/>
                <w:right w:val="nil"/>
                <w:between w:val="nil"/>
              </w:pBdr>
              <w:spacing w:after="0"/>
              <w:jc w:val="center"/>
              <w:rPr>
                <w:color w:val="9C9C9D"/>
              </w:rPr>
            </w:pPr>
          </w:p>
        </w:tc>
      </w:tr>
      <w:tr w:rsidR="00A27FE0" w14:paraId="2427E1F9" w14:textId="77777777">
        <w:trPr>
          <w:jc w:val="center"/>
        </w:trPr>
        <w:tc>
          <w:tcPr>
            <w:tcW w:w="2153"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F1" w14:textId="77777777" w:rsidR="00A27FE0" w:rsidRDefault="00BA1EA7">
            <w:pPr>
              <w:pBdr>
                <w:top w:val="nil"/>
                <w:left w:val="nil"/>
                <w:bottom w:val="nil"/>
                <w:right w:val="nil"/>
                <w:between w:val="nil"/>
              </w:pBdr>
              <w:spacing w:after="0"/>
              <w:jc w:val="center"/>
            </w:pPr>
            <w:r>
              <w:t>iptables</w:t>
            </w:r>
          </w:p>
        </w:tc>
        <w:tc>
          <w:tcPr>
            <w:tcW w:w="1263"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F2" w14:textId="77777777" w:rsidR="00A27FE0" w:rsidRDefault="00BA1EA7">
            <w:pPr>
              <w:pBdr>
                <w:top w:val="nil"/>
                <w:left w:val="nil"/>
                <w:bottom w:val="nil"/>
                <w:right w:val="nil"/>
                <w:between w:val="nil"/>
              </w:pBdr>
              <w:spacing w:after="0"/>
              <w:jc w:val="center"/>
            </w:pPr>
            <w:r>
              <w:t>N/A</w:t>
            </w:r>
          </w:p>
        </w:tc>
        <w:tc>
          <w:tcPr>
            <w:tcW w:w="1240"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F3" w14:textId="77777777" w:rsidR="00A27FE0" w:rsidRDefault="00A27FE0">
            <w:pPr>
              <w:pBdr>
                <w:top w:val="nil"/>
                <w:left w:val="nil"/>
                <w:bottom w:val="nil"/>
                <w:right w:val="nil"/>
                <w:between w:val="nil"/>
              </w:pBdr>
              <w:spacing w:after="0"/>
              <w:jc w:val="center"/>
              <w:rPr>
                <w:color w:val="9C9C9D"/>
              </w:rPr>
            </w:pPr>
          </w:p>
        </w:tc>
        <w:tc>
          <w:tcPr>
            <w:tcW w:w="804"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F4" w14:textId="77777777" w:rsidR="00A27FE0" w:rsidRDefault="00BA1EA7">
            <w:pPr>
              <w:pBdr>
                <w:top w:val="nil"/>
                <w:left w:val="nil"/>
                <w:bottom w:val="nil"/>
                <w:right w:val="nil"/>
                <w:between w:val="nil"/>
              </w:pBdr>
              <w:spacing w:after="0"/>
              <w:jc w:val="center"/>
              <w:rPr>
                <w:color w:val="9C9C9D"/>
              </w:rPr>
            </w:pPr>
            <w:r>
              <w:rPr>
                <w:rFonts w:ascii="Quattrocento Sans" w:eastAsia="Quattrocento Sans" w:hAnsi="Quattrocento Sans" w:cs="Quattrocento Sans"/>
                <w:color w:val="9C9C9D"/>
              </w:rPr>
              <w:t>✔️</w:t>
            </w:r>
          </w:p>
        </w:tc>
        <w:tc>
          <w:tcPr>
            <w:tcW w:w="616"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F5" w14:textId="77777777" w:rsidR="00A27FE0" w:rsidRDefault="00A27FE0">
            <w:pPr>
              <w:pBdr>
                <w:top w:val="nil"/>
                <w:left w:val="nil"/>
                <w:bottom w:val="nil"/>
                <w:right w:val="nil"/>
                <w:between w:val="nil"/>
              </w:pBdr>
              <w:spacing w:after="0"/>
              <w:jc w:val="center"/>
              <w:rPr>
                <w:color w:val="9C9C9D"/>
              </w:rPr>
            </w:pPr>
          </w:p>
        </w:tc>
        <w:tc>
          <w:tcPr>
            <w:tcW w:w="796"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F6" w14:textId="77777777" w:rsidR="00A27FE0" w:rsidRDefault="00A27FE0">
            <w:pPr>
              <w:pBdr>
                <w:top w:val="nil"/>
                <w:left w:val="nil"/>
                <w:bottom w:val="nil"/>
                <w:right w:val="nil"/>
                <w:between w:val="nil"/>
              </w:pBdr>
              <w:spacing w:after="0"/>
              <w:jc w:val="center"/>
              <w:rPr>
                <w:color w:val="9C9C9D"/>
              </w:rPr>
            </w:pPr>
          </w:p>
        </w:tc>
        <w:tc>
          <w:tcPr>
            <w:tcW w:w="804"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F7" w14:textId="77777777" w:rsidR="00A27FE0" w:rsidRDefault="00BA1EA7">
            <w:pPr>
              <w:pBdr>
                <w:top w:val="nil"/>
                <w:left w:val="nil"/>
                <w:bottom w:val="nil"/>
                <w:right w:val="nil"/>
                <w:between w:val="nil"/>
              </w:pBdr>
              <w:spacing w:after="0"/>
              <w:jc w:val="center"/>
              <w:rPr>
                <w:color w:val="9C9C9D"/>
              </w:rPr>
            </w:pPr>
            <w:r>
              <w:rPr>
                <w:rFonts w:ascii="Quattrocento Sans" w:eastAsia="Quattrocento Sans" w:hAnsi="Quattrocento Sans" w:cs="Quattrocento Sans"/>
                <w:color w:val="9C9C9D"/>
              </w:rPr>
              <w:t>✔️</w:t>
            </w:r>
          </w:p>
        </w:tc>
        <w:tc>
          <w:tcPr>
            <w:tcW w:w="2770" w:type="dxa"/>
            <w:tcBorders>
              <w:top w:val="single" w:sz="8" w:space="0" w:color="B7C8D3"/>
              <w:left w:val="single" w:sz="8" w:space="0" w:color="B7C8D3"/>
              <w:bottom w:val="single" w:sz="8" w:space="0" w:color="B7C8D3"/>
              <w:right w:val="single" w:sz="8" w:space="0" w:color="B7C8D3"/>
            </w:tcBorders>
            <w:vAlign w:val="center"/>
          </w:tcPr>
          <w:p w14:paraId="2427E1F8" w14:textId="77777777" w:rsidR="00A27FE0" w:rsidRDefault="00A27FE0">
            <w:pPr>
              <w:pBdr>
                <w:top w:val="nil"/>
                <w:left w:val="nil"/>
                <w:bottom w:val="nil"/>
                <w:right w:val="nil"/>
                <w:between w:val="nil"/>
              </w:pBdr>
              <w:spacing w:after="0"/>
              <w:jc w:val="center"/>
              <w:rPr>
                <w:rFonts w:ascii="Quattrocento Sans" w:eastAsia="Quattrocento Sans" w:hAnsi="Quattrocento Sans" w:cs="Quattrocento Sans"/>
                <w:color w:val="9C9C9D"/>
              </w:rPr>
            </w:pPr>
          </w:p>
        </w:tc>
      </w:tr>
      <w:tr w:rsidR="00A27FE0" w14:paraId="2427E202" w14:textId="77777777">
        <w:trPr>
          <w:jc w:val="center"/>
        </w:trPr>
        <w:tc>
          <w:tcPr>
            <w:tcW w:w="2153"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FA" w14:textId="77777777" w:rsidR="00A27FE0" w:rsidRDefault="00BA1EA7">
            <w:pPr>
              <w:pBdr>
                <w:top w:val="nil"/>
                <w:left w:val="nil"/>
                <w:bottom w:val="nil"/>
                <w:right w:val="nil"/>
                <w:between w:val="nil"/>
              </w:pBdr>
              <w:spacing w:after="0"/>
              <w:jc w:val="center"/>
            </w:pPr>
            <w:proofErr w:type="spellStart"/>
            <w:r>
              <w:t>ipfilters</w:t>
            </w:r>
            <w:proofErr w:type="spellEnd"/>
          </w:p>
        </w:tc>
        <w:tc>
          <w:tcPr>
            <w:tcW w:w="1263"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FB" w14:textId="77777777" w:rsidR="00A27FE0" w:rsidRDefault="00BA1EA7">
            <w:pPr>
              <w:pBdr>
                <w:top w:val="nil"/>
                <w:left w:val="nil"/>
                <w:bottom w:val="nil"/>
                <w:right w:val="nil"/>
                <w:between w:val="nil"/>
              </w:pBdr>
              <w:spacing w:after="0"/>
              <w:jc w:val="center"/>
            </w:pPr>
            <w:r>
              <w:t>IBM</w:t>
            </w:r>
          </w:p>
        </w:tc>
        <w:tc>
          <w:tcPr>
            <w:tcW w:w="1240"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FC" w14:textId="77777777" w:rsidR="00A27FE0" w:rsidRDefault="00A27FE0">
            <w:pPr>
              <w:pBdr>
                <w:top w:val="nil"/>
                <w:left w:val="nil"/>
                <w:bottom w:val="nil"/>
                <w:right w:val="nil"/>
                <w:between w:val="nil"/>
              </w:pBdr>
              <w:spacing w:after="0"/>
              <w:jc w:val="center"/>
              <w:rPr>
                <w:color w:val="9C9C9D"/>
              </w:rPr>
            </w:pPr>
          </w:p>
        </w:tc>
        <w:tc>
          <w:tcPr>
            <w:tcW w:w="804"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FD" w14:textId="77777777" w:rsidR="00A27FE0" w:rsidRDefault="00A27FE0">
            <w:pPr>
              <w:pBdr>
                <w:top w:val="nil"/>
                <w:left w:val="nil"/>
                <w:bottom w:val="nil"/>
                <w:right w:val="nil"/>
                <w:between w:val="nil"/>
              </w:pBdr>
              <w:spacing w:after="0"/>
              <w:jc w:val="center"/>
              <w:rPr>
                <w:color w:val="9C9C9D"/>
              </w:rPr>
            </w:pPr>
          </w:p>
        </w:tc>
        <w:tc>
          <w:tcPr>
            <w:tcW w:w="616"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FE" w14:textId="77777777" w:rsidR="00A27FE0" w:rsidRDefault="00BA1EA7">
            <w:pPr>
              <w:pBdr>
                <w:top w:val="nil"/>
                <w:left w:val="nil"/>
                <w:bottom w:val="nil"/>
                <w:right w:val="nil"/>
                <w:between w:val="nil"/>
              </w:pBdr>
              <w:spacing w:after="0"/>
              <w:jc w:val="center"/>
              <w:rPr>
                <w:color w:val="9C9C9D"/>
              </w:rPr>
            </w:pPr>
            <w:r>
              <w:rPr>
                <w:rFonts w:ascii="Quattrocento Sans" w:eastAsia="Quattrocento Sans" w:hAnsi="Quattrocento Sans" w:cs="Quattrocento Sans"/>
                <w:color w:val="9C9C9D"/>
              </w:rPr>
              <w:t>✔️</w:t>
            </w:r>
          </w:p>
        </w:tc>
        <w:tc>
          <w:tcPr>
            <w:tcW w:w="796"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1FF" w14:textId="77777777" w:rsidR="00A27FE0" w:rsidRDefault="00A27FE0">
            <w:pPr>
              <w:pBdr>
                <w:top w:val="nil"/>
                <w:left w:val="nil"/>
                <w:bottom w:val="nil"/>
                <w:right w:val="nil"/>
                <w:between w:val="nil"/>
              </w:pBdr>
              <w:spacing w:after="0"/>
              <w:jc w:val="center"/>
              <w:rPr>
                <w:color w:val="9C9C9D"/>
              </w:rPr>
            </w:pPr>
          </w:p>
        </w:tc>
        <w:tc>
          <w:tcPr>
            <w:tcW w:w="804"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200" w14:textId="77777777" w:rsidR="00A27FE0" w:rsidRDefault="00A27FE0">
            <w:pPr>
              <w:pBdr>
                <w:top w:val="nil"/>
                <w:left w:val="nil"/>
                <w:bottom w:val="nil"/>
                <w:right w:val="nil"/>
                <w:between w:val="nil"/>
              </w:pBdr>
              <w:spacing w:after="0"/>
              <w:jc w:val="center"/>
              <w:rPr>
                <w:color w:val="9C9C9D"/>
              </w:rPr>
            </w:pPr>
          </w:p>
        </w:tc>
        <w:tc>
          <w:tcPr>
            <w:tcW w:w="2770" w:type="dxa"/>
            <w:tcBorders>
              <w:top w:val="single" w:sz="8" w:space="0" w:color="B7C8D3"/>
              <w:left w:val="single" w:sz="8" w:space="0" w:color="B7C8D3"/>
              <w:bottom w:val="single" w:sz="8" w:space="0" w:color="B7C8D3"/>
              <w:right w:val="single" w:sz="8" w:space="0" w:color="B7C8D3"/>
            </w:tcBorders>
            <w:vAlign w:val="center"/>
          </w:tcPr>
          <w:p w14:paraId="2427E201" w14:textId="77777777" w:rsidR="00A27FE0" w:rsidRDefault="00A27FE0">
            <w:pPr>
              <w:pBdr>
                <w:top w:val="nil"/>
                <w:left w:val="nil"/>
                <w:bottom w:val="nil"/>
                <w:right w:val="nil"/>
                <w:between w:val="nil"/>
              </w:pBdr>
              <w:spacing w:after="0"/>
              <w:jc w:val="center"/>
              <w:rPr>
                <w:color w:val="9C9C9D"/>
              </w:rPr>
            </w:pPr>
          </w:p>
        </w:tc>
      </w:tr>
    </w:tbl>
    <w:p w14:paraId="2427E203" w14:textId="77777777" w:rsidR="00A27FE0" w:rsidRDefault="00BA1EA7">
      <w:pPr>
        <w:pStyle w:val="Heading4"/>
      </w:pPr>
      <w:bookmarkStart w:id="14" w:name="_25b2l0r" w:colFirst="0" w:colLast="0"/>
      <w:bookmarkEnd w:id="14"/>
      <w:r>
        <w:lastRenderedPageBreak/>
        <w:t>Example High Level Design</w:t>
      </w:r>
    </w:p>
    <w:p w14:paraId="2427E204" w14:textId="63312156" w:rsidR="00A27FE0" w:rsidRDefault="00BA1EA7">
      <w:pPr>
        <w:keepNext/>
        <w:pBdr>
          <w:top w:val="nil"/>
          <w:left w:val="nil"/>
          <w:bottom w:val="nil"/>
          <w:right w:val="nil"/>
          <w:between w:val="nil"/>
        </w:pBdr>
        <w:jc w:val="center"/>
        <w:rPr>
          <w:color w:val="7F7F7F"/>
          <w:sz w:val="30"/>
          <w:szCs w:val="30"/>
        </w:rPr>
      </w:pPr>
      <w:r>
        <w:rPr>
          <w:noProof/>
          <w:color w:val="9C9C9D"/>
        </w:rPr>
        <w:drawing>
          <wp:inline distT="0" distB="0" distL="114300" distR="114300" wp14:anchorId="2427E336" wp14:editId="2427E337">
            <wp:extent cx="5124448" cy="7534912"/>
            <wp:effectExtent l="0" t="0" r="0" b="0"/>
            <wp:docPr id="2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5124448" cy="7534912"/>
                    </a:xfrm>
                    <a:prstGeom prst="rect">
                      <a:avLst/>
                    </a:prstGeom>
                    <a:ln/>
                  </pic:spPr>
                </pic:pic>
              </a:graphicData>
            </a:graphic>
          </wp:inline>
        </w:drawing>
      </w:r>
    </w:p>
    <w:sectPr w:rsidR="00A27FE0">
      <w:footerReference w:type="default" r:id="rId17"/>
      <w:pgSz w:w="11906" w:h="16838"/>
      <w:pgMar w:top="720" w:right="720" w:bottom="720" w:left="720" w:header="0"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att Lindahl" w:date="2020-12-09T04:02:00Z" w:initials="">
    <w:p w14:paraId="2427E346" w14:textId="77777777" w:rsidR="00A27FE0" w:rsidRDefault="00BA1EA7">
      <w:pPr>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Expand backup section to discuss in more detail templates as backup. Focus this section on delivering pre-configured and pre-secured VM images.</w:t>
      </w:r>
    </w:p>
  </w:comment>
  <w:comment w:id="5" w:author="Matt Lindahl" w:date="2020-12-09T04:07:00Z" w:initials="">
    <w:p w14:paraId="2427E347" w14:textId="77777777" w:rsidR="00A27FE0" w:rsidRDefault="00BA1EA7">
      <w:pPr>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Needs more</w:t>
      </w:r>
    </w:p>
  </w:comment>
  <w:comment w:id="12" w:author="Matt Lindahl" w:date="2020-12-09T04:10:00Z" w:initials="">
    <w:p w14:paraId="2427E348" w14:textId="77777777" w:rsidR="00A27FE0" w:rsidRDefault="00BA1EA7">
      <w:pPr>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Need more vendors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27E346" w15:done="0"/>
  <w15:commentEx w15:paraId="2427E347" w15:done="0"/>
  <w15:commentEx w15:paraId="2427E3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41750" w16cex:dateUtc="2020-12-09T10:02:00Z"/>
  <w16cex:commentExtensible w16cex:durableId="25141751" w16cex:dateUtc="2020-12-09T10:07:00Z"/>
  <w16cex:commentExtensible w16cex:durableId="25141752" w16cex:dateUtc="2020-12-09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27E346" w16cid:durableId="25141750"/>
  <w16cid:commentId w16cid:paraId="2427E347" w16cid:durableId="25141751"/>
  <w16cid:commentId w16cid:paraId="2427E348" w16cid:durableId="251417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AB071" w14:textId="77777777" w:rsidR="00B601A8" w:rsidRDefault="00B601A8">
      <w:pPr>
        <w:spacing w:after="0"/>
      </w:pPr>
      <w:r>
        <w:separator/>
      </w:r>
    </w:p>
  </w:endnote>
  <w:endnote w:type="continuationSeparator" w:id="0">
    <w:p w14:paraId="54F76DE7" w14:textId="77777777" w:rsidR="00B601A8" w:rsidRDefault="00B601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venir">
    <w:panose1 w:val="02000503020000020003"/>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Quattrocento San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7E34D" w14:textId="48D84B87" w:rsidR="00A27FE0" w:rsidRDefault="00BA1EA7">
    <w:pPr>
      <w:tabs>
        <w:tab w:val="right" w:pos="10466"/>
      </w:tabs>
      <w:jc w:val="left"/>
      <w:rPr>
        <w:rFonts w:ascii="Times New Roman" w:eastAsia="Times New Roman" w:hAnsi="Times New Roman" w:cs="Times New Roman"/>
        <w:color w:val="000000"/>
        <w:sz w:val="24"/>
        <w:szCs w:val="24"/>
      </w:rPr>
    </w:pPr>
    <w:r>
      <w:fldChar w:fldCharType="begin"/>
    </w:r>
    <w:r>
      <w:instrText>PAGE</w:instrText>
    </w:r>
    <w:r>
      <w:fldChar w:fldCharType="separate"/>
    </w:r>
    <w:r w:rsidR="00260C98">
      <w:rPr>
        <w:noProof/>
      </w:rPr>
      <w:t>2</w:t>
    </w:r>
    <w:r>
      <w:fldChar w:fldCharType="end"/>
    </w:r>
    <w:r>
      <w:t xml:space="preserve"> of </w:t>
    </w:r>
    <w:r>
      <w:fldChar w:fldCharType="begin"/>
    </w:r>
    <w:r>
      <w:instrText>NUMPAGES</w:instrText>
    </w:r>
    <w:r>
      <w:fldChar w:fldCharType="separate"/>
    </w:r>
    <w:r w:rsidR="00260C98">
      <w:rPr>
        <w:noProof/>
      </w:rPr>
      <w:t>3</w:t>
    </w:r>
    <w:r>
      <w:fldChar w:fldCharType="end"/>
    </w:r>
    <w:r>
      <w:tab/>
      <w:t>Security on the Skytap Platform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65BF7" w14:textId="77777777" w:rsidR="00B601A8" w:rsidRDefault="00B601A8">
      <w:pPr>
        <w:spacing w:after="0"/>
      </w:pPr>
      <w:r>
        <w:separator/>
      </w:r>
    </w:p>
  </w:footnote>
  <w:footnote w:type="continuationSeparator" w:id="0">
    <w:p w14:paraId="499650AD" w14:textId="77777777" w:rsidR="00B601A8" w:rsidRDefault="00B601A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7A20"/>
    <w:multiLevelType w:val="multilevel"/>
    <w:tmpl w:val="0420A2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8707DE4"/>
    <w:multiLevelType w:val="multilevel"/>
    <w:tmpl w:val="F1F6FC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4E13194"/>
    <w:multiLevelType w:val="multilevel"/>
    <w:tmpl w:val="568EDFB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9DA4153"/>
    <w:multiLevelType w:val="multilevel"/>
    <w:tmpl w:val="967A3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791D03"/>
    <w:multiLevelType w:val="multilevel"/>
    <w:tmpl w:val="4324339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CC312F8"/>
    <w:multiLevelType w:val="multilevel"/>
    <w:tmpl w:val="EB522C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7AwsDQ0NTAwMDM2NDVS0lEKTi0uzszPAykwrAUAN/DL3iwAAAA="/>
  </w:docVars>
  <w:rsids>
    <w:rsidRoot w:val="00A27FE0"/>
    <w:rsid w:val="00260C98"/>
    <w:rsid w:val="004B3C96"/>
    <w:rsid w:val="007875B1"/>
    <w:rsid w:val="00822F86"/>
    <w:rsid w:val="00864BA6"/>
    <w:rsid w:val="00A27FE0"/>
    <w:rsid w:val="00B273BF"/>
    <w:rsid w:val="00B601A8"/>
    <w:rsid w:val="00BA1EA7"/>
    <w:rsid w:val="00C429A2"/>
    <w:rsid w:val="00CE682C"/>
    <w:rsid w:val="00DF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7DDB0"/>
  <w15:docId w15:val="{8B435FD9-4094-4517-8EAF-C3F881E9B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venir" w:eastAsia="Avenir" w:hAnsi="Avenir" w:cs="Avenir"/>
        <w:color w:val="666666"/>
        <w:sz w:val="22"/>
        <w:szCs w:val="22"/>
        <w:lang w:val="en-GB" w:eastAsia="en-US" w:bidi="ar-SA"/>
      </w:rPr>
    </w:rPrDefault>
    <w:pPrDefault>
      <w:pPr>
        <w:widowControl w:val="0"/>
        <w:spacing w:after="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360"/>
      <w:outlineLvl w:val="0"/>
    </w:pPr>
    <w:rPr>
      <w:color w:val="6C91C1"/>
      <w:sz w:val="48"/>
      <w:szCs w:val="48"/>
    </w:rPr>
  </w:style>
  <w:style w:type="paragraph" w:styleId="Heading2">
    <w:name w:val="heading 2"/>
    <w:basedOn w:val="Normal"/>
    <w:next w:val="Normal"/>
    <w:uiPriority w:val="9"/>
    <w:unhideWhenUsed/>
    <w:qFormat/>
    <w:pPr>
      <w:spacing w:before="240" w:after="120"/>
      <w:outlineLvl w:val="1"/>
    </w:pPr>
    <w:rPr>
      <w:color w:val="928A5B"/>
      <w:sz w:val="36"/>
      <w:szCs w:val="36"/>
    </w:rPr>
  </w:style>
  <w:style w:type="paragraph" w:styleId="Heading3">
    <w:name w:val="heading 3"/>
    <w:basedOn w:val="Normal"/>
    <w:next w:val="Normal"/>
    <w:uiPriority w:val="9"/>
    <w:unhideWhenUsed/>
    <w:qFormat/>
    <w:pPr>
      <w:spacing w:before="120" w:after="120"/>
      <w:outlineLvl w:val="2"/>
    </w:pPr>
    <w:rPr>
      <w:color w:val="7F7F7F"/>
      <w:sz w:val="30"/>
      <w:szCs w:val="30"/>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43"/>
      <w:ind w:left="60"/>
    </w:pPr>
    <w:rPr>
      <w:color w:val="6A94C1"/>
      <w:sz w:val="44"/>
      <w:szCs w:val="44"/>
    </w:rPr>
  </w:style>
  <w:style w:type="paragraph" w:styleId="Subtitle">
    <w:name w:val="Subtitle"/>
    <w:basedOn w:val="Normal"/>
    <w:next w:val="Normal"/>
    <w:uiPriority w:val="11"/>
    <w:qFormat/>
    <w:pPr>
      <w:spacing w:before="343"/>
      <w:ind w:left="60"/>
    </w:pPr>
    <w:rPr>
      <w:color w:val="948A54"/>
      <w:sz w:val="32"/>
      <w:szCs w:val="32"/>
    </w:rPr>
  </w:style>
  <w:style w:type="table" w:customStyle="1" w:styleId="a">
    <w:basedOn w:val="TableNormal"/>
    <w:pPr>
      <w:widowControl/>
      <w:spacing w:after="0"/>
      <w:jc w:val="center"/>
    </w:pPr>
    <w:rPr>
      <w:color w:val="808080"/>
    </w:rPr>
    <w:tblPr>
      <w:tblStyleRowBandSize w:val="1"/>
      <w:tblStyleColBandSize w:val="1"/>
      <w:tblCellMar>
        <w:top w:w="102" w:type="dxa"/>
        <w:left w:w="102" w:type="dxa"/>
        <w:bottom w:w="102" w:type="dxa"/>
        <w:right w:w="102" w:type="dxa"/>
      </w:tblCellMar>
    </w:tblPr>
    <w:tcPr>
      <w:shd w:val="clear" w:color="auto" w:fill="FFFFFF"/>
      <w:vAlign w:val="center"/>
    </w:tcPr>
    <w:tblStylePr w:type="firstRow">
      <w:rPr>
        <w:b/>
        <w:color w:val="FFFFFF"/>
      </w:rPr>
      <w:tblPr/>
      <w:tcPr>
        <w:shd w:val="clear" w:color="auto" w:fill="6C91C1"/>
      </w:tcPr>
    </w:tblStylePr>
  </w:style>
  <w:style w:type="table" w:customStyle="1" w:styleId="a0">
    <w:basedOn w:val="TableNormal"/>
    <w:pPr>
      <w:widowControl/>
      <w:spacing w:after="0"/>
      <w:jc w:val="center"/>
    </w:pPr>
    <w:rPr>
      <w:color w:val="808080"/>
    </w:rPr>
    <w:tblPr>
      <w:tblStyleRowBandSize w:val="1"/>
      <w:tblStyleColBandSize w:val="1"/>
      <w:tblCellMar>
        <w:top w:w="102" w:type="dxa"/>
        <w:left w:w="0" w:type="dxa"/>
        <w:bottom w:w="102" w:type="dxa"/>
        <w:right w:w="0" w:type="dxa"/>
      </w:tblCellMar>
    </w:tblPr>
    <w:tcPr>
      <w:shd w:val="clear" w:color="auto" w:fill="FFFFFF"/>
      <w:vAlign w:val="center"/>
    </w:tcPr>
    <w:tblStylePr w:type="firstRow">
      <w:rPr>
        <w:b/>
        <w:color w:val="FFFFFF"/>
      </w:rPr>
      <w:tblPr/>
      <w:tcPr>
        <w:shd w:val="clear" w:color="auto" w:fill="6C91C1"/>
      </w:tcPr>
    </w:tblStylePr>
  </w:style>
  <w:style w:type="table" w:customStyle="1" w:styleId="a1">
    <w:basedOn w:val="TableNormal"/>
    <w:pPr>
      <w:widowControl/>
      <w:spacing w:after="0"/>
      <w:jc w:val="center"/>
    </w:pPr>
    <w:rPr>
      <w:color w:val="808080"/>
    </w:rPr>
    <w:tblPr>
      <w:tblStyleRowBandSize w:val="1"/>
      <w:tblStyleColBandSize w:val="1"/>
      <w:tblCellMar>
        <w:top w:w="102" w:type="dxa"/>
        <w:left w:w="102" w:type="dxa"/>
        <w:bottom w:w="102" w:type="dxa"/>
        <w:right w:w="102" w:type="dxa"/>
      </w:tblCellMar>
    </w:tblPr>
    <w:tcPr>
      <w:shd w:val="clear" w:color="auto" w:fill="FFFFFF"/>
      <w:vAlign w:val="center"/>
    </w:tcPr>
    <w:tblStylePr w:type="firstRow">
      <w:rPr>
        <w:b/>
        <w:color w:val="FFFFFF"/>
      </w:rPr>
      <w:tblPr/>
      <w:tcPr>
        <w:shd w:val="clear" w:color="auto" w:fill="6C91C1"/>
      </w:tcPr>
    </w:tblStylePr>
  </w:style>
  <w:style w:type="table" w:customStyle="1" w:styleId="a2">
    <w:basedOn w:val="TableNormal"/>
    <w:pPr>
      <w:widowControl/>
      <w:spacing w:after="0"/>
      <w:jc w:val="center"/>
    </w:pPr>
    <w:rPr>
      <w:color w:val="808080"/>
    </w:rPr>
    <w:tblPr>
      <w:tblStyleRowBandSize w:val="1"/>
      <w:tblStyleColBandSize w:val="1"/>
      <w:tblCellMar>
        <w:top w:w="102" w:type="dxa"/>
        <w:left w:w="102" w:type="dxa"/>
        <w:bottom w:w="102" w:type="dxa"/>
        <w:right w:w="102" w:type="dxa"/>
      </w:tblCellMar>
    </w:tblPr>
    <w:tcPr>
      <w:shd w:val="clear" w:color="auto" w:fill="FFFFFF"/>
      <w:vAlign w:val="center"/>
    </w:tcPr>
    <w:tblStylePr w:type="firstRow">
      <w:rPr>
        <w:b/>
        <w:color w:val="FFFFFF"/>
      </w:rPr>
      <w:tblPr/>
      <w:tcPr>
        <w:shd w:val="clear" w:color="auto" w:fill="6C91C1"/>
      </w:tcPr>
    </w:tblStyle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pPr>
      <w:widowControl/>
      <w:spacing w:after="0"/>
      <w:jc w:val="center"/>
    </w:pPr>
    <w:rPr>
      <w:color w:val="808080"/>
    </w:rPr>
    <w:tblPr>
      <w:tblStyleRowBandSize w:val="1"/>
      <w:tblStyleColBandSize w:val="1"/>
      <w:tblCellMar>
        <w:top w:w="102" w:type="dxa"/>
        <w:left w:w="102" w:type="dxa"/>
        <w:bottom w:w="102" w:type="dxa"/>
        <w:right w:w="102" w:type="dxa"/>
      </w:tblCellMar>
    </w:tblPr>
    <w:tcPr>
      <w:shd w:val="clear" w:color="auto" w:fill="FFFFFF"/>
      <w:vAlign w:val="center"/>
    </w:tcPr>
    <w:tblStylePr w:type="firstRow">
      <w:rPr>
        <w:b/>
        <w:color w:val="FFFFFF"/>
      </w:rPr>
      <w:tblPr/>
      <w:tcPr>
        <w:shd w:val="clear" w:color="auto" w:fill="6C91C1"/>
      </w:tcPr>
    </w:tblStylePr>
  </w:style>
  <w:style w:type="table" w:customStyle="1" w:styleId="afa">
    <w:basedOn w:val="TableNormal"/>
    <w:pPr>
      <w:widowControl/>
      <w:spacing w:after="0"/>
      <w:jc w:val="center"/>
    </w:pPr>
    <w:rPr>
      <w:color w:val="808080"/>
    </w:rPr>
    <w:tblPr>
      <w:tblStyleRowBandSize w:val="1"/>
      <w:tblStyleColBandSize w:val="1"/>
      <w:tblCellMar>
        <w:top w:w="102" w:type="dxa"/>
        <w:left w:w="102" w:type="dxa"/>
        <w:bottom w:w="102" w:type="dxa"/>
        <w:right w:w="102" w:type="dxa"/>
      </w:tblCellMar>
    </w:tblPr>
    <w:tcPr>
      <w:shd w:val="clear" w:color="auto" w:fill="FFFFFF"/>
      <w:vAlign w:val="center"/>
    </w:tcPr>
    <w:tblStylePr w:type="firstRow">
      <w:rPr>
        <w:b/>
        <w:color w:val="FFFFFF"/>
      </w:rPr>
      <w:tblPr/>
      <w:tcPr>
        <w:shd w:val="clear" w:color="auto" w:fill="6C91C1"/>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semiHidden/>
    <w:unhideWhenUsed/>
    <w:rsid w:val="00822F86"/>
    <w:pPr>
      <w:tabs>
        <w:tab w:val="center" w:pos="4680"/>
        <w:tab w:val="right" w:pos="9360"/>
      </w:tabs>
      <w:spacing w:after="0"/>
    </w:pPr>
  </w:style>
  <w:style w:type="character" w:customStyle="1" w:styleId="HeaderChar">
    <w:name w:val="Header Char"/>
    <w:basedOn w:val="DefaultParagraphFont"/>
    <w:link w:val="Header"/>
    <w:uiPriority w:val="99"/>
    <w:semiHidden/>
    <w:rsid w:val="00822F86"/>
  </w:style>
  <w:style w:type="paragraph" w:styleId="Footer">
    <w:name w:val="footer"/>
    <w:basedOn w:val="Normal"/>
    <w:link w:val="FooterChar"/>
    <w:uiPriority w:val="99"/>
    <w:semiHidden/>
    <w:unhideWhenUsed/>
    <w:rsid w:val="00822F86"/>
    <w:pPr>
      <w:tabs>
        <w:tab w:val="center" w:pos="4680"/>
        <w:tab w:val="right" w:pos="9360"/>
      </w:tabs>
      <w:spacing w:after="0"/>
    </w:pPr>
  </w:style>
  <w:style w:type="character" w:customStyle="1" w:styleId="FooterChar">
    <w:name w:val="Footer Char"/>
    <w:basedOn w:val="DefaultParagraphFont"/>
    <w:link w:val="Footer"/>
    <w:uiPriority w:val="99"/>
    <w:semiHidden/>
    <w:rsid w:val="00822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https://www.ibm.com/support/pages/configuring-ssl-telnet-and-host-servers-server-authentication-first-time"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27DBBC20B03C44993C29411A011EB8F" ma:contentTypeVersion="8" ma:contentTypeDescription="Create a new document." ma:contentTypeScope="" ma:versionID="b55d4e667fc3e99f8a718b2c9fcc1b4c">
  <xsd:schema xmlns:xsd="http://www.w3.org/2001/XMLSchema" xmlns:xs="http://www.w3.org/2001/XMLSchema" xmlns:p="http://schemas.microsoft.com/office/2006/metadata/properties" xmlns:ns2="8ddc2cb4-fa85-4278-b5a4-80e103baf1bb" targetNamespace="http://schemas.microsoft.com/office/2006/metadata/properties" ma:root="true" ma:fieldsID="99ee010a713be1f502b8d68e534b6f01" ns2:_="">
    <xsd:import namespace="8ddc2cb4-fa85-4278-b5a4-80e103baf1b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dc2cb4-fa85-4278-b5a4-80e103baf1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1471FF-4AA3-4432-848A-D7523266528A}">
  <ds:schemaRefs>
    <ds:schemaRef ds:uri="http://schemas.microsoft.com/sharepoint/v3/contenttype/forms"/>
  </ds:schemaRefs>
</ds:datastoreItem>
</file>

<file path=customXml/itemProps2.xml><?xml version="1.0" encoding="utf-8"?>
<ds:datastoreItem xmlns:ds="http://schemas.openxmlformats.org/officeDocument/2006/customXml" ds:itemID="{881FF8B6-A901-488B-AECF-0A074527CB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dc2cb4-fa85-4278-b5a4-80e103baf1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721619-14EC-4219-8B2C-00F65CDE9A6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Kim Claditis</cp:lastModifiedBy>
  <cp:revision>3</cp:revision>
  <dcterms:created xsi:type="dcterms:W3CDTF">2021-11-01T21:50:00Z</dcterms:created>
  <dcterms:modified xsi:type="dcterms:W3CDTF">2021-11-01T21:52:00Z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0x010100627DBBC20B03C44993C29411A011EB8F</vt:lpwstr>
  </property>
</Properties>
</file>