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B3A5C"/>
          <w:sz w:val="40"/>
          <w:szCs w:val="40"/>
        </w:rPr>
        <w:t xml:space="preserve">CURALIVE</w:t>
      </w:r>
    </w:p>
    <w:p>
      <w:pPr>
        <w:spacing w:after="50"/>
        <w:jc w:val="center"/>
      </w:pPr>
      <w:r>
        <w:rPr>
          <w:b/>
          <w:bCs/>
          <w:color w:val="2E5A88"/>
          <w:sz w:val="32"/>
          <w:szCs w:val="32"/>
        </w:rPr>
        <w:t xml:space="preserve">Operator-Managed Live Q&amp;A</w:t>
      </w:r>
    </w:p>
    <w:p>
      <w:pPr>
        <w:spacing w:after="50"/>
        <w:jc w:val="center"/>
      </w:pPr>
      <w:r>
        <w:rPr>
          <w:color w:val="2E5A88"/>
          <w:sz w:val="28"/>
          <w:szCs w:val="28"/>
        </w:rPr>
        <w:t xml:space="preserve">Strategic Options Brief</w:t>
      </w:r>
    </w:p>
    <w:p>
      <w:pPr>
        <w:spacing w:after="300"/>
        <w:jc w:val="center"/>
      </w:pPr>
      <w:r>
        <w:rPr>
          <w:i/>
          <w:iCs/>
          <w:color w:val="888888"/>
          <w:sz w:val="20"/>
          <w:szCs w:val="20"/>
        </w:rPr>
        <w:t xml:space="preserve">March 2026 | Confidential</w:t>
      </w:r>
    </w:p>
    <w:p>
      <w:pPr>
        <w:pStyle w:val="Heading1"/>
        <w:spacing w:after="150" w:before="300"/>
      </w:pPr>
      <w:r>
        <w:rPr>
          <w:b/>
          <w:bCs/>
          <w:color w:val="1B3A5C"/>
          <w:sz w:val="32"/>
          <w:szCs w:val="32"/>
        </w:rPr>
        <w:t xml:space="preserve">1. Executive Summary</w:t>
      </w:r>
    </w:p>
    <w:p>
      <w:pPr>
        <w:spacing w:after="120"/>
      </w:pPr>
      <w:r>
        <w:rPr>
          <w:b w:val="false"/>
          <w:bCs w:val="false"/>
          <w:i w:val="false"/>
          <w:iCs w:val="false"/>
          <w:color w:val="000000"/>
          <w:sz w:val="21"/>
          <w:szCs w:val="21"/>
        </w:rPr>
        <w:t xml:space="preserve">CuraLive's competitive advantage lies in its AI-powered intelligence layer — compliance screening, question triage, sentiment analysis, and real-time event monitoring. The platform should not attempt to replace established conferencing platforms (Teams, Zoom, Webex) but instead position itself as the intelligence and operator control layer that works alongside them.</w:t>
      </w:r>
    </w:p>
    <w:p>
      <w:pPr>
        <w:spacing w:after="120"/>
      </w:pPr>
      <w:r>
        <w:rPr>
          <w:b w:val="false"/>
          <w:bCs w:val="false"/>
          <w:i w:val="false"/>
          <w:iCs w:val="false"/>
          <w:color w:val="000000"/>
          <w:sz w:val="21"/>
          <w:szCs w:val="21"/>
        </w:rPr>
        <w:t xml:space="preserve">This brief explores how CuraLive operators can manage live Q&amp;A sessions within investor events hosted on any client platform, providing a white-glove managed service where the operator controls the entire Q&amp;A flow from a single CuraLive interface.</w:t>
      </w:r>
    </w:p>
    <w:p>
      <w:pPr>
        <w:spacing w:after="120"/>
      </w:pPr>
      <w:r>
        <w:rPr>
          <w:b w:val="false"/>
          <w:bCs w:val="false"/>
          <w:i w:val="false"/>
          <w:iCs w:val="false"/>
          <w:color w:val="000000"/>
          <w:sz w:val="21"/>
          <w:szCs w:val="21"/>
        </w:rPr>
        <w:t xml:space="preserve">The core idea: CuraLive is the brain that manages who speaks, when, and why. The client's platform is the body that handles the audio. The CuraLive operator is the link between the two — ideally working from a single interface rather than juggling multiple screens.</w:t>
      </w:r>
    </w:p>
    <w:p>
      <w:pPr>
        <w:pStyle w:val="Heading1"/>
        <w:spacing w:after="150" w:before="300"/>
      </w:pPr>
      <w:r>
        <w:rPr>
          <w:b/>
          <w:bCs/>
          <w:color w:val="1B3A5C"/>
          <w:sz w:val="32"/>
          <w:szCs w:val="32"/>
        </w:rPr>
        <w:t xml:space="preserve">2. The Problem</w:t>
      </w:r>
    </w:p>
    <w:p>
      <w:pPr>
        <w:spacing w:after="120"/>
      </w:pPr>
      <w:r>
        <w:rPr>
          <w:b w:val="false"/>
          <w:bCs w:val="false"/>
          <w:i w:val="false"/>
          <w:iCs w:val="false"/>
          <w:color w:val="000000"/>
          <w:sz w:val="21"/>
          <w:szCs w:val="21"/>
        </w:rPr>
        <w:t xml:space="preserve">Building a full conferencing console within CuraLive (our own operator console with audio management, participant controls, call routing) requires significant development effort and would compete directly with Teams/Zoom — platforms that have spent years perfecting these features.</w:t>
      </w:r>
    </w:p>
    <w:p>
      <w:pPr>
        <w:spacing w:after="120"/>
      </w:pPr>
      <w:r>
        <w:rPr>
          <w:b w:val="false"/>
          <w:bCs w:val="false"/>
          <w:i w:val="false"/>
          <w:iCs w:val="false"/>
          <w:color w:val="000000"/>
          <w:sz w:val="21"/>
          <w:szCs w:val="21"/>
        </w:rPr>
        <w:t xml:space="preserve">Instead, CuraLive should work inside or alongside the client's existing platform. The operator needs to manage Q&amp;A intelligently while controlling participant audio — all from one place, without switching between multiple windows, which is error-prone and complicated under live event pressure.</w:t>
      </w:r>
    </w:p>
    <w:p>
      <w:pPr>
        <w:pStyle w:val="Heading1"/>
        <w:spacing w:after="150" w:before="300"/>
      </w:pPr>
      <w:r>
        <w:rPr>
          <w:b/>
          <w:bCs/>
          <w:color w:val="1B3A5C"/>
          <w:sz w:val="32"/>
          <w:szCs w:val="32"/>
        </w:rPr>
        <w:t xml:space="preserve">3. What's Already Built</w:t>
      </w:r>
    </w:p>
    <w:p>
      <w:pPr>
        <w:pStyle w:val="ListParagraph"/>
        <w:numPr>
          <w:ilvl w:val="0"/>
          <w:numId w:val="1"/>
        </w:numPr>
        <w:spacing w:after="80"/>
      </w:pPr>
      <w:r>
        <w:rPr>
          <w:b/>
          <w:bCs/>
          <w:sz w:val="21"/>
          <w:szCs w:val="21"/>
        </w:rPr>
        <w:t xml:space="preserve">Live Q&amp;A Engine (Module 31) — </w:t>
      </w:r>
      <w:r>
        <w:rPr>
          <w:sz w:val="21"/>
          <w:szCs w:val="21"/>
        </w:rPr>
        <w:t xml:space="preserve">Attendee submission page with real-time queue, AI-powered triage scoring, compliance screening, operator approval/rejection workflow, Ably real-time updates</w:t>
      </w:r>
    </w:p>
    <w:p>
      <w:pPr>
        <w:pStyle w:val="ListParagraph"/>
        <w:numPr>
          <w:ilvl w:val="0"/>
          <w:numId w:val="1"/>
        </w:numPr>
        <w:spacing w:after="80"/>
      </w:pPr>
      <w:r>
        <w:rPr>
          <w:b/>
          <w:bCs/>
          <w:sz w:val="21"/>
          <w:szCs w:val="21"/>
        </w:rPr>
        <w:t xml:space="preserve">Shadow Mode — </w:t>
      </w:r>
      <w:r>
        <w:rPr>
          <w:sz w:val="21"/>
          <w:szCs w:val="21"/>
        </w:rPr>
        <w:t xml:space="preserve">Real-time transcript capture from any platform, sentiment analysis, compliance monitoring — the operator can follow the call entirely through the CuraLive transcript</w:t>
      </w:r>
    </w:p>
    <w:p>
      <w:pPr>
        <w:pStyle w:val="ListParagraph"/>
        <w:numPr>
          <w:ilvl w:val="0"/>
          <w:numId w:val="1"/>
        </w:numPr>
        <w:spacing w:after="80"/>
      </w:pPr>
      <w:r>
        <w:rPr>
          <w:b/>
          <w:bCs/>
          <w:sz w:val="21"/>
          <w:szCs w:val="21"/>
        </w:rPr>
        <w:t xml:space="preserve">Webphone — </w:t>
      </w:r>
      <w:r>
        <w:rPr>
          <w:sz w:val="21"/>
          <w:szCs w:val="21"/>
        </w:rPr>
        <w:t xml:space="preserve">Operator audio connection to any meeting via dial-in or browser — the operator is already 'on the call' through CuraLive</w:t>
      </w:r>
    </w:p>
    <w:p>
      <w:pPr>
        <w:pStyle w:val="ListParagraph"/>
        <w:numPr>
          <w:ilvl w:val="0"/>
          <w:numId w:val="1"/>
        </w:numPr>
        <w:spacing w:after="80"/>
      </w:pPr>
      <w:r>
        <w:rPr>
          <w:b/>
          <w:bCs/>
          <w:sz w:val="21"/>
          <w:szCs w:val="21"/>
        </w:rPr>
        <w:t xml:space="preserve">Operator Dashboard — </w:t>
      </w:r>
      <w:r>
        <w:rPr>
          <w:sz w:val="21"/>
          <w:szCs w:val="21"/>
        </w:rPr>
        <w:t xml:space="preserve">Multi-event monitoring, Q&amp;A queue management, compliance alerts, event lifecycle controls</w:t>
      </w:r>
    </w:p>
    <w:p>
      <w:pPr>
        <w:spacing w:after="120"/>
      </w:pPr>
      <w:r>
        <w:rPr>
          <w:b w:val="false"/>
          <w:bCs w:val="false"/>
          <w:i w:val="false"/>
          <w:iCs w:val="false"/>
          <w:color w:val="000000"/>
          <w:sz w:val="21"/>
          <w:szCs w:val="21"/>
        </w:rPr>
        <w:t xml:space="preserve">The gap: the operator currently needs to have the client's platform open separately to mute/unmute participants. This means two windows, manual switching, and room for error.</w:t>
      </w:r>
    </w:p>
    <w:p>
      <w:pPr>
        <w:pStyle w:val="Heading1"/>
        <w:spacing w:after="150" w:before="300"/>
      </w:pPr>
      <w:r>
        <w:rPr>
          <w:b/>
          <w:bCs/>
          <w:color w:val="1B3A5C"/>
          <w:sz w:val="32"/>
          <w:szCs w:val="32"/>
        </w:rPr>
        <w:t xml:space="preserve">4. Options</w:t>
      </w:r>
    </w:p>
    <w:p>
      <w:pPr>
        <w:pStyle w:val="Heading2"/>
        <w:spacing w:after="150" w:before="300"/>
      </w:pPr>
      <w:r>
        <w:rPr>
          <w:b/>
          <w:bCs/>
          <w:color w:val="1B3A5C"/>
          <w:sz w:val="26"/>
          <w:szCs w:val="26"/>
        </w:rPr>
        <w:t xml:space="preserve">Option A: Platform SDK Embed (Full Mirror Screen)</w:t>
      </w:r>
    </w:p>
    <w:p>
      <w:pPr>
        <w:spacing w:after="120"/>
      </w:pPr>
      <w:r>
        <w:rPr>
          <w:b w:val="false"/>
          <w:bCs w:val="false"/>
          <w:i w:val="false"/>
          <w:iCs w:val="false"/>
          <w:color w:val="000000"/>
          <w:sz w:val="21"/>
          <w:szCs w:val="21"/>
        </w:rPr>
        <w:t xml:space="preserve">Embed the client's meeting experience directly inside the CuraLive operator dashboard using the platform's SDK. The operator sees the meeting participants, video feeds, and has full mute/unmute controls — all within CuraLive.</w:t>
      </w:r>
    </w:p>
    <w:p>
      <w:pPr>
        <w:spacing w:after="120"/>
      </w:pPr>
      <w:r>
        <w:rPr>
          <w:b w:val="false"/>
          <w:bCs w:val="false"/>
          <w:i w:val="false"/>
          <w:iCs w:val="false"/>
          <w:color w:val="000000"/>
          <w:sz w:val="21"/>
          <w:szCs w:val="21"/>
        </w:rPr>
        <w:t xml:space="preserve">How it works:</w:t>
      </w:r>
    </w:p>
    <w:p>
      <w:pPr>
        <w:pStyle w:val="ListParagraph"/>
        <w:numPr>
          <w:ilvl w:val="0"/>
          <w:numId w:val="1"/>
        </w:numPr>
        <w:spacing w:after="80"/>
      </w:pPr>
      <w:r>
        <w:rPr>
          <w:sz w:val="21"/>
          <w:szCs w:val="21"/>
        </w:rPr>
        <w:t xml:space="preserve">Teams SDK / Zoom Video SDK / Webex SDK is integrated into the CuraLive operator dashboard</w:t>
      </w:r>
    </w:p>
    <w:p>
      <w:pPr>
        <w:pStyle w:val="ListParagraph"/>
        <w:numPr>
          <w:ilvl w:val="0"/>
          <w:numId w:val="1"/>
        </w:numPr>
        <w:spacing w:after="80"/>
      </w:pPr>
      <w:r>
        <w:rPr>
          <w:sz w:val="21"/>
          <w:szCs w:val="21"/>
        </w:rPr>
        <w:t xml:space="preserve">The operator sees the meeting participant list and has native platform controls (mute, unmute, spotlight) within CuraLive</w:t>
      </w:r>
    </w:p>
    <w:p>
      <w:pPr>
        <w:pStyle w:val="ListParagraph"/>
        <w:numPr>
          <w:ilvl w:val="0"/>
          <w:numId w:val="1"/>
        </w:numPr>
        <w:spacing w:after="80"/>
      </w:pPr>
      <w:r>
        <w:rPr>
          <w:sz w:val="21"/>
          <w:szCs w:val="21"/>
        </w:rPr>
        <w:t xml:space="preserve">The Q&amp;A queue, AI triage scores, compliance flags, and Shadow Mode live transcript sit alongside the embedded meeting view</w:t>
      </w:r>
    </w:p>
    <w:p>
      <w:pPr>
        <w:pStyle w:val="ListParagraph"/>
        <w:numPr>
          <w:ilvl w:val="0"/>
          <w:numId w:val="1"/>
        </w:numPr>
        <w:spacing w:after="80"/>
      </w:pPr>
      <w:r>
        <w:rPr>
          <w:sz w:val="21"/>
          <w:szCs w:val="21"/>
        </w:rPr>
        <w:t xml:space="preserve">When the operator approves a question and clicks 'Go Live', the participant is unmuted directly through the embedded SDK controls</w:t>
      </w:r>
    </w:p>
    <w:p>
      <w:pPr>
        <w:pStyle w:val="ListParagraph"/>
        <w:numPr>
          <w:ilvl w:val="0"/>
          <w:numId w:val="1"/>
        </w:numPr>
        <w:spacing w:after="80"/>
      </w:pPr>
      <w:r>
        <w:rPr>
          <w:sz w:val="21"/>
          <w:szCs w:val="21"/>
        </w:rPr>
        <w:t xml:space="preserve">One browser window, one interface, complete control</w:t>
      </w:r>
    </w:p>
    <w:p>
      <w:pPr>
        <w:spacing w:after="120"/>
      </w:pPr>
      <w:r>
        <w:rPr>
          <w:b w:val="false"/>
          <w:bCs w:val="false"/>
          <w:i w:val="false"/>
          <w:iCs w:val="false"/>
          <w:color w:val="000000"/>
          <w:sz w:val="21"/>
          <w:szCs w:val="21"/>
        </w:rPr>
        <w:t xml:space="preserve">Pros:</w:t>
      </w:r>
    </w:p>
    <w:p>
      <w:pPr>
        <w:pStyle w:val="ListParagraph"/>
        <w:numPr>
          <w:ilvl w:val="0"/>
          <w:numId w:val="1"/>
        </w:numPr>
        <w:spacing w:after="80"/>
      </w:pPr>
      <w:r>
        <w:rPr>
          <w:sz w:val="21"/>
          <w:szCs w:val="21"/>
        </w:rPr>
        <w:t xml:space="preserve">True single-screen experience — the operator never leaves CuraLive</w:t>
      </w:r>
    </w:p>
    <w:p>
      <w:pPr>
        <w:pStyle w:val="ListParagraph"/>
        <w:numPr>
          <w:ilvl w:val="0"/>
          <w:numId w:val="1"/>
        </w:numPr>
        <w:spacing w:after="80"/>
      </w:pPr>
      <w:r>
        <w:rPr>
          <w:sz w:val="21"/>
          <w:szCs w:val="21"/>
        </w:rPr>
        <w:t xml:space="preserve">Full native control over participant audio from within CuraLive</w:t>
      </w:r>
    </w:p>
    <w:p>
      <w:pPr>
        <w:pStyle w:val="ListParagraph"/>
        <w:numPr>
          <w:ilvl w:val="0"/>
          <w:numId w:val="1"/>
        </w:numPr>
        <w:spacing w:after="80"/>
      </w:pPr>
      <w:r>
        <w:rPr>
          <w:sz w:val="21"/>
          <w:szCs w:val="21"/>
        </w:rPr>
        <w:t xml:space="preserve">Most professional and polished experience for the operator</w:t>
      </w:r>
    </w:p>
    <w:p>
      <w:pPr>
        <w:pStyle w:val="ListParagraph"/>
        <w:numPr>
          <w:ilvl w:val="0"/>
          <w:numId w:val="1"/>
        </w:numPr>
        <w:spacing w:after="80"/>
      </w:pPr>
      <w:r>
        <w:rPr>
          <w:sz w:val="21"/>
          <w:szCs w:val="21"/>
        </w:rPr>
        <w:t xml:space="preserve">CuraLive can overlay AI insights (compliance warnings, attendee details) directly alongside the participant list</w:t>
      </w:r>
    </w:p>
    <w:p>
      <w:pPr>
        <w:spacing w:after="120"/>
      </w:pPr>
      <w:r>
        <w:rPr>
          <w:b w:val="false"/>
          <w:bCs w:val="false"/>
          <w:i w:val="false"/>
          <w:iCs w:val="false"/>
          <w:color w:val="000000"/>
          <w:sz w:val="21"/>
          <w:szCs w:val="21"/>
        </w:rPr>
        <w:t xml:space="preserve">Cons:</w:t>
      </w:r>
    </w:p>
    <w:p>
      <w:pPr>
        <w:pStyle w:val="ListParagraph"/>
        <w:numPr>
          <w:ilvl w:val="0"/>
          <w:numId w:val="1"/>
        </w:numPr>
        <w:spacing w:after="80"/>
      </w:pPr>
      <w:r>
        <w:rPr>
          <w:sz w:val="21"/>
          <w:szCs w:val="21"/>
        </w:rPr>
        <w:t xml:space="preserve">Each platform requires its own SDK integration — Teams, Zoom, and Webex are separate projects</w:t>
      </w:r>
    </w:p>
    <w:p>
      <w:pPr>
        <w:pStyle w:val="ListParagraph"/>
        <w:numPr>
          <w:ilvl w:val="0"/>
          <w:numId w:val="1"/>
        </w:numPr>
        <w:spacing w:after="80"/>
      </w:pPr>
      <w:r>
        <w:rPr>
          <w:sz w:val="21"/>
          <w:szCs w:val="21"/>
        </w:rPr>
        <w:t xml:space="preserve">Platform SDK licensing costs and API access approval processes</w:t>
      </w:r>
    </w:p>
    <w:p>
      <w:pPr>
        <w:pStyle w:val="ListParagraph"/>
        <w:numPr>
          <w:ilvl w:val="0"/>
          <w:numId w:val="1"/>
        </w:numPr>
        <w:spacing w:after="80"/>
      </w:pPr>
      <w:r>
        <w:rPr>
          <w:sz w:val="21"/>
          <w:szCs w:val="21"/>
        </w:rPr>
        <w:t xml:space="preserve">Significant development effort — estimated 3-4 weeks per platform</w:t>
      </w:r>
    </w:p>
    <w:p>
      <w:pPr>
        <w:pStyle w:val="ListParagraph"/>
        <w:numPr>
          <w:ilvl w:val="0"/>
          <w:numId w:val="1"/>
        </w:numPr>
        <w:spacing w:after="80"/>
      </w:pPr>
      <w:r>
        <w:rPr>
          <w:sz w:val="21"/>
          <w:szCs w:val="21"/>
        </w:rPr>
        <w:t xml:space="preserve">Ongoing maintenance as SDKs update and change</w:t>
      </w:r>
    </w:p>
    <w:p>
      <w:pPr>
        <w:pStyle w:val="ListParagraph"/>
        <w:numPr>
          <w:ilvl w:val="0"/>
          <w:numId w:val="1"/>
        </w:numPr>
        <w:spacing w:after="80"/>
      </w:pPr>
      <w:r>
        <w:rPr>
          <w:sz w:val="21"/>
          <w:szCs w:val="21"/>
        </w:rPr>
        <w:t xml:space="preserve">Client may need to install a CuraLive app in their Teams/Zoom admin portal</w:t>
      </w:r>
    </w:p>
    <w:p>
      <w:pPr>
        <w:spacing w:after="120"/>
      </w:pPr>
      <w:r>
        <w:rPr>
          <w:b w:val="false"/>
          <w:bCs w:val="false"/>
          <w:i w:val="false"/>
          <w:iCs w:val="false"/>
          <w:color w:val="000000"/>
          <w:sz w:val="21"/>
          <w:szCs w:val="21"/>
        </w:rPr>
        <w:t xml:space="preserve">Development estimate: 3-4 weeks per platform | Ongoing maintenance: Medium-High</w:t>
      </w:r>
    </w:p>
    <w:p>
      <w:pPr>
        <w:pStyle w:val="Heading2"/>
        <w:spacing w:after="150" w:before="300"/>
      </w:pPr>
      <w:r>
        <w:rPr>
          <w:b/>
          <w:bCs/>
          <w:color w:val="1B3A5C"/>
          <w:sz w:val="26"/>
          <w:szCs w:val="26"/>
        </w:rPr>
        <w:t xml:space="preserve">Option B: Platform API Control (Invisible Integration)</w:t>
      </w:r>
    </w:p>
    <w:p>
      <w:pPr>
        <w:spacing w:after="120"/>
      </w:pPr>
      <w:r>
        <w:rPr>
          <w:b w:val="false"/>
          <w:bCs w:val="false"/>
          <w:i w:val="false"/>
          <w:iCs w:val="false"/>
          <w:color w:val="000000"/>
          <w:sz w:val="21"/>
          <w:szCs w:val="21"/>
        </w:rPr>
        <w:t xml:space="preserve">The operator works entirely within CuraLive. Shadow Mode provides the live transcript and audio. When the operator approves a question, CuraLive automatically unmutes the participant on the client's platform via REST API — no manual switching needed.</w:t>
      </w:r>
    </w:p>
    <w:p>
      <w:pPr>
        <w:spacing w:after="120"/>
      </w:pPr>
      <w:r>
        <w:rPr>
          <w:b w:val="false"/>
          <w:bCs w:val="false"/>
          <w:i w:val="false"/>
          <w:iCs w:val="false"/>
          <w:color w:val="000000"/>
          <w:sz w:val="21"/>
          <w:szCs w:val="21"/>
        </w:rPr>
        <w:t xml:space="preserve">How it works:</w:t>
      </w:r>
    </w:p>
    <w:p>
      <w:pPr>
        <w:pStyle w:val="ListParagraph"/>
        <w:numPr>
          <w:ilvl w:val="0"/>
          <w:numId w:val="1"/>
        </w:numPr>
        <w:spacing w:after="80"/>
      </w:pPr>
      <w:r>
        <w:rPr>
          <w:sz w:val="21"/>
          <w:szCs w:val="21"/>
        </w:rPr>
        <w:t xml:space="preserve">Shadow Mode joins the meeting and streams the live transcript to the CuraLive dashboard</w:t>
      </w:r>
    </w:p>
    <w:p>
      <w:pPr>
        <w:pStyle w:val="ListParagraph"/>
        <w:numPr>
          <w:ilvl w:val="0"/>
          <w:numId w:val="1"/>
        </w:numPr>
        <w:spacing w:after="80"/>
      </w:pPr>
      <w:r>
        <w:rPr>
          <w:sz w:val="21"/>
          <w:szCs w:val="21"/>
        </w:rPr>
        <w:t xml:space="preserve">The operator hears the call through Webphone or the Shadow Mode audio connection</w:t>
      </w:r>
    </w:p>
    <w:p>
      <w:pPr>
        <w:pStyle w:val="ListParagraph"/>
        <w:numPr>
          <w:ilvl w:val="0"/>
          <w:numId w:val="1"/>
        </w:numPr>
        <w:spacing w:after="80"/>
      </w:pPr>
      <w:r>
        <w:rPr>
          <w:sz w:val="21"/>
          <w:szCs w:val="21"/>
        </w:rPr>
        <w:t xml:space="preserve">The CuraLive Q&amp;A panel shows the queue with attendee details, triage scores, and compliance flags</w:t>
      </w:r>
    </w:p>
    <w:p>
      <w:pPr>
        <w:pStyle w:val="ListParagraph"/>
        <w:numPr>
          <w:ilvl w:val="0"/>
          <w:numId w:val="1"/>
        </w:numPr>
        <w:spacing w:after="80"/>
      </w:pPr>
      <w:r>
        <w:rPr>
          <w:sz w:val="21"/>
          <w:szCs w:val="21"/>
        </w:rPr>
        <w:t xml:space="preserve">When the operator clicks 'Go Live' on a question, CuraLive calls the Teams/Zoom API to unmute that specific participant by matching their name/email</w:t>
      </w:r>
    </w:p>
    <w:p>
      <w:pPr>
        <w:pStyle w:val="ListParagraph"/>
        <w:numPr>
          <w:ilvl w:val="0"/>
          <w:numId w:val="1"/>
        </w:numPr>
        <w:spacing w:after="80"/>
      </w:pPr>
      <w:r>
        <w:rPr>
          <w:sz w:val="21"/>
          <w:szCs w:val="21"/>
        </w:rPr>
        <w:t xml:space="preserve">When the operator clicks 'Done', CuraLive calls the API to mute them again</w:t>
      </w:r>
    </w:p>
    <w:p>
      <w:pPr>
        <w:pStyle w:val="ListParagraph"/>
        <w:numPr>
          <w:ilvl w:val="0"/>
          <w:numId w:val="1"/>
        </w:numPr>
        <w:spacing w:after="80"/>
      </w:pPr>
      <w:r>
        <w:rPr>
          <w:sz w:val="21"/>
          <w:szCs w:val="21"/>
        </w:rPr>
        <w:t xml:space="preserve">The operator never opens Teams/Zoom — CuraLive handles all platform interaction behind the scenes</w:t>
      </w:r>
    </w:p>
    <w:p>
      <w:pPr>
        <w:spacing w:after="120"/>
      </w:pPr>
      <w:r>
        <w:rPr>
          <w:b w:val="false"/>
          <w:bCs w:val="false"/>
          <w:i w:val="false"/>
          <w:iCs w:val="false"/>
          <w:color w:val="000000"/>
          <w:sz w:val="21"/>
          <w:szCs w:val="21"/>
        </w:rPr>
        <w:t xml:space="preserve">Pros:</w:t>
      </w:r>
    </w:p>
    <w:p>
      <w:pPr>
        <w:pStyle w:val="ListParagraph"/>
        <w:numPr>
          <w:ilvl w:val="0"/>
          <w:numId w:val="1"/>
        </w:numPr>
        <w:spacing w:after="80"/>
      </w:pPr>
      <w:r>
        <w:rPr>
          <w:sz w:val="21"/>
          <w:szCs w:val="21"/>
        </w:rPr>
        <w:t xml:space="preserve">True single-screen experience — operator works entirely within CuraLive</w:t>
      </w:r>
    </w:p>
    <w:p>
      <w:pPr>
        <w:pStyle w:val="ListParagraph"/>
        <w:numPr>
          <w:ilvl w:val="0"/>
          <w:numId w:val="1"/>
        </w:numPr>
        <w:spacing w:after="80"/>
      </w:pPr>
      <w:r>
        <w:rPr>
          <w:sz w:val="21"/>
          <w:szCs w:val="21"/>
        </w:rPr>
        <w:t xml:space="preserve">Automated mute/unmute — one click in CuraLive handles everything</w:t>
      </w:r>
    </w:p>
    <w:p>
      <w:pPr>
        <w:pStyle w:val="ListParagraph"/>
        <w:numPr>
          <w:ilvl w:val="0"/>
          <w:numId w:val="1"/>
        </w:numPr>
        <w:spacing w:after="80"/>
      </w:pPr>
      <w:r>
        <w:rPr>
          <w:sz w:val="21"/>
          <w:szCs w:val="21"/>
        </w:rPr>
        <w:t xml:space="preserve">No need to embed video or build a meeting UI (simpler than Option A)</w:t>
      </w:r>
    </w:p>
    <w:p>
      <w:pPr>
        <w:pStyle w:val="ListParagraph"/>
        <w:numPr>
          <w:ilvl w:val="0"/>
          <w:numId w:val="1"/>
        </w:numPr>
        <w:spacing w:after="80"/>
      </w:pPr>
      <w:r>
        <w:rPr>
          <w:sz w:val="21"/>
          <w:szCs w:val="21"/>
        </w:rPr>
        <w:t xml:space="preserve">The live transcript from Shadow Mode keeps the operator fully informed</w:t>
      </w:r>
    </w:p>
    <w:p>
      <w:pPr>
        <w:pStyle w:val="ListParagraph"/>
        <w:numPr>
          <w:ilvl w:val="0"/>
          <w:numId w:val="1"/>
        </w:numPr>
        <w:spacing w:after="80"/>
      </w:pPr>
      <w:r>
        <w:rPr>
          <w:sz w:val="21"/>
          <w:szCs w:val="21"/>
        </w:rPr>
        <w:t xml:space="preserve">Cleaner architecture — CuraLive stays an intelligence layer, not a conferencing tool</w:t>
      </w:r>
    </w:p>
    <w:p>
      <w:pPr>
        <w:spacing w:after="120"/>
      </w:pPr>
      <w:r>
        <w:rPr>
          <w:b w:val="false"/>
          <w:bCs w:val="false"/>
          <w:i w:val="false"/>
          <w:iCs w:val="false"/>
          <w:color w:val="000000"/>
          <w:sz w:val="21"/>
          <w:szCs w:val="21"/>
        </w:rPr>
        <w:t xml:space="preserve">Cons:</w:t>
      </w:r>
    </w:p>
    <w:p>
      <w:pPr>
        <w:pStyle w:val="ListParagraph"/>
        <w:numPr>
          <w:ilvl w:val="0"/>
          <w:numId w:val="1"/>
        </w:numPr>
        <w:spacing w:after="80"/>
      </w:pPr>
      <w:r>
        <w:rPr>
          <w:sz w:val="21"/>
          <w:szCs w:val="21"/>
        </w:rPr>
        <w:t xml:space="preserve">Requires API integration with each platform (Microsoft Graph API for Teams, Zoom REST API, Webex API)</w:t>
      </w:r>
    </w:p>
    <w:p>
      <w:pPr>
        <w:pStyle w:val="ListParagraph"/>
        <w:numPr>
          <w:ilvl w:val="0"/>
          <w:numId w:val="1"/>
        </w:numPr>
        <w:spacing w:after="80"/>
      </w:pPr>
      <w:r>
        <w:rPr>
          <w:sz w:val="21"/>
          <w:szCs w:val="21"/>
        </w:rPr>
        <w:t xml:space="preserve">Client must grant API permissions (OAuth consent) for CuraLive to control their meeting</w:t>
      </w:r>
    </w:p>
    <w:p>
      <w:pPr>
        <w:pStyle w:val="ListParagraph"/>
        <w:numPr>
          <w:ilvl w:val="0"/>
          <w:numId w:val="1"/>
        </w:numPr>
        <w:spacing w:after="80"/>
      </w:pPr>
      <w:r>
        <w:rPr>
          <w:sz w:val="21"/>
          <w:szCs w:val="21"/>
        </w:rPr>
        <w:t xml:space="preserve">Participant matching (linking the Q&amp;A submission name to the platform participant) can be imperfect</w:t>
      </w:r>
    </w:p>
    <w:p>
      <w:pPr>
        <w:pStyle w:val="ListParagraph"/>
        <w:numPr>
          <w:ilvl w:val="0"/>
          <w:numId w:val="1"/>
        </w:numPr>
        <w:spacing w:after="80"/>
      </w:pPr>
      <w:r>
        <w:rPr>
          <w:sz w:val="21"/>
          <w:szCs w:val="21"/>
        </w:rPr>
        <w:t xml:space="preserve">No visual view of participants — operator relies on transcript and audio</w:t>
      </w:r>
    </w:p>
    <w:p>
      <w:pPr>
        <w:pStyle w:val="ListParagraph"/>
        <w:numPr>
          <w:ilvl w:val="0"/>
          <w:numId w:val="1"/>
        </w:numPr>
        <w:spacing w:after="80"/>
      </w:pPr>
      <w:r>
        <w:rPr>
          <w:sz w:val="21"/>
          <w:szCs w:val="21"/>
        </w:rPr>
        <w:t xml:space="preserve">Some platforms restrict mute/unmute API access to certain licence tiers</w:t>
      </w:r>
    </w:p>
    <w:p>
      <w:pPr>
        <w:spacing w:after="120"/>
      </w:pPr>
      <w:r>
        <w:rPr>
          <w:b w:val="false"/>
          <w:bCs w:val="false"/>
          <w:i w:val="false"/>
          <w:iCs w:val="false"/>
          <w:color w:val="000000"/>
          <w:sz w:val="21"/>
          <w:szCs w:val="21"/>
        </w:rPr>
        <w:t xml:space="preserve">Development estimate: 2-3 weeks per platform | Ongoing maintenance: Medium</w:t>
      </w:r>
    </w:p>
    <w:p>
      <w:pPr>
        <w:pStyle w:val="Heading2"/>
        <w:spacing w:after="150" w:before="300"/>
      </w:pPr>
      <w:r>
        <w:rPr>
          <w:b/>
          <w:bCs/>
          <w:color w:val="1B3A5C"/>
          <w:sz w:val="26"/>
          <w:szCs w:val="26"/>
        </w:rPr>
        <w:t xml:space="preserve">Option C: Browser Side-by-Side (Quick Hybrid)</w:t>
      </w:r>
    </w:p>
    <w:p>
      <w:pPr>
        <w:spacing w:after="120"/>
      </w:pPr>
      <w:r>
        <w:rPr>
          <w:b w:val="false"/>
          <w:bCs w:val="false"/>
          <w:i w:val="false"/>
          <w:iCs w:val="false"/>
          <w:color w:val="000000"/>
          <w:sz w:val="21"/>
          <w:szCs w:val="21"/>
        </w:rPr>
        <w:t xml:space="preserve">The CuraLive operator dashboard is redesigned as a split-screen layout: one side shows the client's platform web app in a browser frame, the other side shows the CuraLive Q&amp;A panel and Shadow Mode transcript.</w:t>
      </w:r>
    </w:p>
    <w:p>
      <w:pPr>
        <w:spacing w:after="120"/>
      </w:pPr>
      <w:r>
        <w:rPr>
          <w:b w:val="false"/>
          <w:bCs w:val="false"/>
          <w:i w:val="false"/>
          <w:iCs w:val="false"/>
          <w:color w:val="000000"/>
          <w:sz w:val="21"/>
          <w:szCs w:val="21"/>
        </w:rPr>
        <w:t xml:space="preserve">How it works:</w:t>
      </w:r>
    </w:p>
    <w:p>
      <w:pPr>
        <w:pStyle w:val="ListParagraph"/>
        <w:numPr>
          <w:ilvl w:val="0"/>
          <w:numId w:val="1"/>
        </w:numPr>
        <w:spacing w:after="80"/>
      </w:pPr>
      <w:r>
        <w:rPr>
          <w:sz w:val="21"/>
          <w:szCs w:val="21"/>
        </w:rPr>
        <w:t xml:space="preserve">The CuraLive operator dashboard opens in a browser with a two-panel layout</w:t>
      </w:r>
    </w:p>
    <w:p>
      <w:pPr>
        <w:pStyle w:val="ListParagraph"/>
        <w:numPr>
          <w:ilvl w:val="0"/>
          <w:numId w:val="1"/>
        </w:numPr>
        <w:spacing w:after="80"/>
      </w:pPr>
      <w:r>
        <w:rPr>
          <w:sz w:val="21"/>
          <w:szCs w:val="21"/>
        </w:rPr>
        <w:t xml:space="preserve">Left panel: The client's Teams/Zoom web application running in an embedded frame</w:t>
      </w:r>
    </w:p>
    <w:p>
      <w:pPr>
        <w:pStyle w:val="ListParagraph"/>
        <w:numPr>
          <w:ilvl w:val="0"/>
          <w:numId w:val="1"/>
        </w:numPr>
        <w:spacing w:after="80"/>
      </w:pPr>
      <w:r>
        <w:rPr>
          <w:sz w:val="21"/>
          <w:szCs w:val="21"/>
        </w:rPr>
        <w:t xml:space="preserve">Right panel: CuraLive Q&amp;A queue, AI intelligence, Shadow Mode live transcript, compliance alerts</w:t>
      </w:r>
    </w:p>
    <w:p>
      <w:pPr>
        <w:pStyle w:val="ListParagraph"/>
        <w:numPr>
          <w:ilvl w:val="0"/>
          <w:numId w:val="1"/>
        </w:numPr>
        <w:spacing w:after="80"/>
      </w:pPr>
      <w:r>
        <w:rPr>
          <w:sz w:val="21"/>
          <w:szCs w:val="21"/>
        </w:rPr>
        <w:t xml:space="preserve">The operator sees both side-by-side in one browser window</w:t>
      </w:r>
    </w:p>
    <w:p>
      <w:pPr>
        <w:pStyle w:val="ListParagraph"/>
        <w:numPr>
          <w:ilvl w:val="0"/>
          <w:numId w:val="1"/>
        </w:numPr>
        <w:spacing w:after="80"/>
      </w:pPr>
      <w:r>
        <w:rPr>
          <w:sz w:val="21"/>
          <w:szCs w:val="21"/>
        </w:rPr>
        <w:t xml:space="preserve">Mute/unmute is done by the operator clicking within the embedded platform view on the left</w:t>
      </w:r>
    </w:p>
    <w:p>
      <w:pPr>
        <w:pStyle w:val="ListParagraph"/>
        <w:numPr>
          <w:ilvl w:val="0"/>
          <w:numId w:val="1"/>
        </w:numPr>
        <w:spacing w:after="80"/>
      </w:pPr>
      <w:r>
        <w:rPr>
          <w:sz w:val="21"/>
          <w:szCs w:val="21"/>
        </w:rPr>
        <w:t xml:space="preserve">CuraLive highlights which participant to unmute next based on the approved Q&amp;A queue</w:t>
      </w:r>
    </w:p>
    <w:p>
      <w:pPr>
        <w:spacing w:after="120"/>
      </w:pPr>
      <w:r>
        <w:rPr>
          <w:b w:val="false"/>
          <w:bCs w:val="false"/>
          <w:i w:val="false"/>
          <w:iCs w:val="false"/>
          <w:color w:val="000000"/>
          <w:sz w:val="21"/>
          <w:szCs w:val="21"/>
        </w:rPr>
        <w:t xml:space="preserve">Pros:</w:t>
      </w:r>
    </w:p>
    <w:p>
      <w:pPr>
        <w:pStyle w:val="ListParagraph"/>
        <w:numPr>
          <w:ilvl w:val="0"/>
          <w:numId w:val="1"/>
        </w:numPr>
        <w:spacing w:after="80"/>
      </w:pPr>
      <w:r>
        <w:rPr>
          <w:sz w:val="21"/>
          <w:szCs w:val="21"/>
        </w:rPr>
        <w:t xml:space="preserve">Relatively quick to implement — no SDK or API integration needed</w:t>
      </w:r>
    </w:p>
    <w:p>
      <w:pPr>
        <w:pStyle w:val="ListParagraph"/>
        <w:numPr>
          <w:ilvl w:val="0"/>
          <w:numId w:val="1"/>
        </w:numPr>
        <w:spacing w:after="80"/>
      </w:pPr>
      <w:r>
        <w:rPr>
          <w:sz w:val="21"/>
          <w:szCs w:val="21"/>
        </w:rPr>
        <w:t xml:space="preserve">Works with any platform that has a web client</w:t>
      </w:r>
    </w:p>
    <w:p>
      <w:pPr>
        <w:pStyle w:val="ListParagraph"/>
        <w:numPr>
          <w:ilvl w:val="0"/>
          <w:numId w:val="1"/>
        </w:numPr>
        <w:spacing w:after="80"/>
      </w:pPr>
      <w:r>
        <w:rPr>
          <w:sz w:val="21"/>
          <w:szCs w:val="21"/>
        </w:rPr>
        <w:t xml:space="preserve">One browser window — operator sees everything without alt-tabbing</w:t>
      </w:r>
    </w:p>
    <w:p>
      <w:pPr>
        <w:pStyle w:val="ListParagraph"/>
        <w:numPr>
          <w:ilvl w:val="0"/>
          <w:numId w:val="1"/>
        </w:numPr>
        <w:spacing w:after="80"/>
      </w:pPr>
      <w:r>
        <w:rPr>
          <w:sz w:val="21"/>
          <w:szCs w:val="21"/>
        </w:rPr>
        <w:t xml:space="preserve">Low development cost and minimal maintenance</w:t>
      </w:r>
    </w:p>
    <w:p>
      <w:pPr>
        <w:spacing w:after="120"/>
      </w:pPr>
      <w:r>
        <w:rPr>
          <w:b w:val="false"/>
          <w:bCs w:val="false"/>
          <w:i w:val="false"/>
          <w:iCs w:val="false"/>
          <w:color w:val="000000"/>
          <w:sz w:val="21"/>
          <w:szCs w:val="21"/>
        </w:rPr>
        <w:t xml:space="preserve">Cons:</w:t>
      </w:r>
    </w:p>
    <w:p>
      <w:pPr>
        <w:pStyle w:val="ListParagraph"/>
        <w:numPr>
          <w:ilvl w:val="0"/>
          <w:numId w:val="1"/>
        </w:numPr>
        <w:spacing w:after="80"/>
      </w:pPr>
      <w:r>
        <w:rPr>
          <w:sz w:val="21"/>
          <w:szCs w:val="21"/>
        </w:rPr>
        <w:t xml:space="preserve">Many platforms block iframe embedding due to security headers (X-Frame-Options, CSP)</w:t>
      </w:r>
    </w:p>
    <w:p>
      <w:pPr>
        <w:pStyle w:val="ListParagraph"/>
        <w:numPr>
          <w:ilvl w:val="0"/>
          <w:numId w:val="1"/>
        </w:numPr>
        <w:spacing w:after="80"/>
      </w:pPr>
      <w:r>
        <w:rPr>
          <w:sz w:val="21"/>
          <w:szCs w:val="21"/>
        </w:rPr>
        <w:t xml:space="preserve">The operator still manually mutes/unmutes within the embedded platform view</w:t>
      </w:r>
    </w:p>
    <w:p>
      <w:pPr>
        <w:pStyle w:val="ListParagraph"/>
        <w:numPr>
          <w:ilvl w:val="0"/>
          <w:numId w:val="1"/>
        </w:numPr>
        <w:spacing w:after="80"/>
      </w:pPr>
      <w:r>
        <w:rPr>
          <w:sz w:val="21"/>
          <w:szCs w:val="21"/>
        </w:rPr>
        <w:t xml:space="preserve">Split screen can feel cramped, especially on smaller monitors</w:t>
      </w:r>
    </w:p>
    <w:p>
      <w:pPr>
        <w:pStyle w:val="ListParagraph"/>
        <w:numPr>
          <w:ilvl w:val="0"/>
          <w:numId w:val="1"/>
        </w:numPr>
        <w:spacing w:after="80"/>
      </w:pPr>
      <w:r>
        <w:rPr>
          <w:sz w:val="21"/>
          <w:szCs w:val="21"/>
        </w:rPr>
        <w:t xml:space="preserve">Two separate UIs side by side — not a unified experience</w:t>
      </w:r>
    </w:p>
    <w:p>
      <w:pPr>
        <w:pStyle w:val="ListParagraph"/>
        <w:numPr>
          <w:ilvl w:val="0"/>
          <w:numId w:val="1"/>
        </w:numPr>
        <w:spacing w:after="80"/>
      </w:pPr>
      <w:r>
        <w:rPr>
          <w:sz w:val="21"/>
          <w:szCs w:val="21"/>
        </w:rPr>
        <w:t xml:space="preserve">May require the operator to use a pop-out browser window instead of a true embed</w:t>
      </w:r>
    </w:p>
    <w:p>
      <w:pPr>
        <w:spacing w:after="120"/>
      </w:pPr>
      <w:r>
        <w:rPr>
          <w:b w:val="false"/>
          <w:bCs w:val="false"/>
          <w:i w:val="false"/>
          <w:iCs w:val="false"/>
          <w:color w:val="000000"/>
          <w:sz w:val="21"/>
          <w:szCs w:val="21"/>
        </w:rPr>
        <w:t xml:space="preserve">Development estimate: 1-2 weeks | Ongoing maintenance: Low</w:t>
      </w:r>
    </w:p>
    <w:p>
      <w:pPr>
        <w:pStyle w:val="Heading2"/>
        <w:spacing w:after="150" w:before="300"/>
      </w:pPr>
      <w:r>
        <w:rPr>
          <w:b/>
          <w:bCs/>
          <w:color w:val="1B3A5C"/>
          <w:sz w:val="26"/>
          <w:szCs w:val="26"/>
        </w:rPr>
        <w:t xml:space="preserve">Option D: Optimised Companion Panel (Works Today)</w:t>
      </w:r>
    </w:p>
    <w:p>
      <w:pPr>
        <w:spacing w:after="120"/>
      </w:pPr>
      <w:r>
        <w:rPr>
          <w:b w:val="false"/>
          <w:bCs w:val="false"/>
          <w:i w:val="false"/>
          <w:iCs w:val="false"/>
          <w:color w:val="000000"/>
          <w:sz w:val="21"/>
          <w:szCs w:val="21"/>
        </w:rPr>
        <w:t xml:space="preserve">The operator has the client's platform on one screen (or one side of their monitor) and the CuraLive dashboard on the other. The CuraLive dashboard is optimised to be a compact, focused companion that minimises the need to look at the platform.</w:t>
      </w:r>
    </w:p>
    <w:p>
      <w:pPr>
        <w:spacing w:after="120"/>
      </w:pPr>
      <w:r>
        <w:rPr>
          <w:b w:val="false"/>
          <w:bCs w:val="false"/>
          <w:i w:val="false"/>
          <w:iCs w:val="false"/>
          <w:color w:val="000000"/>
          <w:sz w:val="21"/>
          <w:szCs w:val="21"/>
        </w:rPr>
        <w:t xml:space="preserve">How it works:</w:t>
      </w:r>
    </w:p>
    <w:p>
      <w:pPr>
        <w:pStyle w:val="ListParagraph"/>
        <w:numPr>
          <w:ilvl w:val="0"/>
          <w:numId w:val="1"/>
        </w:numPr>
        <w:spacing w:after="80"/>
      </w:pPr>
      <w:r>
        <w:rPr>
          <w:sz w:val="21"/>
          <w:szCs w:val="21"/>
        </w:rPr>
        <w:t xml:space="preserve">The operator joins the client's Teams/Zoom call as a co-host — this gives them mute/unmute rights</w:t>
      </w:r>
    </w:p>
    <w:p>
      <w:pPr>
        <w:pStyle w:val="ListParagraph"/>
        <w:numPr>
          <w:ilvl w:val="0"/>
          <w:numId w:val="1"/>
        </w:numPr>
        <w:spacing w:after="80"/>
      </w:pPr>
      <w:r>
        <w:rPr>
          <w:sz w:val="21"/>
          <w:szCs w:val="21"/>
        </w:rPr>
        <w:t xml:space="preserve">CuraLive dashboard runs alongside in a separate window or on a second monitor</w:t>
      </w:r>
    </w:p>
    <w:p>
      <w:pPr>
        <w:pStyle w:val="ListParagraph"/>
        <w:numPr>
          <w:ilvl w:val="0"/>
          <w:numId w:val="1"/>
        </w:numPr>
        <w:spacing w:after="80"/>
      </w:pPr>
      <w:r>
        <w:rPr>
          <w:sz w:val="21"/>
          <w:szCs w:val="21"/>
        </w:rPr>
        <w:t xml:space="preserve">Shadow Mode provides the live transcript, so the operator can follow the conversation entirely from CuraLive</w:t>
      </w:r>
    </w:p>
    <w:p>
      <w:pPr>
        <w:pStyle w:val="ListParagraph"/>
        <w:numPr>
          <w:ilvl w:val="0"/>
          <w:numId w:val="1"/>
        </w:numPr>
        <w:spacing w:after="80"/>
      </w:pPr>
      <w:r>
        <w:rPr>
          <w:sz w:val="21"/>
          <w:szCs w:val="21"/>
        </w:rPr>
        <w:t xml:space="preserve">As questions come in, the operator reviews them in CuraLive (AI triage, compliance, attendee details)</w:t>
      </w:r>
    </w:p>
    <w:p>
      <w:pPr>
        <w:pStyle w:val="ListParagraph"/>
        <w:numPr>
          <w:ilvl w:val="0"/>
          <w:numId w:val="1"/>
        </w:numPr>
        <w:spacing w:after="80"/>
      </w:pPr>
      <w:r>
        <w:rPr>
          <w:sz w:val="21"/>
          <w:szCs w:val="21"/>
        </w:rPr>
        <w:t xml:space="preserve">When ready, CuraLive shows a clear prompt: 'Next: Unmute Sarah Johnson — ABC Capital — Question about dividend policy'</w:t>
      </w:r>
    </w:p>
    <w:p>
      <w:pPr>
        <w:pStyle w:val="ListParagraph"/>
        <w:numPr>
          <w:ilvl w:val="0"/>
          <w:numId w:val="1"/>
        </w:numPr>
        <w:spacing w:after="80"/>
      </w:pPr>
      <w:r>
        <w:rPr>
          <w:sz w:val="21"/>
          <w:szCs w:val="21"/>
        </w:rPr>
        <w:t xml:space="preserve">The operator switches to the platform, finds Sarah, unmutes her, and switches back</w:t>
      </w:r>
    </w:p>
    <w:p>
      <w:pPr>
        <w:pStyle w:val="ListParagraph"/>
        <w:numPr>
          <w:ilvl w:val="0"/>
          <w:numId w:val="1"/>
        </w:numPr>
        <w:spacing w:after="80"/>
      </w:pPr>
      <w:r>
        <w:rPr>
          <w:sz w:val="21"/>
          <w:szCs w:val="21"/>
        </w:rPr>
        <w:t xml:space="preserve">Shadow Mode continues showing the live transcript so the operator never misses what's being said</w:t>
      </w:r>
    </w:p>
    <w:p>
      <w:pPr>
        <w:spacing w:after="120"/>
      </w:pPr>
      <w:r>
        <w:rPr>
          <w:b w:val="false"/>
          <w:bCs w:val="false"/>
          <w:i w:val="false"/>
          <w:iCs w:val="false"/>
          <w:color w:val="000000"/>
          <w:sz w:val="21"/>
          <w:szCs w:val="21"/>
        </w:rPr>
        <w:t xml:space="preserve">Pros:</w:t>
      </w:r>
    </w:p>
    <w:p>
      <w:pPr>
        <w:pStyle w:val="ListParagraph"/>
        <w:numPr>
          <w:ilvl w:val="0"/>
          <w:numId w:val="1"/>
        </w:numPr>
        <w:spacing w:after="80"/>
      </w:pPr>
      <w:r>
        <w:rPr>
          <w:sz w:val="21"/>
          <w:szCs w:val="21"/>
        </w:rPr>
        <w:t xml:space="preserve">Zero additional development for platform integration — this works right now</w:t>
      </w:r>
    </w:p>
    <w:p>
      <w:pPr>
        <w:pStyle w:val="ListParagraph"/>
        <w:numPr>
          <w:ilvl w:val="0"/>
          <w:numId w:val="1"/>
        </w:numPr>
        <w:spacing w:after="80"/>
      </w:pPr>
      <w:r>
        <w:rPr>
          <w:sz w:val="21"/>
          <w:szCs w:val="21"/>
        </w:rPr>
        <w:t xml:space="preserve">No platform restrictions, no API permissions, no SDK licensing</w:t>
      </w:r>
    </w:p>
    <w:p>
      <w:pPr>
        <w:pStyle w:val="ListParagraph"/>
        <w:numPr>
          <w:ilvl w:val="0"/>
          <w:numId w:val="1"/>
        </w:numPr>
        <w:spacing w:after="80"/>
      </w:pPr>
      <w:r>
        <w:rPr>
          <w:sz w:val="21"/>
          <w:szCs w:val="21"/>
        </w:rPr>
        <w:t xml:space="preserve">Works with any platform universally — Teams, Zoom, Webex, Google Meet, any conference bridge</w:t>
      </w:r>
    </w:p>
    <w:p>
      <w:pPr>
        <w:pStyle w:val="ListParagraph"/>
        <w:numPr>
          <w:ilvl w:val="0"/>
          <w:numId w:val="1"/>
        </w:numPr>
        <w:spacing w:after="80"/>
      </w:pPr>
      <w:r>
        <w:rPr>
          <w:sz w:val="21"/>
          <w:szCs w:val="21"/>
        </w:rPr>
        <w:t xml:space="preserve">The operator can start offering this service immediately</w:t>
      </w:r>
    </w:p>
    <w:p>
      <w:pPr>
        <w:pStyle w:val="ListParagraph"/>
        <w:numPr>
          <w:ilvl w:val="0"/>
          <w:numId w:val="1"/>
        </w:numPr>
        <w:spacing w:after="80"/>
      </w:pPr>
      <w:r>
        <w:rPr>
          <w:sz w:val="21"/>
          <w:szCs w:val="21"/>
        </w:rPr>
        <w:t xml:space="preserve">Shadow Mode transcript reduces dependence on watching the platform window</w:t>
      </w:r>
    </w:p>
    <w:p>
      <w:pPr>
        <w:spacing w:after="120"/>
      </w:pPr>
      <w:r>
        <w:rPr>
          <w:b w:val="false"/>
          <w:bCs w:val="false"/>
          <w:i w:val="false"/>
          <w:iCs w:val="false"/>
          <w:color w:val="000000"/>
          <w:sz w:val="21"/>
          <w:szCs w:val="21"/>
        </w:rPr>
        <w:t xml:space="preserve">Cons:</w:t>
      </w:r>
    </w:p>
    <w:p>
      <w:pPr>
        <w:pStyle w:val="ListParagraph"/>
        <w:numPr>
          <w:ilvl w:val="0"/>
          <w:numId w:val="1"/>
        </w:numPr>
        <w:spacing w:after="80"/>
      </w:pPr>
      <w:r>
        <w:rPr>
          <w:sz w:val="21"/>
          <w:szCs w:val="21"/>
        </w:rPr>
        <w:t xml:space="preserve">Two windows — the operator switches between them (though the transcript minimises this)</w:t>
      </w:r>
    </w:p>
    <w:p>
      <w:pPr>
        <w:pStyle w:val="ListParagraph"/>
        <w:numPr>
          <w:ilvl w:val="0"/>
          <w:numId w:val="1"/>
        </w:numPr>
        <w:spacing w:after="80"/>
      </w:pPr>
      <w:r>
        <w:rPr>
          <w:sz w:val="21"/>
          <w:szCs w:val="21"/>
        </w:rPr>
        <w:t xml:space="preserve">Small risk of errors when switching under live event pressure</w:t>
      </w:r>
    </w:p>
    <w:p>
      <w:pPr>
        <w:pStyle w:val="ListParagraph"/>
        <w:numPr>
          <w:ilvl w:val="0"/>
          <w:numId w:val="1"/>
        </w:numPr>
        <w:spacing w:after="80"/>
      </w:pPr>
      <w:r>
        <w:rPr>
          <w:sz w:val="21"/>
          <w:szCs w:val="21"/>
        </w:rPr>
        <w:t xml:space="preserve">Less polished than a fully integrated single-screen solution</w:t>
      </w:r>
    </w:p>
    <w:p>
      <w:pPr>
        <w:pStyle w:val="ListParagraph"/>
        <w:numPr>
          <w:ilvl w:val="0"/>
          <w:numId w:val="1"/>
        </w:numPr>
        <w:spacing w:after="80"/>
      </w:pPr>
      <w:r>
        <w:rPr>
          <w:sz w:val="21"/>
          <w:szCs w:val="21"/>
        </w:rPr>
        <w:t xml:space="preserve">Requires the client to grant co-host rights to the CuraLive operator</w:t>
      </w:r>
    </w:p>
    <w:p>
      <w:pPr>
        <w:spacing w:after="120"/>
      </w:pPr>
      <w:r>
        <w:rPr>
          <w:b w:val="false"/>
          <w:bCs w:val="false"/>
          <w:i w:val="false"/>
          <w:iCs w:val="false"/>
          <w:color w:val="000000"/>
          <w:sz w:val="21"/>
          <w:szCs w:val="21"/>
        </w:rPr>
        <w:t xml:space="preserve">Development estimate: None — available today | Ongoing maintenance: None</w:t>
      </w:r>
    </w:p>
    <w:p>
      <w:pPr>
        <w:pStyle w:val="Heading1"/>
        <w:spacing w:after="150" w:before="300"/>
      </w:pPr>
      <w:r>
        <w:rPr>
          <w:b/>
          <w:bCs/>
          <w:color w:val="1B3A5C"/>
          <w:sz w:val="32"/>
          <w:szCs w:val="32"/>
        </w:rPr>
        <w:t xml:space="preserve">5. Options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5C" w:color="1B3A5C" w:val="solid"/>
          </w:tcPr>
          <w:p>
            <w:pPr>
              <w:jc w:val="center"/>
            </w:pPr>
            <w:r>
              <w:rPr>
                <w:b/>
                <w:bCs/>
                <w:color w:val="FFFFFF"/>
                <w:sz w:val="20"/>
                <w:szCs w:val="20"/>
              </w:rPr>
              <w:t xml:space="preserve">Criteria</w:t>
            </w:r>
          </w:p>
        </w:tc>
        <w:tc>
          <w:tcPr>
            <w:shd w:fill="1B3A5C" w:color="1B3A5C" w:val="solid"/>
          </w:tcPr>
          <w:p>
            <w:pPr>
              <w:jc w:val="center"/>
            </w:pPr>
            <w:r>
              <w:rPr>
                <w:b/>
                <w:bCs/>
                <w:color w:val="FFFFFF"/>
                <w:sz w:val="20"/>
                <w:szCs w:val="20"/>
              </w:rPr>
              <w:t xml:space="preserve">A: SDK Embed</w:t>
            </w:r>
          </w:p>
        </w:tc>
        <w:tc>
          <w:tcPr>
            <w:shd w:fill="1B3A5C" w:color="1B3A5C" w:val="solid"/>
          </w:tcPr>
          <w:p>
            <w:pPr>
              <w:jc w:val="center"/>
            </w:pPr>
            <w:r>
              <w:rPr>
                <w:b/>
                <w:bCs/>
                <w:color w:val="FFFFFF"/>
                <w:sz w:val="20"/>
                <w:szCs w:val="20"/>
              </w:rPr>
              <w:t xml:space="preserve">B: API Control</w:t>
            </w:r>
          </w:p>
        </w:tc>
        <w:tc>
          <w:tcPr>
            <w:shd w:fill="1B3A5C" w:color="1B3A5C" w:val="solid"/>
          </w:tcPr>
          <w:p>
            <w:pPr>
              <w:jc w:val="center"/>
            </w:pPr>
            <w:r>
              <w:rPr>
                <w:b/>
                <w:bCs/>
                <w:color w:val="FFFFFF"/>
                <w:sz w:val="20"/>
                <w:szCs w:val="20"/>
              </w:rPr>
              <w:t xml:space="preserve">C: Browser Hybrid</w:t>
            </w:r>
          </w:p>
        </w:tc>
        <w:tc>
          <w:tcPr>
            <w:shd w:fill="1B3A5C" w:color="1B3A5C" w:val="solid"/>
          </w:tcPr>
          <w:p>
            <w:pPr>
              <w:jc w:val="center"/>
            </w:pPr>
            <w:r>
              <w:rPr>
                <w:b/>
                <w:bCs/>
                <w:color w:val="FFFFFF"/>
                <w:sz w:val="20"/>
                <w:szCs w:val="20"/>
              </w:rPr>
              <w:t xml:space="preserve">D: Companion</w:t>
            </w:r>
          </w:p>
        </w:tc>
      </w:tr>
      <w:tr>
        <w:tc>
          <w:p>
            <w:pPr>
              <w:spacing w:after="40" w:before="40"/>
              <w:jc w:val="left"/>
            </w:pPr>
            <w:r>
              <w:rPr>
                <w:b/>
                <w:bCs/>
                <w:sz w:val="20"/>
                <w:szCs w:val="20"/>
              </w:rPr>
              <w:t xml:space="preserve">Single screen</w:t>
            </w:r>
          </w:p>
        </w:tc>
        <w:tc>
          <w:p>
            <w:pPr>
              <w:spacing w:after="40" w:before="40"/>
              <w:jc w:val="left"/>
            </w:pPr>
            <w:r>
              <w:rPr>
                <w:b w:val="false"/>
                <w:bCs w:val="false"/>
                <w:sz w:val="20"/>
                <w:szCs w:val="20"/>
              </w:rPr>
              <w:t xml:space="preserve">Yes — full</w:t>
            </w:r>
          </w:p>
        </w:tc>
        <w:tc>
          <w:p>
            <w:pPr>
              <w:spacing w:after="40" w:before="40"/>
              <w:jc w:val="left"/>
            </w:pPr>
            <w:r>
              <w:rPr>
                <w:b w:val="false"/>
                <w:bCs w:val="false"/>
                <w:sz w:val="20"/>
                <w:szCs w:val="20"/>
              </w:rPr>
              <w:t xml:space="preserve">Yes — full</w:t>
            </w:r>
          </w:p>
        </w:tc>
        <w:tc>
          <w:p>
            <w:pPr>
              <w:spacing w:after="40" w:before="40"/>
              <w:jc w:val="left"/>
            </w:pPr>
            <w:r>
              <w:rPr>
                <w:b w:val="false"/>
                <w:bCs w:val="false"/>
                <w:sz w:val="20"/>
                <w:szCs w:val="20"/>
              </w:rPr>
              <w:t xml:space="preserve">Yes — split</w:t>
            </w:r>
          </w:p>
        </w:tc>
        <w:tc>
          <w:p>
            <w:pPr>
              <w:spacing w:after="40" w:before="40"/>
              <w:jc w:val="left"/>
            </w:pPr>
            <w:r>
              <w:rPr>
                <w:b w:val="false"/>
                <w:bCs w:val="false"/>
                <w:sz w:val="20"/>
                <w:szCs w:val="20"/>
              </w:rPr>
              <w:t xml:space="preserve">No — two windows</w:t>
            </w:r>
          </w:p>
        </w:tc>
      </w:tr>
      <w:tr>
        <w:tc>
          <w:p>
            <w:pPr>
              <w:spacing w:after="40" w:before="40"/>
              <w:jc w:val="left"/>
            </w:pPr>
            <w:r>
              <w:rPr>
                <w:b/>
                <w:bCs/>
                <w:sz w:val="20"/>
                <w:szCs w:val="20"/>
              </w:rPr>
              <w:t xml:space="preserve">Mute/unmute from CuraLive</w:t>
            </w:r>
          </w:p>
        </w:tc>
        <w:tc>
          <w:p>
            <w:pPr>
              <w:spacing w:after="40" w:before="40"/>
              <w:jc w:val="left"/>
            </w:pPr>
            <w:r>
              <w:rPr>
                <w:b w:val="false"/>
                <w:bCs w:val="false"/>
                <w:sz w:val="20"/>
                <w:szCs w:val="20"/>
              </w:rPr>
              <w:t xml:space="preserve">Yes — native</w:t>
            </w:r>
          </w:p>
        </w:tc>
        <w:tc>
          <w:p>
            <w:pPr>
              <w:spacing w:after="40" w:before="40"/>
              <w:jc w:val="left"/>
            </w:pPr>
            <w:r>
              <w:rPr>
                <w:b w:val="false"/>
                <w:bCs w:val="false"/>
                <w:sz w:val="20"/>
                <w:szCs w:val="20"/>
              </w:rPr>
              <w:t xml:space="preserve">Yes — via API</w:t>
            </w:r>
          </w:p>
        </w:tc>
        <w:tc>
          <w:p>
            <w:pPr>
              <w:spacing w:after="40" w:before="40"/>
              <w:jc w:val="left"/>
            </w:pPr>
            <w:r>
              <w:rPr>
                <w:b w:val="false"/>
                <w:bCs w:val="false"/>
                <w:sz w:val="20"/>
                <w:szCs w:val="20"/>
              </w:rPr>
              <w:t xml:space="preserve">No — manual in frame</w:t>
            </w:r>
          </w:p>
        </w:tc>
        <w:tc>
          <w:p>
            <w:pPr>
              <w:spacing w:after="40" w:before="40"/>
              <w:jc w:val="left"/>
            </w:pPr>
            <w:r>
              <w:rPr>
                <w:b w:val="false"/>
                <w:bCs w:val="false"/>
                <w:sz w:val="20"/>
                <w:szCs w:val="20"/>
              </w:rPr>
              <w:t xml:space="preserve">No — manual switch</w:t>
            </w:r>
          </w:p>
        </w:tc>
      </w:tr>
      <w:tr>
        <w:tc>
          <w:p>
            <w:pPr>
              <w:spacing w:after="40" w:before="40"/>
              <w:jc w:val="left"/>
            </w:pPr>
            <w:r>
              <w:rPr>
                <w:b/>
                <w:bCs/>
                <w:sz w:val="20"/>
                <w:szCs w:val="20"/>
              </w:rPr>
              <w:t xml:space="preserve">Development effort</w:t>
            </w:r>
          </w:p>
        </w:tc>
        <w:tc>
          <w:p>
            <w:pPr>
              <w:spacing w:after="40" w:before="40"/>
              <w:jc w:val="left"/>
            </w:pPr>
            <w:r>
              <w:rPr>
                <w:b w:val="false"/>
                <w:bCs w:val="false"/>
                <w:sz w:val="20"/>
                <w:szCs w:val="20"/>
              </w:rPr>
              <w:t xml:space="preserve">High (3-4 wks/platform)</w:t>
            </w:r>
          </w:p>
        </w:tc>
        <w:tc>
          <w:p>
            <w:pPr>
              <w:spacing w:after="40" w:before="40"/>
              <w:jc w:val="left"/>
            </w:pPr>
            <w:r>
              <w:rPr>
                <w:b w:val="false"/>
                <w:bCs w:val="false"/>
                <w:sz w:val="20"/>
                <w:szCs w:val="20"/>
              </w:rPr>
              <w:t xml:space="preserve">Medium (2-3 wks/platform)</w:t>
            </w:r>
          </w:p>
        </w:tc>
        <w:tc>
          <w:p>
            <w:pPr>
              <w:spacing w:after="40" w:before="40"/>
              <w:jc w:val="left"/>
            </w:pPr>
            <w:r>
              <w:rPr>
                <w:b w:val="false"/>
                <w:bCs w:val="false"/>
                <w:sz w:val="20"/>
                <w:szCs w:val="20"/>
              </w:rPr>
              <w:t xml:space="preserve">Low (1-2 weeks)</w:t>
            </w:r>
          </w:p>
        </w:tc>
        <w:tc>
          <w:p>
            <w:pPr>
              <w:spacing w:after="40" w:before="40"/>
              <w:jc w:val="left"/>
            </w:pPr>
            <w:r>
              <w:rPr>
                <w:b w:val="false"/>
                <w:bCs w:val="false"/>
                <w:sz w:val="20"/>
                <w:szCs w:val="20"/>
              </w:rPr>
              <w:t xml:space="preserve">None</w:t>
            </w:r>
          </w:p>
        </w:tc>
      </w:tr>
      <w:tr>
        <w:tc>
          <w:p>
            <w:pPr>
              <w:spacing w:after="40" w:before="40"/>
              <w:jc w:val="left"/>
            </w:pPr>
            <w:r>
              <w:rPr>
                <w:b/>
                <w:bCs/>
                <w:sz w:val="20"/>
                <w:szCs w:val="20"/>
              </w:rPr>
              <w:t xml:space="preserve">Works with any platform</w:t>
            </w:r>
          </w:p>
        </w:tc>
        <w:tc>
          <w:p>
            <w:pPr>
              <w:spacing w:after="40" w:before="40"/>
              <w:jc w:val="left"/>
            </w:pPr>
            <w:r>
              <w:rPr>
                <w:b w:val="false"/>
                <w:bCs w:val="false"/>
                <w:sz w:val="20"/>
                <w:szCs w:val="20"/>
              </w:rPr>
              <w:t xml:space="preserve">No — SDK needed</w:t>
            </w:r>
          </w:p>
        </w:tc>
        <w:tc>
          <w:p>
            <w:pPr>
              <w:spacing w:after="40" w:before="40"/>
              <w:jc w:val="left"/>
            </w:pPr>
            <w:r>
              <w:rPr>
                <w:b w:val="false"/>
                <w:bCs w:val="false"/>
                <w:sz w:val="20"/>
                <w:szCs w:val="20"/>
              </w:rPr>
              <w:t xml:space="preserve">No — API needed</w:t>
            </w:r>
          </w:p>
        </w:tc>
        <w:tc>
          <w:p>
            <w:pPr>
              <w:spacing w:after="40" w:before="40"/>
              <w:jc w:val="left"/>
            </w:pPr>
            <w:r>
              <w:rPr>
                <w:b w:val="false"/>
                <w:bCs w:val="false"/>
                <w:sz w:val="20"/>
                <w:szCs w:val="20"/>
              </w:rPr>
              <w:t xml:space="preserve">Mostly</w:t>
            </w:r>
          </w:p>
        </w:tc>
        <w:tc>
          <w:p>
            <w:pPr>
              <w:spacing w:after="40" w:before="40"/>
              <w:jc w:val="left"/>
            </w:pPr>
            <w:r>
              <w:rPr>
                <w:b w:val="false"/>
                <w:bCs w:val="false"/>
                <w:sz w:val="20"/>
                <w:szCs w:val="20"/>
              </w:rPr>
              <w:t xml:space="preserve">Yes — universal</w:t>
            </w:r>
          </w:p>
        </w:tc>
      </w:tr>
      <w:tr>
        <w:tc>
          <w:p>
            <w:pPr>
              <w:spacing w:after="40" w:before="40"/>
              <w:jc w:val="left"/>
            </w:pPr>
            <w:r>
              <w:rPr>
                <w:b/>
                <w:bCs/>
                <w:sz w:val="20"/>
                <w:szCs w:val="20"/>
              </w:rPr>
              <w:t xml:space="preserve">Operator experience</w:t>
            </w:r>
          </w:p>
        </w:tc>
        <w:tc>
          <w:p>
            <w:pPr>
              <w:spacing w:after="40" w:before="40"/>
              <w:jc w:val="left"/>
            </w:pPr>
            <w:r>
              <w:rPr>
                <w:b w:val="false"/>
                <w:bCs w:val="false"/>
                <w:sz w:val="20"/>
                <w:szCs w:val="20"/>
              </w:rPr>
              <w:t xml:space="preserve">Premium</w:t>
            </w:r>
          </w:p>
        </w:tc>
        <w:tc>
          <w:p>
            <w:pPr>
              <w:spacing w:after="40" w:before="40"/>
              <w:jc w:val="left"/>
            </w:pPr>
            <w:r>
              <w:rPr>
                <w:b w:val="false"/>
                <w:bCs w:val="false"/>
                <w:sz w:val="20"/>
                <w:szCs w:val="20"/>
              </w:rPr>
              <w:t xml:space="preserve">Streamlined</w:t>
            </w:r>
          </w:p>
        </w:tc>
        <w:tc>
          <w:p>
            <w:pPr>
              <w:spacing w:after="40" w:before="40"/>
              <w:jc w:val="left"/>
            </w:pPr>
            <w:r>
              <w:rPr>
                <w:b w:val="false"/>
                <w:bCs w:val="false"/>
                <w:sz w:val="20"/>
                <w:szCs w:val="20"/>
              </w:rPr>
              <w:t xml:space="preserve">Adequate</w:t>
            </w:r>
          </w:p>
        </w:tc>
        <w:tc>
          <w:p>
            <w:pPr>
              <w:spacing w:after="40" w:before="40"/>
              <w:jc w:val="left"/>
            </w:pPr>
            <w:r>
              <w:rPr>
                <w:b w:val="false"/>
                <w:bCs w:val="false"/>
                <w:sz w:val="20"/>
                <w:szCs w:val="20"/>
              </w:rPr>
              <w:t xml:space="preserve">Functional</w:t>
            </w:r>
          </w:p>
        </w:tc>
      </w:tr>
      <w:tr>
        <w:tc>
          <w:p>
            <w:pPr>
              <w:spacing w:after="40" w:before="40"/>
              <w:jc w:val="left"/>
            </w:pPr>
            <w:r>
              <w:rPr>
                <w:b/>
                <w:bCs/>
                <w:sz w:val="20"/>
                <w:szCs w:val="20"/>
              </w:rPr>
              <w:t xml:space="preserve">Client setup required</w:t>
            </w:r>
          </w:p>
        </w:tc>
        <w:tc>
          <w:p>
            <w:pPr>
              <w:spacing w:after="40" w:before="40"/>
              <w:jc w:val="left"/>
            </w:pPr>
            <w:r>
              <w:rPr>
                <w:b w:val="false"/>
                <w:bCs w:val="false"/>
                <w:sz w:val="20"/>
                <w:szCs w:val="20"/>
              </w:rPr>
              <w:t xml:space="preserve">App install in admin</w:t>
            </w:r>
          </w:p>
        </w:tc>
        <w:tc>
          <w:p>
            <w:pPr>
              <w:spacing w:after="40" w:before="40"/>
              <w:jc w:val="left"/>
            </w:pPr>
            <w:r>
              <w:rPr>
                <w:b w:val="false"/>
                <w:bCs w:val="false"/>
                <w:sz w:val="20"/>
                <w:szCs w:val="20"/>
              </w:rPr>
              <w:t xml:space="preserve">API permissions (OAuth)</w:t>
            </w:r>
          </w:p>
        </w:tc>
        <w:tc>
          <w:p>
            <w:pPr>
              <w:spacing w:after="40" w:before="40"/>
              <w:jc w:val="left"/>
            </w:pPr>
            <w:r>
              <w:rPr>
                <w:b w:val="false"/>
                <w:bCs w:val="false"/>
                <w:sz w:val="20"/>
                <w:szCs w:val="20"/>
              </w:rPr>
              <w:t xml:space="preserve">None</w:t>
            </w:r>
          </w:p>
        </w:tc>
        <w:tc>
          <w:p>
            <w:pPr>
              <w:spacing w:after="40" w:before="40"/>
              <w:jc w:val="left"/>
            </w:pPr>
            <w:r>
              <w:rPr>
                <w:b w:val="false"/>
                <w:bCs w:val="false"/>
                <w:sz w:val="20"/>
                <w:szCs w:val="20"/>
              </w:rPr>
              <w:t xml:space="preserve">Co-host rights only</w:t>
            </w:r>
          </w:p>
        </w:tc>
      </w:tr>
      <w:tr>
        <w:tc>
          <w:p>
            <w:pPr>
              <w:spacing w:after="40" w:before="40"/>
              <w:jc w:val="left"/>
            </w:pPr>
            <w:r>
              <w:rPr>
                <w:b/>
                <w:bCs/>
                <w:sz w:val="20"/>
                <w:szCs w:val="20"/>
              </w:rPr>
              <w:t xml:space="preserve">Maintenance burden</w:t>
            </w:r>
          </w:p>
        </w:tc>
        <w:tc>
          <w:p>
            <w:pPr>
              <w:spacing w:after="40" w:before="40"/>
              <w:jc w:val="left"/>
            </w:pPr>
            <w:r>
              <w:rPr>
                <w:b w:val="false"/>
                <w:bCs w:val="false"/>
                <w:sz w:val="20"/>
                <w:szCs w:val="20"/>
              </w:rPr>
              <w:t xml:space="preserve">High</w:t>
            </w:r>
          </w:p>
        </w:tc>
        <w:tc>
          <w:p>
            <w:pPr>
              <w:spacing w:after="40" w:before="40"/>
              <w:jc w:val="left"/>
            </w:pPr>
            <w:r>
              <w:rPr>
                <w:b w:val="false"/>
                <w:bCs w:val="false"/>
                <w:sz w:val="20"/>
                <w:szCs w:val="20"/>
              </w:rPr>
              <w:t xml:space="preserve">Medium</w:t>
            </w:r>
          </w:p>
        </w:tc>
        <w:tc>
          <w:p>
            <w:pPr>
              <w:spacing w:after="40" w:before="40"/>
              <w:jc w:val="left"/>
            </w:pPr>
            <w:r>
              <w:rPr>
                <w:b w:val="false"/>
                <w:bCs w:val="false"/>
                <w:sz w:val="20"/>
                <w:szCs w:val="20"/>
              </w:rPr>
              <w:t xml:space="preserve">Low</w:t>
            </w:r>
          </w:p>
        </w:tc>
        <w:tc>
          <w:p>
            <w:pPr>
              <w:spacing w:after="40" w:before="40"/>
              <w:jc w:val="left"/>
            </w:pPr>
            <w:r>
              <w:rPr>
                <w:b w:val="false"/>
                <w:bCs w:val="false"/>
                <w:sz w:val="20"/>
                <w:szCs w:val="20"/>
              </w:rPr>
              <w:t xml:space="preserve">None</w:t>
            </w:r>
          </w:p>
        </w:tc>
      </w:tr>
      <w:tr>
        <w:tc>
          <w:p>
            <w:pPr>
              <w:spacing w:after="40" w:before="40"/>
              <w:jc w:val="left"/>
            </w:pPr>
            <w:r>
              <w:rPr>
                <w:b/>
                <w:bCs/>
                <w:sz w:val="20"/>
                <w:szCs w:val="20"/>
              </w:rPr>
              <w:t xml:space="preserve">Time to market</w:t>
            </w:r>
          </w:p>
        </w:tc>
        <w:tc>
          <w:p>
            <w:pPr>
              <w:spacing w:after="40" w:before="40"/>
              <w:jc w:val="left"/>
            </w:pPr>
            <w:r>
              <w:rPr>
                <w:b w:val="false"/>
                <w:bCs w:val="false"/>
                <w:sz w:val="20"/>
                <w:szCs w:val="20"/>
              </w:rPr>
              <w:t xml:space="preserve">3-6 months</w:t>
            </w:r>
          </w:p>
        </w:tc>
        <w:tc>
          <w:p>
            <w:pPr>
              <w:spacing w:after="40" w:before="40"/>
              <w:jc w:val="left"/>
            </w:pPr>
            <w:r>
              <w:rPr>
                <w:b w:val="false"/>
                <w:bCs w:val="false"/>
                <w:sz w:val="20"/>
                <w:szCs w:val="20"/>
              </w:rPr>
              <w:t xml:space="preserve">2-3 months</w:t>
            </w:r>
          </w:p>
        </w:tc>
        <w:tc>
          <w:p>
            <w:pPr>
              <w:spacing w:after="40" w:before="40"/>
              <w:jc w:val="left"/>
            </w:pPr>
            <w:r>
              <w:rPr>
                <w:b w:val="false"/>
                <w:bCs w:val="false"/>
                <w:sz w:val="20"/>
                <w:szCs w:val="20"/>
              </w:rPr>
              <w:t xml:space="preserve">2-4 weeks</w:t>
            </w:r>
          </w:p>
        </w:tc>
        <w:tc>
          <w:p>
            <w:pPr>
              <w:spacing w:after="40" w:before="40"/>
              <w:jc w:val="left"/>
            </w:pPr>
            <w:r>
              <w:rPr>
                <w:b w:val="false"/>
                <w:bCs w:val="false"/>
                <w:sz w:val="20"/>
                <w:szCs w:val="20"/>
              </w:rPr>
              <w:t xml:space="preserve">Immediate</w:t>
            </w:r>
          </w:p>
        </w:tc>
      </w:tr>
    </w:tbl>
    <w:p>
      <w:pPr>
        <w:pStyle w:val="Heading1"/>
        <w:spacing w:after="150" w:before="300"/>
      </w:pPr>
      <w:r>
        <w:rPr>
          <w:b/>
          <w:bCs/>
          <w:color w:val="1B3A5C"/>
          <w:sz w:val="32"/>
          <w:szCs w:val="32"/>
        </w:rPr>
        <w:t xml:space="preserve">6. The Live Q&amp;A Flow — All Parties</w:t>
      </w:r>
    </w:p>
    <w:p>
      <w:pPr>
        <w:pStyle w:val="Heading3"/>
        <w:spacing w:after="150" w:before="300"/>
      </w:pPr>
      <w:r>
        <w:rPr>
          <w:b/>
          <w:bCs/>
          <w:color w:val="1B3A5C"/>
          <w:sz w:val="22"/>
          <w:szCs w:val="22"/>
        </w:rPr>
        <w:t xml:space="preserve">Attendee Experience:</w:t>
      </w:r>
    </w:p>
    <w:p>
      <w:pPr>
        <w:pStyle w:val="ListParagraph"/>
        <w:numPr>
          <w:ilvl w:val="0"/>
          <w:numId w:val="1"/>
        </w:numPr>
        <w:spacing w:after="80"/>
      </w:pPr>
      <w:r>
        <w:rPr>
          <w:sz w:val="21"/>
          <w:szCs w:val="21"/>
        </w:rPr>
        <w:t xml:space="preserve">1. Joins the investor event on the client's platform (Teams/Zoom/Webex) as normal — they are on the call, muted, listening</w:t>
      </w:r>
    </w:p>
    <w:p>
      <w:pPr>
        <w:pStyle w:val="ListParagraph"/>
        <w:numPr>
          <w:ilvl w:val="0"/>
          <w:numId w:val="1"/>
        </w:numPr>
        <w:spacing w:after="80"/>
      </w:pPr>
      <w:r>
        <w:rPr>
          <w:sz w:val="21"/>
          <w:szCs w:val="21"/>
        </w:rPr>
        <w:t xml:space="preserve">2. When Q&amp;A opens, the presenter shares the CuraLive Q&amp;A link in the chat or it was provided in the event invite</w:t>
      </w:r>
    </w:p>
    <w:p>
      <w:pPr>
        <w:pStyle w:val="ListParagraph"/>
        <w:numPr>
          <w:ilvl w:val="0"/>
          <w:numId w:val="1"/>
        </w:numPr>
        <w:spacing w:after="80"/>
      </w:pPr>
      <w:r>
        <w:rPr>
          <w:sz w:val="21"/>
          <w:szCs w:val="21"/>
        </w:rPr>
        <w:t xml:space="preserve">3. Attendee clicks the link — lands on the CuraLive Q&amp;A page on their phone or browser</w:t>
      </w:r>
    </w:p>
    <w:p>
      <w:pPr>
        <w:pStyle w:val="ListParagraph"/>
        <w:numPr>
          <w:ilvl w:val="0"/>
          <w:numId w:val="1"/>
        </w:numPr>
        <w:spacing w:after="80"/>
      </w:pPr>
      <w:r>
        <w:rPr>
          <w:sz w:val="21"/>
          <w:szCs w:val="21"/>
        </w:rPr>
        <w:t xml:space="preserve">4. Enters their name, company, and email — types their question</w:t>
      </w:r>
    </w:p>
    <w:p>
      <w:pPr>
        <w:pStyle w:val="ListParagraph"/>
        <w:numPr>
          <w:ilvl w:val="0"/>
          <w:numId w:val="1"/>
        </w:numPr>
        <w:spacing w:after="80"/>
      </w:pPr>
      <w:r>
        <w:rPr>
          <w:sz w:val="21"/>
          <w:szCs w:val="21"/>
        </w:rPr>
        <w:t xml:space="preserve">5. Sees a real-time status: 'In Queue' → 'Approved' → 'You're Next' → 'Go Ahead'</w:t>
      </w:r>
    </w:p>
    <w:p>
      <w:pPr>
        <w:pStyle w:val="ListParagraph"/>
        <w:numPr>
          <w:ilvl w:val="0"/>
          <w:numId w:val="1"/>
        </w:numPr>
        <w:spacing w:after="80"/>
      </w:pPr>
      <w:r>
        <w:rPr>
          <w:sz w:val="21"/>
          <w:szCs w:val="21"/>
        </w:rPr>
        <w:t xml:space="preserve">6. When their turn comes, the operator unmutes them on the platform and announces them</w:t>
      </w:r>
    </w:p>
    <w:p>
      <w:pPr>
        <w:pStyle w:val="ListParagraph"/>
        <w:numPr>
          <w:ilvl w:val="0"/>
          <w:numId w:val="1"/>
        </w:numPr>
        <w:spacing w:after="80"/>
      </w:pPr>
      <w:r>
        <w:rPr>
          <w:sz w:val="21"/>
          <w:szCs w:val="21"/>
        </w:rPr>
        <w:t xml:space="preserve">7. They ask their question live on the call</w:t>
      </w:r>
    </w:p>
    <w:p>
      <w:pPr>
        <w:pStyle w:val="ListParagraph"/>
        <w:numPr>
          <w:ilvl w:val="0"/>
          <w:numId w:val="1"/>
        </w:numPr>
        <w:spacing w:after="80"/>
      </w:pPr>
      <w:r>
        <w:rPr>
          <w:sz w:val="21"/>
          <w:szCs w:val="21"/>
        </w:rPr>
        <w:t xml:space="preserve">8. When done, they are muted again — status shows 'Answered'</w:t>
      </w:r>
    </w:p>
    <w:p>
      <w:pPr>
        <w:pStyle w:val="Heading3"/>
        <w:spacing w:after="150" w:before="300"/>
      </w:pPr>
      <w:r>
        <w:rPr>
          <w:b/>
          <w:bCs/>
          <w:color w:val="1B3A5C"/>
          <w:sz w:val="22"/>
          <w:szCs w:val="22"/>
        </w:rPr>
        <w:t xml:space="preserve">Operator Experience:</w:t>
      </w:r>
    </w:p>
    <w:p>
      <w:pPr>
        <w:pStyle w:val="ListParagraph"/>
        <w:numPr>
          <w:ilvl w:val="0"/>
          <w:numId w:val="1"/>
        </w:numPr>
        <w:spacing w:after="80"/>
      </w:pPr>
      <w:r>
        <w:rPr>
          <w:sz w:val="21"/>
          <w:szCs w:val="21"/>
        </w:rPr>
        <w:t xml:space="preserve">1. Before the event: receives event brief, joins the client's platform as co-host, opens CuraLive dashboard</w:t>
      </w:r>
    </w:p>
    <w:p>
      <w:pPr>
        <w:pStyle w:val="ListParagraph"/>
        <w:numPr>
          <w:ilvl w:val="0"/>
          <w:numId w:val="1"/>
        </w:numPr>
        <w:spacing w:after="80"/>
      </w:pPr>
      <w:r>
        <w:rPr>
          <w:sz w:val="21"/>
          <w:szCs w:val="21"/>
        </w:rPr>
        <w:t xml:space="preserve">2. Shadow Mode activates — live transcript begins streaming to the CuraLive dashboard</w:t>
      </w:r>
    </w:p>
    <w:p>
      <w:pPr>
        <w:pStyle w:val="ListParagraph"/>
        <w:numPr>
          <w:ilvl w:val="0"/>
          <w:numId w:val="1"/>
        </w:numPr>
        <w:spacing w:after="80"/>
      </w:pPr>
      <w:r>
        <w:rPr>
          <w:sz w:val="21"/>
          <w:szCs w:val="21"/>
        </w:rPr>
        <w:t xml:space="preserve">3. During the presentation phase: monitors sentiment, compliance flags, and any early Q&amp;A submissions</w:t>
      </w:r>
    </w:p>
    <w:p>
      <w:pPr>
        <w:pStyle w:val="ListParagraph"/>
        <w:numPr>
          <w:ilvl w:val="0"/>
          <w:numId w:val="1"/>
        </w:numPr>
        <w:spacing w:after="80"/>
      </w:pPr>
      <w:r>
        <w:rPr>
          <w:sz w:val="21"/>
          <w:szCs w:val="21"/>
        </w:rPr>
        <w:t xml:space="preserve">4. Q&amp;A phase opens: questions flow into the CuraLive queue with AI triage scores and compliance checks</w:t>
      </w:r>
    </w:p>
    <w:p>
      <w:pPr>
        <w:pStyle w:val="ListParagraph"/>
        <w:numPr>
          <w:ilvl w:val="0"/>
          <w:numId w:val="1"/>
        </w:numPr>
        <w:spacing w:after="80"/>
      </w:pPr>
      <w:r>
        <w:rPr>
          <w:sz w:val="21"/>
          <w:szCs w:val="21"/>
        </w:rPr>
        <w:t xml:space="preserve">5. Reviews each question — sees attendee name, company, fund size (if available), compliance risk, priority score</w:t>
      </w:r>
    </w:p>
    <w:p>
      <w:pPr>
        <w:pStyle w:val="ListParagraph"/>
        <w:numPr>
          <w:ilvl w:val="0"/>
          <w:numId w:val="1"/>
        </w:numPr>
        <w:spacing w:after="80"/>
      </w:pPr>
      <w:r>
        <w:rPr>
          <w:sz w:val="21"/>
          <w:szCs w:val="21"/>
        </w:rPr>
        <w:t xml:space="preserve">6. Approves questions in the order they should be taken — CuraLive suggests optimal ordering</w:t>
      </w:r>
    </w:p>
    <w:p>
      <w:pPr>
        <w:pStyle w:val="ListParagraph"/>
        <w:numPr>
          <w:ilvl w:val="0"/>
          <w:numId w:val="1"/>
        </w:numPr>
        <w:spacing w:after="80"/>
      </w:pPr>
      <w:r>
        <w:rPr>
          <w:sz w:val="21"/>
          <w:szCs w:val="21"/>
        </w:rPr>
        <w:t xml:space="preserve">7. Announces each questioner on the call: 'Our next question is from Sarah Johnson at ABC Capital'</w:t>
      </w:r>
    </w:p>
    <w:p>
      <w:pPr>
        <w:pStyle w:val="ListParagraph"/>
        <w:numPr>
          <w:ilvl w:val="0"/>
          <w:numId w:val="1"/>
        </w:numPr>
        <w:spacing w:after="80"/>
      </w:pPr>
      <w:r>
        <w:rPr>
          <w:sz w:val="21"/>
          <w:szCs w:val="21"/>
        </w:rPr>
        <w:t xml:space="preserve">8. Unmutes the attendee on the platform (manually or via API depending on the option chosen)</w:t>
      </w:r>
    </w:p>
    <w:p>
      <w:pPr>
        <w:pStyle w:val="ListParagraph"/>
        <w:numPr>
          <w:ilvl w:val="0"/>
          <w:numId w:val="1"/>
        </w:numPr>
        <w:spacing w:after="80"/>
      </w:pPr>
      <w:r>
        <w:rPr>
          <w:sz w:val="21"/>
          <w:szCs w:val="21"/>
        </w:rPr>
        <w:t xml:space="preserve">9. Monitors the live answer for compliance issues — CuraLive flags any concerns in real-time</w:t>
      </w:r>
    </w:p>
    <w:p>
      <w:pPr>
        <w:pStyle w:val="ListParagraph"/>
        <w:numPr>
          <w:ilvl w:val="0"/>
          <w:numId w:val="1"/>
        </w:numPr>
        <w:spacing w:after="80"/>
      </w:pPr>
      <w:r>
        <w:rPr>
          <w:sz w:val="21"/>
          <w:szCs w:val="21"/>
        </w:rPr>
        <w:t xml:space="preserve">10. Mutes the attendee when done, moves to the next approved question</w:t>
      </w:r>
    </w:p>
    <w:p>
      <w:pPr>
        <w:pStyle w:val="Heading3"/>
        <w:spacing w:after="150" w:before="300"/>
      </w:pPr>
      <w:r>
        <w:rPr>
          <w:b/>
          <w:bCs/>
          <w:color w:val="1B3A5C"/>
          <w:sz w:val="22"/>
          <w:szCs w:val="22"/>
        </w:rPr>
        <w:t xml:space="preserve">Client / IR Team Experience:</w:t>
      </w:r>
    </w:p>
    <w:p>
      <w:pPr>
        <w:pStyle w:val="ListParagraph"/>
        <w:numPr>
          <w:ilvl w:val="0"/>
          <w:numId w:val="1"/>
        </w:numPr>
        <w:spacing w:after="80"/>
      </w:pPr>
      <w:r>
        <w:rPr>
          <w:sz w:val="21"/>
          <w:szCs w:val="21"/>
        </w:rPr>
        <w:t xml:space="preserve">1. Runs their event on their own platform — nothing changes about their setup</w:t>
      </w:r>
    </w:p>
    <w:p>
      <w:pPr>
        <w:pStyle w:val="ListParagraph"/>
        <w:numPr>
          <w:ilvl w:val="0"/>
          <w:numId w:val="1"/>
        </w:numPr>
        <w:spacing w:after="80"/>
      </w:pPr>
      <w:r>
        <w:rPr>
          <w:sz w:val="21"/>
          <w:szCs w:val="21"/>
        </w:rPr>
        <w:t xml:space="preserve">2. Grants the CuraLive operator co-host rights (simple one-time setup)</w:t>
      </w:r>
    </w:p>
    <w:p>
      <w:pPr>
        <w:pStyle w:val="ListParagraph"/>
        <w:numPr>
          <w:ilvl w:val="0"/>
          <w:numId w:val="1"/>
        </w:numPr>
        <w:spacing w:after="80"/>
      </w:pPr>
      <w:r>
        <w:rPr>
          <w:sz w:val="21"/>
          <w:szCs w:val="21"/>
        </w:rPr>
        <w:t xml:space="preserve">3. Shares the CuraLive Q&amp;A link during the event (in chat or via the event invite)</w:t>
      </w:r>
    </w:p>
    <w:p>
      <w:pPr>
        <w:pStyle w:val="ListParagraph"/>
        <w:numPr>
          <w:ilvl w:val="0"/>
          <w:numId w:val="1"/>
        </w:numPr>
        <w:spacing w:after="80"/>
      </w:pPr>
      <w:r>
        <w:rPr>
          <w:sz w:val="21"/>
          <w:szCs w:val="21"/>
        </w:rPr>
        <w:t xml:space="preserve">4. Optionally views a read-only CuraLive screen showing the upcoming question queue — knows what's coming next</w:t>
      </w:r>
    </w:p>
    <w:p>
      <w:pPr>
        <w:pStyle w:val="ListParagraph"/>
        <w:numPr>
          <w:ilvl w:val="0"/>
          <w:numId w:val="1"/>
        </w:numPr>
        <w:spacing w:after="80"/>
      </w:pPr>
      <w:r>
        <w:rPr>
          <w:sz w:val="21"/>
          <w:szCs w:val="21"/>
        </w:rPr>
        <w:t xml:space="preserve">5. Focuses entirely on presenting and answering questions — the operator handles everything else</w:t>
      </w:r>
    </w:p>
    <w:p>
      <w:pPr>
        <w:pStyle w:val="ListParagraph"/>
        <w:numPr>
          <w:ilvl w:val="0"/>
          <w:numId w:val="1"/>
        </w:numPr>
        <w:spacing w:after="80"/>
      </w:pPr>
      <w:r>
        <w:rPr>
          <w:sz w:val="21"/>
          <w:szCs w:val="21"/>
        </w:rPr>
        <w:t xml:space="preserve">6. After the event: receives a full report with all questions asked, compliance notes, sentiment analysis, and attendee engagement data</w:t>
      </w:r>
    </w:p>
    <w:p>
      <w:pPr>
        <w:pStyle w:val="Heading1"/>
        <w:spacing w:after="150" w:before="300"/>
      </w:pPr>
      <w:r>
        <w:rPr>
          <w:b/>
          <w:bCs/>
          <w:color w:val="1B3A5C"/>
          <w:sz w:val="32"/>
          <w:szCs w:val="32"/>
        </w:rPr>
        <w:t xml:space="preserve">7. The Mirror Screen Concept</w:t>
      </w:r>
    </w:p>
    <w:p>
      <w:pPr>
        <w:spacing w:after="120"/>
      </w:pPr>
      <w:r>
        <w:rPr>
          <w:b w:val="false"/>
          <w:bCs w:val="false"/>
          <w:i w:val="false"/>
          <w:iCs w:val="false"/>
          <w:color w:val="000000"/>
          <w:sz w:val="21"/>
          <w:szCs w:val="21"/>
        </w:rPr>
        <w:t xml:space="preserve">The 'mirror screen' idea — having the client's platform visible within the CuraLive interface — serves one primary purpose: allowing the operator to mute/unmute participants without switching windows.</w:t>
      </w:r>
    </w:p>
    <w:p>
      <w:pPr>
        <w:spacing w:after="120"/>
      </w:pPr>
      <w:r>
        <w:rPr>
          <w:b w:val="false"/>
          <w:bCs w:val="false"/>
          <w:i w:val="false"/>
          <w:iCs w:val="false"/>
          <w:color w:val="000000"/>
          <w:sz w:val="21"/>
          <w:szCs w:val="21"/>
        </w:rPr>
        <w:t xml:space="preserve">If CuraLive can achieve mute/unmute control via API (Option B), the mirror screen becomes unnecessary. The operator's CuraLive dashboard already shows:</w:t>
      </w:r>
    </w:p>
    <w:p>
      <w:pPr>
        <w:pStyle w:val="ListParagraph"/>
        <w:numPr>
          <w:ilvl w:val="0"/>
          <w:numId w:val="1"/>
        </w:numPr>
        <w:spacing w:after="80"/>
      </w:pPr>
      <w:r>
        <w:rPr>
          <w:sz w:val="21"/>
          <w:szCs w:val="21"/>
        </w:rPr>
        <w:t xml:space="preserve">Live transcript of the call (via Shadow Mode) — the operator knows exactly what's being said</w:t>
      </w:r>
    </w:p>
    <w:p>
      <w:pPr>
        <w:pStyle w:val="ListParagraph"/>
        <w:numPr>
          <w:ilvl w:val="0"/>
          <w:numId w:val="1"/>
        </w:numPr>
        <w:spacing w:after="80"/>
      </w:pPr>
      <w:r>
        <w:rPr>
          <w:sz w:val="21"/>
          <w:szCs w:val="21"/>
        </w:rPr>
        <w:t xml:space="preserve">Q&amp;A queue with full attendee intelligence — the operator knows who wants to speak and why</w:t>
      </w:r>
    </w:p>
    <w:p>
      <w:pPr>
        <w:pStyle w:val="ListParagraph"/>
        <w:numPr>
          <w:ilvl w:val="0"/>
          <w:numId w:val="1"/>
        </w:numPr>
        <w:spacing w:after="80"/>
      </w:pPr>
      <w:r>
        <w:rPr>
          <w:sz w:val="21"/>
          <w:szCs w:val="21"/>
        </w:rPr>
        <w:t xml:space="preserve">Compliance alerts in real-time — the operator knows if anything risky is happening</w:t>
      </w:r>
    </w:p>
    <w:p>
      <w:pPr>
        <w:pStyle w:val="ListParagraph"/>
        <w:numPr>
          <w:ilvl w:val="0"/>
          <w:numId w:val="1"/>
        </w:numPr>
        <w:spacing w:after="80"/>
      </w:pPr>
      <w:r>
        <w:rPr>
          <w:sz w:val="21"/>
          <w:szCs w:val="21"/>
        </w:rPr>
        <w:t xml:space="preserve">Event phase controls — the operator manages the event lifecycle</w:t>
      </w:r>
    </w:p>
    <w:p>
      <w:pPr>
        <w:spacing w:after="120"/>
      </w:pPr>
      <w:r>
        <w:rPr>
          <w:b w:val="false"/>
          <w:bCs w:val="false"/>
          <w:i w:val="false"/>
          <w:iCs w:val="false"/>
          <w:color w:val="000000"/>
          <w:sz w:val="21"/>
          <w:szCs w:val="21"/>
        </w:rPr>
        <w:t xml:space="preserve">The only reason to 'see' the platform is to click mute/unmute. Remove that need (via API), and the single-screen CuraLive dashboard is complete.</w:t>
      </w:r>
    </w:p>
    <w:p>
      <w:pPr>
        <w:pStyle w:val="Heading1"/>
        <w:spacing w:after="150" w:before="300"/>
      </w:pPr>
      <w:r>
        <w:rPr>
          <w:b/>
          <w:bCs/>
          <w:color w:val="1B3A5C"/>
          <w:sz w:val="32"/>
          <w:szCs w:val="32"/>
        </w:rPr>
        <w:t xml:space="preserve">8. Recommended Approach — Phased Rollout</w:t>
      </w:r>
    </w:p>
    <w:p>
      <w:pPr>
        <w:pStyle w:val="Heading3"/>
        <w:spacing w:after="150" w:before="300"/>
      </w:pPr>
      <w:r>
        <w:rPr>
          <w:b/>
          <w:bCs/>
          <w:color w:val="1B3A5C"/>
          <w:sz w:val="22"/>
          <w:szCs w:val="22"/>
        </w:rPr>
        <w:t xml:space="preserve">Phase 1: Launch Immediately with Option D</w:t>
      </w:r>
    </w:p>
    <w:p>
      <w:pPr>
        <w:pStyle w:val="ListParagraph"/>
        <w:numPr>
          <w:ilvl w:val="0"/>
          <w:numId w:val="1"/>
        </w:numPr>
        <w:spacing w:after="80"/>
      </w:pPr>
      <w:r>
        <w:rPr>
          <w:sz w:val="21"/>
          <w:szCs w:val="21"/>
        </w:rPr>
        <w:t xml:space="preserve">Operator uses CuraLive dashboard as a companion panel alongside the client's platform</w:t>
      </w:r>
    </w:p>
    <w:p>
      <w:pPr>
        <w:pStyle w:val="ListParagraph"/>
        <w:numPr>
          <w:ilvl w:val="0"/>
          <w:numId w:val="1"/>
        </w:numPr>
        <w:spacing w:after="80"/>
      </w:pPr>
      <w:r>
        <w:rPr>
          <w:sz w:val="21"/>
          <w:szCs w:val="21"/>
        </w:rPr>
        <w:t xml:space="preserve">Shadow Mode provides real-time transcript — operator follows the call from CuraLive</w:t>
      </w:r>
    </w:p>
    <w:p>
      <w:pPr>
        <w:pStyle w:val="ListParagraph"/>
        <w:numPr>
          <w:ilvl w:val="0"/>
          <w:numId w:val="1"/>
        </w:numPr>
        <w:spacing w:after="80"/>
      </w:pPr>
      <w:r>
        <w:rPr>
          <w:sz w:val="21"/>
          <w:szCs w:val="21"/>
        </w:rPr>
        <w:t xml:space="preserve">Live Q&amp;A intelligence handles all question screening and queue management</w:t>
      </w:r>
    </w:p>
    <w:p>
      <w:pPr>
        <w:pStyle w:val="ListParagraph"/>
        <w:numPr>
          <w:ilvl w:val="0"/>
          <w:numId w:val="1"/>
        </w:numPr>
        <w:spacing w:after="80"/>
      </w:pPr>
      <w:r>
        <w:rPr>
          <w:sz w:val="21"/>
          <w:szCs w:val="21"/>
        </w:rPr>
        <w:t xml:space="preserve">Operator manually mutes/unmutes on the platform — minimal switching needed</w:t>
      </w:r>
    </w:p>
    <w:p>
      <w:pPr>
        <w:pStyle w:val="ListParagraph"/>
        <w:numPr>
          <w:ilvl w:val="0"/>
          <w:numId w:val="1"/>
        </w:numPr>
        <w:spacing w:after="80"/>
      </w:pPr>
      <w:r>
        <w:rPr>
          <w:sz w:val="21"/>
          <w:szCs w:val="21"/>
        </w:rPr>
        <w:t xml:space="preserve">Can be offered to clients today with zero additional development</w:t>
      </w:r>
    </w:p>
    <w:p>
      <w:pPr>
        <w:pStyle w:val="ListParagraph"/>
        <w:numPr>
          <w:ilvl w:val="0"/>
          <w:numId w:val="1"/>
        </w:numPr>
        <w:spacing w:after="80"/>
      </w:pPr>
      <w:r>
        <w:rPr>
          <w:sz w:val="21"/>
          <w:szCs w:val="21"/>
        </w:rPr>
        <w:t xml:space="preserve">Validates the managed Q&amp;A service model and builds client feedback</w:t>
      </w:r>
    </w:p>
    <w:p>
      <w:pPr>
        <w:pStyle w:val="Heading3"/>
        <w:spacing w:after="150" w:before="300"/>
      </w:pPr>
      <w:r>
        <w:rPr>
          <w:b/>
          <w:bCs/>
          <w:color w:val="1B3A5C"/>
          <w:sz w:val="22"/>
          <w:szCs w:val="22"/>
        </w:rPr>
        <w:t xml:space="preserve">Phase 2: Add API Integration (Option B) — Target 2-3 Months</w:t>
      </w:r>
    </w:p>
    <w:p>
      <w:pPr>
        <w:pStyle w:val="ListParagraph"/>
        <w:numPr>
          <w:ilvl w:val="0"/>
          <w:numId w:val="1"/>
        </w:numPr>
        <w:spacing w:after="80"/>
      </w:pPr>
      <w:r>
        <w:rPr>
          <w:sz w:val="21"/>
          <w:szCs w:val="21"/>
        </w:rPr>
        <w:t xml:space="preserve">Integrate Microsoft Teams Graph API first (most common platform in investor relations)</w:t>
      </w:r>
    </w:p>
    <w:p>
      <w:pPr>
        <w:pStyle w:val="ListParagraph"/>
        <w:numPr>
          <w:ilvl w:val="0"/>
          <w:numId w:val="1"/>
        </w:numPr>
        <w:spacing w:after="80"/>
      </w:pPr>
      <w:r>
        <w:rPr>
          <w:sz w:val="21"/>
          <w:szCs w:val="21"/>
        </w:rPr>
        <w:t xml:space="preserve">Operator clicks 'Go Live' in CuraLive Q&amp;A queue — participant is automatically unmuted on Teams</w:t>
      </w:r>
    </w:p>
    <w:p>
      <w:pPr>
        <w:pStyle w:val="ListParagraph"/>
        <w:numPr>
          <w:ilvl w:val="0"/>
          <w:numId w:val="1"/>
        </w:numPr>
        <w:spacing w:after="80"/>
      </w:pPr>
      <w:r>
        <w:rPr>
          <w:sz w:val="21"/>
          <w:szCs w:val="21"/>
        </w:rPr>
        <w:t xml:space="preserve">Follow with Zoom API integration based on client demand</w:t>
      </w:r>
    </w:p>
    <w:p>
      <w:pPr>
        <w:pStyle w:val="ListParagraph"/>
        <w:numPr>
          <w:ilvl w:val="0"/>
          <w:numId w:val="1"/>
        </w:numPr>
        <w:spacing w:after="80"/>
      </w:pPr>
      <w:r>
        <w:rPr>
          <w:sz w:val="21"/>
          <w:szCs w:val="21"/>
        </w:rPr>
        <w:t xml:space="preserve">Achieves true single-screen operation — the mirror screen is no longer needed</w:t>
      </w:r>
    </w:p>
    <w:p>
      <w:pPr>
        <w:pStyle w:val="Heading3"/>
        <w:spacing w:after="150" w:before="300"/>
      </w:pPr>
      <w:r>
        <w:rPr>
          <w:b/>
          <w:bCs/>
          <w:color w:val="1B3A5C"/>
          <w:sz w:val="22"/>
          <w:szCs w:val="22"/>
        </w:rPr>
        <w:t xml:space="preserve">Phase 3: Evaluate SDK Embed (Option A) — 6+ Months, If Justified</w:t>
      </w:r>
    </w:p>
    <w:p>
      <w:pPr>
        <w:pStyle w:val="ListParagraph"/>
        <w:numPr>
          <w:ilvl w:val="0"/>
          <w:numId w:val="1"/>
        </w:numPr>
        <w:spacing w:after="80"/>
      </w:pPr>
      <w:r>
        <w:rPr>
          <w:sz w:val="21"/>
          <w:szCs w:val="21"/>
        </w:rPr>
        <w:t xml:space="preserve">Only pursue if client demand requires seeing video feeds within CuraLive</w:t>
      </w:r>
    </w:p>
    <w:p>
      <w:pPr>
        <w:pStyle w:val="ListParagraph"/>
        <w:numPr>
          <w:ilvl w:val="0"/>
          <w:numId w:val="1"/>
        </w:numPr>
        <w:spacing w:after="80"/>
      </w:pPr>
      <w:r>
        <w:rPr>
          <w:sz w:val="21"/>
          <w:szCs w:val="21"/>
        </w:rPr>
        <w:t xml:space="preserve">May not be necessary if API control (Option B) delivers a strong enough experience</w:t>
      </w:r>
    </w:p>
    <w:p>
      <w:pPr>
        <w:pStyle w:val="ListParagraph"/>
        <w:numPr>
          <w:ilvl w:val="0"/>
          <w:numId w:val="1"/>
        </w:numPr>
        <w:spacing w:after="80"/>
      </w:pPr>
      <w:r>
        <w:rPr>
          <w:sz w:val="21"/>
          <w:szCs w:val="21"/>
        </w:rPr>
        <w:t xml:space="preserve">Consider as a premium enterprise feature rather than the default</w:t>
      </w:r>
    </w:p>
    <w:p>
      <w:pPr>
        <w:pStyle w:val="Heading1"/>
        <w:spacing w:after="150" w:before="300"/>
      </w:pPr>
      <w:r>
        <w:rPr>
          <w:b/>
          <w:bCs/>
          <w:color w:val="1B3A5C"/>
          <w:sz w:val="32"/>
          <w:szCs w:val="32"/>
        </w:rPr>
        <w:t xml:space="preserve">9. Pricing Consideration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5C" w:color="1B3A5C" w:val="solid"/>
          </w:tcPr>
          <w:p>
            <w:pPr>
              <w:jc w:val="center"/>
            </w:pPr>
            <w:r>
              <w:rPr>
                <w:b/>
                <w:bCs/>
                <w:color w:val="FFFFFF"/>
                <w:sz w:val="20"/>
                <w:szCs w:val="20"/>
              </w:rPr>
              <w:t xml:space="preserve">Service</w:t>
            </w:r>
          </w:p>
        </w:tc>
        <w:tc>
          <w:tcPr>
            <w:shd w:fill="1B3A5C" w:color="1B3A5C" w:val="solid"/>
          </w:tcPr>
          <w:p>
            <w:pPr>
              <w:jc w:val="center"/>
            </w:pPr>
            <w:r>
              <w:rPr>
                <w:b/>
                <w:bCs/>
                <w:color w:val="FFFFFF"/>
                <w:sz w:val="20"/>
                <w:szCs w:val="20"/>
              </w:rPr>
              <w:t xml:space="preserve">What the Client Gets</w:t>
            </w:r>
          </w:p>
        </w:tc>
        <w:tc>
          <w:tcPr>
            <w:shd w:fill="1B3A5C" w:color="1B3A5C" w:val="solid"/>
          </w:tcPr>
          <w:p>
            <w:pPr>
              <w:jc w:val="center"/>
            </w:pPr>
            <w:r>
              <w:rPr>
                <w:b/>
                <w:bCs/>
                <w:color w:val="FFFFFF"/>
                <w:sz w:val="20"/>
                <w:szCs w:val="20"/>
              </w:rPr>
              <w:t xml:space="preserve">Pricing Basis</w:t>
            </w:r>
          </w:p>
        </w:tc>
      </w:tr>
      <w:tr>
        <w:tc>
          <w:p>
            <w:pPr>
              <w:spacing w:after="40" w:before="40"/>
              <w:jc w:val="left"/>
            </w:pPr>
            <w:r>
              <w:rPr>
                <w:b/>
                <w:bCs/>
                <w:sz w:val="20"/>
                <w:szCs w:val="20"/>
              </w:rPr>
              <w:t xml:space="preserve">CuraLive Managed Live Q&amp;A</w:t>
            </w:r>
          </w:p>
        </w:tc>
        <w:tc>
          <w:p>
            <w:pPr>
              <w:spacing w:after="40" w:before="40"/>
              <w:jc w:val="left"/>
            </w:pPr>
            <w:r>
              <w:rPr>
                <w:b w:val="false"/>
                <w:bCs w:val="false"/>
                <w:sz w:val="20"/>
                <w:szCs w:val="20"/>
              </w:rPr>
              <w:t xml:space="preserve">CuraLive operator manages the entire Q&amp;A flow. AI triage, compliance screening, attendee intelligence, live mute/unmute management. Real-time monitoring via Shadow Mode. Post-event report with all questions, compliance notes, and sentiment analysis.</w:t>
            </w:r>
          </w:p>
        </w:tc>
        <w:tc>
          <w:p>
            <w:pPr>
              <w:spacing w:after="40" w:before="40"/>
              <w:jc w:val="left"/>
            </w:pPr>
            <w:r>
              <w:rPr>
                <w:b w:val="false"/>
                <w:bCs w:val="false"/>
                <w:sz w:val="20"/>
                <w:szCs w:val="20"/>
              </w:rPr>
              <w:t xml:space="preserve">Per-event fee (operator time + AI processing + Shadow Mode monitoring)</w:t>
            </w:r>
          </w:p>
        </w:tc>
      </w:tr>
    </w:tbl>
    <w:p>
      <w:pPr>
        <w:spacing w:after="120"/>
      </w:pPr>
      <w:r>
        <w:rPr>
          <w:b w:val="false"/>
          <w:bCs w:val="false"/>
          <w:i/>
          <w:iCs/>
          <w:color w:val="000000"/>
          <w:sz w:val="21"/>
          <w:szCs w:val="21"/>
        </w:rPr>
        <w:t xml:space="preserve">One product, one service level, one price. The operator manages everything — the client just presents and answers questions.</w:t>
      </w:r>
    </w:p>
    <w:p>
      <w:pPr>
        <w:pStyle w:val="Heading1"/>
        <w:spacing w:after="150" w:before="300"/>
      </w:pPr>
      <w:r>
        <w:rPr>
          <w:b/>
          <w:bCs/>
          <w:color w:val="1B3A5C"/>
          <w:sz w:val="32"/>
          <w:szCs w:val="32"/>
        </w:rPr>
        <w:t xml:space="preserve">10. Key Decisions Needed</w:t>
      </w:r>
    </w:p>
    <w:p>
      <w:pPr>
        <w:pStyle w:val="ListParagraph"/>
        <w:numPr>
          <w:ilvl w:val="0"/>
          <w:numId w:val="1"/>
        </w:numPr>
        <w:spacing w:after="80"/>
      </w:pPr>
      <w:r>
        <w:rPr>
          <w:sz w:val="21"/>
          <w:szCs w:val="21"/>
        </w:rPr>
        <w:t xml:space="preserve">Which platform to prioritise first for API integration — Teams is most common in IR but confirm with target clients</w:t>
      </w:r>
    </w:p>
    <w:p>
      <w:pPr>
        <w:pStyle w:val="ListParagraph"/>
        <w:numPr>
          <w:ilvl w:val="0"/>
          <w:numId w:val="1"/>
        </w:numPr>
        <w:spacing w:after="80"/>
      </w:pPr>
      <w:r>
        <w:rPr>
          <w:sz w:val="21"/>
          <w:szCs w:val="21"/>
        </w:rPr>
        <w:t xml:space="preserve">Whether to launch immediately with Option D or wait for API integration</w:t>
      </w:r>
    </w:p>
    <w:p>
      <w:pPr>
        <w:pStyle w:val="ListParagraph"/>
        <w:numPr>
          <w:ilvl w:val="0"/>
          <w:numId w:val="1"/>
        </w:numPr>
        <w:spacing w:after="80"/>
      </w:pPr>
      <w:r>
        <w:rPr>
          <w:sz w:val="21"/>
          <w:szCs w:val="21"/>
        </w:rPr>
        <w:t xml:space="preserve">Operator staffing model — do CuraLive operators cover multiple events simultaneously or one at a time?</w:t>
      </w:r>
    </w:p>
    <w:p>
      <w:pPr>
        <w:pStyle w:val="ListParagraph"/>
        <w:numPr>
          <w:ilvl w:val="0"/>
          <w:numId w:val="1"/>
        </w:numPr>
        <w:spacing w:after="80"/>
      </w:pPr>
      <w:r>
        <w:rPr>
          <w:sz w:val="21"/>
          <w:szCs w:val="21"/>
        </w:rPr>
        <w:t xml:space="preserve">Client read-only view — should the IR team see the upcoming Q&amp;A queue, or is operator-only management sufficient?</w:t>
      </w:r>
    </w:p>
    <w:p>
      <w:pPr>
        <w:pStyle w:val="ListParagraph"/>
        <w:numPr>
          <w:ilvl w:val="0"/>
          <w:numId w:val="1"/>
        </w:numPr>
        <w:spacing w:after="80"/>
      </w:pPr>
      <w:r>
        <w:rPr>
          <w:sz w:val="21"/>
          <w:szCs w:val="21"/>
        </w:rPr>
        <w:t xml:space="preserve">Attendee Q&amp;A page branding — CuraLive branded or white-labelled with client branding?</w:t>
      </w:r>
    </w:p>
    <w:p>
      <w:pPr>
        <w:pStyle w:val="ListParagraph"/>
        <w:numPr>
          <w:ilvl w:val="0"/>
          <w:numId w:val="1"/>
        </w:numPr>
        <w:spacing w:after="80"/>
      </w:pPr>
      <w:r>
        <w:rPr>
          <w:sz w:val="21"/>
          <w:szCs w:val="21"/>
        </w:rPr>
        <w:t xml:space="preserve">Post-event deliverables — what reports does the client receive after the event?</w:t>
      </w:r>
    </w:p>
    <w:p>
      <w:pPr>
        <w:spacing w:before="400"/>
      </w:pPr>
    </w:p>
    <w:p>
      <w:pPr>
        <w:spacing w:before="200"/>
        <w:jc w:val="center"/>
      </w:pPr>
      <w:r>
        <w:rPr>
          <w:i/>
          <w:iCs/>
          <w:color w:val="2E5A88"/>
          <w:sz w:val="18"/>
          <w:szCs w:val="18"/>
        </w:rPr>
        <w:t xml:space="preserve">CuraLive — Intelligence-Driven Investor Events</w:t>
      </w:r>
    </w:p>
    <w:p>
      <w:pPr>
        <w:jc w:val="center"/>
      </w:pPr>
      <w:r>
        <w:rPr>
          <w:i/>
          <w:iCs/>
          <w:color w:val="888888"/>
          <w:sz w:val="16"/>
          <w:szCs w:val="16"/>
        </w:rPr>
        <w:t xml:space="preserve">Confidential — For Internal Use Only</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CuraLive Operator-Managed Live Q&amp;A — Strategic Brief</dc:title>
  <dc:creator>CuraLive</dc:creator>
  <cp:lastModifiedBy>Un-named</cp:lastModifiedBy>
  <cp:revision>1</cp:revision>
  <dcterms:created xsi:type="dcterms:W3CDTF">2026-03-20T20:24:04.435Z</dcterms:created>
  <dcterms:modified xsi:type="dcterms:W3CDTF">2026-03-20T20:24:04.435Z</dcterms:modified>
</cp:coreProperties>
</file>

<file path=docProps/custom.xml><?xml version="1.0" encoding="utf-8"?>
<Properties xmlns="http://schemas.openxmlformats.org/officeDocument/2006/custom-properties" xmlns:vt="http://schemas.openxmlformats.org/officeDocument/2006/docPropsVTypes"/>
</file>