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058826e6b2e28ea2a8fe3670aafb5c768ab2912"/>
    <w:p>
      <w:pPr>
        <w:pStyle w:val="Heading1"/>
      </w:pPr>
      <w:r>
        <w:t xml:space="preserve">CuraLive Operator Console — Technical Architecture Brief</w:t>
      </w:r>
    </w:p>
    <w:bookmarkStart w:id="20" w:name="platform-overview"/>
    <w:p>
      <w:pPr>
        <w:pStyle w:val="Heading2"/>
      </w:pPr>
      <w:r>
        <w:t xml:space="preserve">1. Platform Overview</w:t>
      </w:r>
    </w:p>
    <w:p>
      <w:pPr>
        <w:pStyle w:val="FirstParagraph"/>
      </w:pPr>
      <w:r>
        <w:t xml:space="preserve">CuraLive is a real-time investor events intelligence platform built for professional operators managing earnings calls, investor days, AGMs, and corporate webcasts. The platform provides a unified</w:t>
      </w:r>
      <w:r>
        <w:t xml:space="preserve"> </w:t>
      </w:r>
      <w:r>
        <w:t xml:space="preserve">“mission control”</w:t>
      </w:r>
      <w:r>
        <w:t xml:space="preserve"> </w:t>
      </w:r>
      <w:r>
        <w:t xml:space="preserve">console where operators can manage telephony, monitor live transcription, run AI-powered analytics, and ensure regulatory compliance — all in real time.</w:t>
      </w:r>
    </w:p>
    <w:p>
      <w:r>
        <w:pict>
          <v:rect style="width:0;height:1.5pt" o:hralign="center" o:hrstd="t" o:hr="t"/>
        </w:pict>
      </w:r>
    </w:p>
    <w:bookmarkEnd w:id="20"/>
    <w:bookmarkStart w:id="21" w:name="technology-stack"/>
    <w:p>
      <w:pPr>
        <w:pStyle w:val="Heading2"/>
      </w:pPr>
      <w:r>
        <w:t xml:space="preserve">2.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19, Vite, TypeScript, Tailwind CSS, shadcn/ui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wouter (lightweight client-side routing)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Layer</w:t>
            </w:r>
          </w:p>
        </w:tc>
        <w:tc>
          <w:tcPr/>
          <w:p>
            <w:pPr>
              <w:pStyle w:val="Compact"/>
            </w:pPr>
            <w:r>
              <w:t xml:space="preserve">tRPC (end-to-end type-safe RPC)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Node.js, Express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with Drizzle 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Messaging</w:t>
            </w:r>
          </w:p>
        </w:tc>
        <w:tc>
          <w:tcPr/>
          <w:p>
            <w:pPr>
              <w:pStyle w:val="Compact"/>
            </w:pPr>
            <w:r>
              <w:t xml:space="preserve">Ably (pub/sub event broadcasting)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Voice/Telephony</w:t>
            </w:r>
          </w:p>
        </w:tc>
        <w:tc>
          <w:tcPr/>
          <w:p>
            <w:pPr>
              <w:pStyle w:val="Compact"/>
            </w:pPr>
            <w:r>
              <w:t xml:space="preserve">Twilio Voice SDK + Telnyx RTC (dual-carrier with automatic failover)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Transcription</w:t>
            </w:r>
          </w:p>
        </w:tc>
        <w:tc>
          <w:tcPr/>
          <w:p>
            <w:pPr>
              <w:pStyle w:val="Compact"/>
            </w:pPr>
            <w:r>
              <w:t xml:space="preserve">Recall.ai (meeting bot deployment) + Local Audio Capture (browser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Streaming</w:t>
            </w:r>
          </w:p>
        </w:tc>
        <w:tc>
          <w:tcPr/>
          <w:p>
            <w:pPr>
              <w:pStyle w:val="Compact"/>
            </w:pPr>
            <w:r>
              <w:t xml:space="preserve">Mux (RTMP ingest, HLS playback)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AI/LLM</w:t>
            </w:r>
          </w:p>
        </w:tc>
        <w:tc>
          <w:tcPr/>
          <w:p>
            <w:pPr>
              <w:pStyle w:val="Compact"/>
            </w:pPr>
            <w:r>
              <w:t xml:space="preserve">OpenAI GPT models for sentiment analysis, summarisation, moderation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high-level-architecture-diagram"/>
    <w:p>
      <w:pPr>
        <w:pStyle w:val="Heading2"/>
      </w:pPr>
      <w:r>
        <w:t xml:space="preserve">3. High-Level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OPERATOR BROWSER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  │</w:t>
      </w:r>
      <w:r>
        <w:br/>
      </w:r>
      <w:r>
        <w:rPr>
          <w:rStyle w:val="VerbatimChar"/>
        </w:rPr>
        <w:t xml:space="preserve">│  │  Operator     │  │  Shadow Mode │  │  Webcast     │              │</w:t>
      </w:r>
      <w:r>
        <w:br/>
      </w:r>
      <w:r>
        <w:rPr>
          <w:rStyle w:val="VerbatimChar"/>
        </w:rPr>
        <w:t xml:space="preserve">│  │  Console      │  │  Live Intel  │  │  Studio      │              │</w:t>
      </w:r>
      <w:r>
        <w:br/>
      </w:r>
      <w:r>
        <w:rPr>
          <w:rStyle w:val="VerbatimChar"/>
        </w:rPr>
        <w:t xml:space="preserve">│  │  (OCC)        │  │              │  │              │         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            │</w:t>
      </w:r>
      <w:r>
        <w:br/>
      </w:r>
      <w:r>
        <w:rPr>
          <w:rStyle w:val="VerbatimChar"/>
        </w:rPr>
        <w:t xml:space="preserve">│         │                 │                  │                       │</w:t>
      </w:r>
      <w:r>
        <w:br/>
      </w:r>
      <w:r>
        <w:rPr>
          <w:rStyle w:val="VerbatimChar"/>
        </w:rPr>
        <w:t xml:space="preserve">│  ┌──────┴─────────────────┴──────────────────┴───────┐              │</w:t>
      </w:r>
      <w:r>
        <w:br/>
      </w:r>
      <w:r>
        <w:rPr>
          <w:rStyle w:val="VerbatimChar"/>
        </w:rPr>
        <w:t xml:space="preserve">│  │              tRPC Client (Type-Safe API)      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└──────────────────────┬────────────────────────────┘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│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┌──────────────────────┴────────────────────────────┐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       Ably Realtime (WebSocket Pub/Sub)     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┌──────────────────────┐  ┌──────────────────────────┐            │</w:t>
      </w:r>
      <w:r>
        <w:br/>
      </w:r>
      <w:r>
        <w:rPr>
          <w:rStyle w:val="VerbatimChar"/>
        </w:rPr>
        <w:t xml:space="preserve">│  │  WebRTC Webphone     │  │  Local Audio Capture     │            │</w:t>
      </w:r>
      <w:r>
        <w:br/>
      </w:r>
      <w:r>
        <w:rPr>
          <w:rStyle w:val="VerbatimChar"/>
        </w:rPr>
        <w:t xml:space="preserve">│  │  (Twilio/Telnyx SDK) │  │  (MediaStream API)       │            │</w:t>
      </w:r>
      <w:r>
        <w:br/>
      </w:r>
      <w:r>
        <w:rPr>
          <w:rStyle w:val="VerbatimChar"/>
        </w:rPr>
        <w:t xml:space="preserve">│  └──────────────────────┘  └──────────────────────────┘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HTTPS / WSS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BACKEND SERVER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Express + tRPC Server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┌─────────────┐ ┌─────────────┐ ┌─────────────────────────┐│  │</w:t>
      </w:r>
      <w:r>
        <w:br/>
      </w:r>
      <w:r>
        <w:rPr>
          <w:rStyle w:val="VerbatimChar"/>
        </w:rPr>
        <w:t xml:space="preserve">│  │  │ OCC Router  │ │ Shadow Mode │ │ Webphone Router         ││  │</w:t>
      </w:r>
      <w:r>
        <w:br/>
      </w:r>
      <w:r>
        <w:rPr>
          <w:rStyle w:val="VerbatimChar"/>
        </w:rPr>
        <w:t xml:space="preserve">│  │  │             │ │ Router      │ │                         ││  │</w:t>
      </w:r>
      <w:r>
        <w:br/>
      </w:r>
      <w:r>
        <w:rPr>
          <w:rStyle w:val="VerbatimChar"/>
        </w:rPr>
        <w:t xml:space="preserve">│  │  │ • Mute/Lock │ │ • Sessions  │ │ • WebRTC tokens         ││  │</w:t>
      </w:r>
      <w:r>
        <w:br/>
      </w:r>
      <w:r>
        <w:rPr>
          <w:rStyle w:val="VerbatimChar"/>
        </w:rPr>
        <w:t xml:space="preserve">│  │  │ • Lounge    │ │ • Notes     │ │ • Carrier failover      ││  │</w:t>
      </w:r>
      <w:r>
        <w:br/>
      </w:r>
      <w:r>
        <w:rPr>
          <w:rStyle w:val="VerbatimChar"/>
        </w:rPr>
        <w:t xml:space="preserve">│  │  │ • Record    │ │ • Handoff   │ │ • Call logging          ││  │</w:t>
      </w:r>
      <w:r>
        <w:br/>
      </w:r>
      <w:r>
        <w:rPr>
          <w:rStyle w:val="VerbatimChar"/>
        </w:rPr>
        <w:t xml:space="preserve">│  │  │ • Admit     │ │ • AI Alerts │ │                         ││  │</w:t>
      </w:r>
      <w:r>
        <w:br/>
      </w:r>
      <w:r>
        <w:rPr>
          <w:rStyle w:val="VerbatimChar"/>
        </w:rPr>
        <w:t xml:space="preserve">│  │  └─────────────┘ └─────────────┘ └─────────────────────────┘│  │</w:t>
      </w:r>
      <w:r>
        <w:br/>
      </w:r>
      <w:r>
        <w:rPr>
          <w:rStyle w:val="VerbatimChar"/>
        </w:rPr>
        <w:t xml:space="preserve">│  │      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┌─────────────┐ ┌─────────────┐ ┌─────────────────────────┐│  │</w:t>
      </w:r>
      <w:r>
        <w:br/>
      </w:r>
      <w:r>
        <w:rPr>
          <w:rStyle w:val="VerbatimChar"/>
        </w:rPr>
        <w:t xml:space="preserve">│  │  │ AI/Sentiment│ │ Live Q&amp;A    │ │ Mux Router              ││  │</w:t>
      </w:r>
      <w:r>
        <w:br/>
      </w:r>
      <w:r>
        <w:rPr>
          <w:rStyle w:val="VerbatimChar"/>
        </w:rPr>
        <w:t xml:space="preserve">│  │  │ Router      │ │ Router      │ │                         ││  │</w:t>
      </w:r>
      <w:r>
        <w:br/>
      </w:r>
      <w:r>
        <w:rPr>
          <w:rStyle w:val="VerbatimChar"/>
        </w:rPr>
        <w:t xml:space="preserve">│  │  │ • Analysis  │ │ • Triage    │ │ • Live streams          ││  │</w:t>
      </w:r>
      <w:r>
        <w:br/>
      </w:r>
      <w:r>
        <w:rPr>
          <w:rStyle w:val="VerbatimChar"/>
        </w:rPr>
        <w:t xml:space="preserve">│  │  │ • Moderation│ │ • Moderation│ │ • VOD assets            ││  │</w:t>
      </w:r>
      <w:r>
        <w:br/>
      </w:r>
      <w:r>
        <w:rPr>
          <w:rStyle w:val="VerbatimChar"/>
        </w:rPr>
        <w:t xml:space="preserve">│  │  │ • Compliance│ │ • AI Assist │ │ • Playback IDs          ││  │</w:t>
      </w:r>
      <w:r>
        <w:br/>
      </w:r>
      <w:r>
        <w:rPr>
          <w:rStyle w:val="VerbatimChar"/>
        </w:rPr>
        <w:t xml:space="preserve">│  │  └─────────────┘ └─────────────┘ └─────────────────────────┘│  │</w:t>
      </w:r>
      <w:r>
        <w:br/>
      </w:r>
      <w:r>
        <w:rPr>
          <w:rStyle w:val="VerbatimChar"/>
        </w:rPr>
        <w:t xml:space="preserve">│  │      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┌─────────────────────────────────────────────────────────┐  │  │</w:t>
      </w:r>
      <w:r>
        <w:br/>
      </w:r>
      <w:r>
        <w:rPr>
          <w:rStyle w:val="VerbatimChar"/>
        </w:rPr>
        <w:t xml:space="preserve">│  │  │              Webhook Endpoints                          │  │  │</w:t>
      </w:r>
      <w:r>
        <w:br/>
      </w:r>
      <w:r>
        <w:rPr>
          <w:rStyle w:val="VerbatimChar"/>
        </w:rPr>
        <w:t xml:space="preserve">│  │  │  POST /api/recall/webhook  (Recall.ai transcription)    │  │  │</w:t>
      </w:r>
      <w:r>
        <w:br/>
      </w:r>
      <w:r>
        <w:rPr>
          <w:rStyle w:val="VerbatimChar"/>
        </w:rPr>
        <w:t xml:space="preserve">│  │  │  POST /api/mux/webhook     (Mux stream status)          │  │  │</w:t>
      </w:r>
      <w:r>
        <w:br/>
      </w:r>
      <w:r>
        <w:rPr>
          <w:rStyle w:val="VerbatimChar"/>
        </w:rPr>
        <w:t xml:space="preserve">│  │  │  POST /api/twilio/webhook  (Twilio call events)         │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└─────────────────────────────────────────────────────────┘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┌───────────────────────────┴───────────────────────────────────┐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Ably Server-Side SDK                        │  │</w:t>
      </w:r>
      <w:r>
        <w:br/>
      </w:r>
      <w:r>
        <w:rPr>
          <w:rStyle w:val="VerbatimChar"/>
        </w:rPr>
        <w:t xml:space="preserve">│  │           (Publishes events to operator consoles)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DATA LAYER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PostgreSQL Database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 │ │</w:t>
      </w:r>
      <w:r>
        <w:br/>
      </w:r>
      <w:r>
        <w:rPr>
          <w:rStyle w:val="VerbatimChar"/>
        </w:rPr>
        <w:t xml:space="preserve">│  │  Core:  users, events, attendee_registrations                 │ │</w:t>
      </w:r>
      <w:r>
        <w:br/>
      </w:r>
      <w:r>
        <w:rPr>
          <w:rStyle w:val="VerbatimChar"/>
        </w:rPr>
        <w:t xml:space="preserve">│  │  OCC:   occ_conferences, occ_participants, occ_lounge,        │ │</w:t>
      </w:r>
      <w:r>
        <w:br/>
      </w:r>
      <w:r>
        <w:rPr>
          <w:rStyle w:val="VerbatimChar"/>
        </w:rPr>
        <w:t xml:space="preserve">│  │         occ_operator_sessions                                  │ │</w:t>
      </w:r>
      <w:r>
        <w:br/>
      </w:r>
      <w:r>
        <w:rPr>
          <w:rStyle w:val="VerbatimChar"/>
        </w:rPr>
        <w:t xml:space="preserve">│  │  Intel: shadow_sessions, bastion_intelligence_sessions,        │ │</w:t>
      </w:r>
      <w:r>
        <w:br/>
      </w:r>
      <w:r>
        <w:rPr>
          <w:rStyle w:val="VerbatimChar"/>
        </w:rPr>
        <w:t xml:space="preserve">│  │         agm_intelligence_sessions, tagged_metrics              │ │</w:t>
      </w:r>
      <w:r>
        <w:br/>
      </w:r>
      <w:r>
        <w:rPr>
          <w:rStyle w:val="VerbatimChar"/>
        </w:rPr>
        <w:t xml:space="preserve">│  │  AI:    agentic_analyses, autonomous_interventions,            │ │</w:t>
      </w:r>
      <w:r>
        <w:br/>
      </w:r>
      <w:r>
        <w:rPr>
          <w:rStyle w:val="VerbatimChar"/>
        </w:rPr>
        <w:t xml:space="preserve">│  │         adaptive_thresholds, operator_corrections              │ │</w:t>
      </w:r>
      <w:r>
        <w:br/>
      </w:r>
      <w:r>
        <w:rPr>
          <w:rStyle w:val="VerbatimChar"/>
        </w:rPr>
        <w:t xml:space="preserve">│  │  Q&amp;A:   live_qa_sessions, live_qa_questions                   │ │</w:t>
      </w:r>
      <w:r>
        <w:br/>
      </w:r>
      <w:r>
        <w:rPr>
          <w:rStyle w:val="VerbatimChar"/>
        </w:rPr>
        <w:t xml:space="preserve">│  │  Billing: billing_clients, billing_quotes, billing_invoices   │ │</w:t>
      </w:r>
      <w:r>
        <w:br/>
      </w:r>
      <w:r>
        <w:rPr>
          <w:rStyle w:val="VerbatimChar"/>
        </w:rPr>
        <w:t xml:space="preserve">│  │  Compliance: compliance_certificates, disclosure_certificates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EXTERNAL SERVICES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 │</w:t>
      </w:r>
      <w:r>
        <w:br/>
      </w:r>
      <w:r>
        <w:rPr>
          <w:rStyle w:val="VerbatimChar"/>
        </w:rPr>
        <w:t xml:space="preserve">│  │  Recall.ai   │  │  Twilio      │  │  Mux         │             │</w:t>
      </w:r>
      <w:r>
        <w:br/>
      </w:r>
      <w:r>
        <w:rPr>
          <w:rStyle w:val="VerbatimChar"/>
        </w:rPr>
        <w:t xml:space="preserve">│  │              │  │              │  │              │              │</w:t>
      </w:r>
      <w:r>
        <w:br/>
      </w:r>
      <w:r>
        <w:rPr>
          <w:rStyle w:val="VerbatimChar"/>
        </w:rPr>
        <w:t xml:space="preserve">│  │  Meeting bot │  │  Voice API   │  │  RTMP ingest │             │</w:t>
      </w:r>
      <w:r>
        <w:br/>
      </w:r>
      <w:r>
        <w:rPr>
          <w:rStyle w:val="VerbatimChar"/>
        </w:rPr>
        <w:t xml:space="preserve">│  │  deployment  │  │  PSTN calls  │  │  HLS playback│             │</w:t>
      </w:r>
      <w:r>
        <w:br/>
      </w:r>
      <w:r>
        <w:rPr>
          <w:rStyle w:val="VerbatimChar"/>
        </w:rPr>
        <w:t xml:space="preserve">│  │  Audio/Trans │  │  Dial-out    │  │  VOD storage │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    │</w:t>
      </w:r>
      <w:r>
        <w:br/>
      </w:r>
      <w:r>
        <w:rPr>
          <w:rStyle w:val="VerbatimChar"/>
        </w:rPr>
        <w:t xml:space="preserve">│  │  Telnyx      │  │  Ably        │  │  OpenAI      │             │</w:t>
      </w:r>
      <w:r>
        <w:br/>
      </w:r>
      <w:r>
        <w:rPr>
          <w:rStyle w:val="VerbatimChar"/>
        </w:rPr>
        <w:t xml:space="preserve">│  │              │  │              │  │              │              │</w:t>
      </w:r>
      <w:r>
        <w:br/>
      </w:r>
      <w:r>
        <w:rPr>
          <w:rStyle w:val="VerbatimChar"/>
        </w:rPr>
        <w:t xml:space="preserve">│  │  Backup SIP  │  │  Realtime    │  │  GPT models  │             │</w:t>
      </w:r>
      <w:r>
        <w:br/>
      </w:r>
      <w:r>
        <w:rPr>
          <w:rStyle w:val="VerbatimChar"/>
        </w:rPr>
        <w:t xml:space="preserve">│  │  carrier     │  │  pub/sub     │  │  Sentiment   │             │</w:t>
      </w:r>
      <w:r>
        <w:br/>
      </w:r>
      <w:r>
        <w:rPr>
          <w:rStyle w:val="VerbatimChar"/>
        </w:rPr>
        <w:t xml:space="preserve">│  │  Failover    │  │  messaging   │  │  Summaries   │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6" w:name="X77424801a84ee019349ba190895aa7a0efdfb74"/>
    <w:p>
      <w:pPr>
        <w:pStyle w:val="Heading2"/>
      </w:pPr>
      <w:r>
        <w:t xml:space="preserve">4. Operator Console (OCC) — Detailed Architecture</w:t>
      </w:r>
    </w:p>
    <w:p>
      <w:pPr>
        <w:pStyle w:val="FirstParagraph"/>
      </w:pPr>
      <w:r>
        <w:t xml:space="preserve">The Operator Console is the primary workspace for call centre operators. It provides a single-screen interface with multiple panels:</w:t>
      </w:r>
    </w:p>
    <w:bookmarkStart w:id="23" w:name="console-layout"/>
    <w:p>
      <w:pPr>
        <w:pStyle w:val="Heading3"/>
      </w:pPr>
      <w:r>
        <w:t xml:space="preserve">4.1 Console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HEADER: Conference Info | Status | Recording Indicator     │</w:t>
      </w:r>
      <w:r>
        <w:br/>
      </w:r>
      <w:r>
        <w:rPr>
          <w:rStyle w:val="VerbatimChar"/>
        </w:rPr>
        <w:t xml:space="preserve">├────────────────┬──────────────────────┬─────────────────────┤</w:t>
      </w:r>
      <w:r>
        <w:br/>
      </w:r>
      <w:r>
        <w:rPr>
          <w:rStyle w:val="VerbatimChar"/>
        </w:rPr>
        <w:t xml:space="preserve">│                │                      │                     │</w:t>
      </w:r>
      <w:r>
        <w:br/>
      </w:r>
      <w:r>
        <w:rPr>
          <w:rStyle w:val="VerbatimChar"/>
        </w:rPr>
        <w:t xml:space="preserve">│  LOUNGE        │  CONFERENCE FLOOR    │  INTELLIGENCE       │</w:t>
      </w:r>
      <w:r>
        <w:br/>
      </w:r>
      <w:r>
        <w:rPr>
          <w:rStyle w:val="VerbatimChar"/>
        </w:rPr>
        <w:t xml:space="preserve">│  (Waiting      │  (Active             │  PANEL              │</w:t>
      </w:r>
      <w:r>
        <w:br/>
      </w:r>
      <w:r>
        <w:rPr>
          <w:rStyle w:val="VerbatimChar"/>
        </w:rPr>
        <w:t xml:space="preserve">│   Room)        │   Participants)      │                     │</w:t>
      </w:r>
      <w:r>
        <w:br/>
      </w:r>
      <w:r>
        <w:rPr>
          <w:rStyle w:val="VerbatimChar"/>
        </w:rPr>
        <w:t xml:space="preserve">│                │                      │  • Live Transcript  │</w:t>
      </w:r>
      <w:r>
        <w:br/>
      </w:r>
      <w:r>
        <w:rPr>
          <w:rStyle w:val="VerbatimChar"/>
        </w:rPr>
        <w:t xml:space="preserve">│  • Caller Name │  • Name              │  • Sentiment Score  │</w:t>
      </w:r>
      <w:r>
        <w:br/>
      </w:r>
      <w:r>
        <w:rPr>
          <w:rStyle w:val="VerbatimChar"/>
        </w:rPr>
        <w:t xml:space="preserve">│  • Number      │  • Status            │  • AI Alerts        │</w:t>
      </w:r>
      <w:r>
        <w:br/>
      </w:r>
      <w:r>
        <w:rPr>
          <w:rStyle w:val="VerbatimChar"/>
        </w:rPr>
        <w:t xml:space="preserve">│  • Wait Time   │  • Mute/Unmute       │  • Compliance Flags │</w:t>
      </w:r>
      <w:r>
        <w:br/>
      </w:r>
      <w:r>
        <w:rPr>
          <w:rStyle w:val="VerbatimChar"/>
        </w:rPr>
        <w:t xml:space="preserve">│  • Admit Btn   │  • Park/Drop        │  • Rolling Summary  │</w:t>
      </w:r>
      <w:r>
        <w:br/>
      </w:r>
      <w:r>
        <w:rPr>
          <w:rStyle w:val="VerbatimChar"/>
        </w:rPr>
        <w:t xml:space="preserve">│                │  • Speaking Indicator│                     │</w:t>
      </w:r>
      <w:r>
        <w:br/>
      </w:r>
      <w:r>
        <w:rPr>
          <w:rStyle w:val="VerbatimChar"/>
        </w:rPr>
        <w:t xml:space="preserve">│                │                      │                     │</w:t>
      </w:r>
      <w:r>
        <w:br/>
      </w:r>
      <w:r>
        <w:rPr>
          <w:rStyle w:val="VerbatimChar"/>
        </w:rPr>
        <w:t xml:space="preserve">├────────────────┴──────────────────────┤                     │</w:t>
      </w:r>
      <w:r>
        <w:br/>
      </w:r>
      <w:r>
        <w:rPr>
          <w:rStyle w:val="VerbatimChar"/>
        </w:rPr>
        <w:t xml:space="preserve">│                                       │                     │</w:t>
      </w:r>
      <w:r>
        <w:br/>
      </w:r>
      <w:r>
        <w:rPr>
          <w:rStyle w:val="VerbatimChar"/>
        </w:rPr>
        <w:t xml:space="preserve">│  WEBPHONE PANEL                       │                     │</w:t>
      </w:r>
      <w:r>
        <w:br/>
      </w:r>
      <w:r>
        <w:rPr>
          <w:rStyle w:val="VerbatimChar"/>
        </w:rPr>
        <w:t xml:space="preserve">│  • Dial pad                           │                     │</w:t>
      </w:r>
      <w:r>
        <w:br/>
      </w:r>
      <w:r>
        <w:rPr>
          <w:rStyle w:val="VerbatimChar"/>
        </w:rPr>
        <w:t xml:space="preserve">│  • Active call controls               │                     │</w:t>
      </w:r>
      <w:r>
        <w:br/>
      </w:r>
      <w:r>
        <w:rPr>
          <w:rStyle w:val="VerbatimChar"/>
        </w:rPr>
        <w:t xml:space="preserve">│  • Carrier status (Twilio/Telnyx)     │                     │</w:t>
      </w:r>
      <w:r>
        <w:br/>
      </w:r>
      <w:r>
        <w:rPr>
          <w:rStyle w:val="VerbatimChar"/>
        </w:rPr>
        <w:t xml:space="preserve">│                                       │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└───────────────────────────────────────┴─────────────────────┘</w:t>
      </w:r>
    </w:p>
    <w:bookmarkEnd w:id="23"/>
    <w:bookmarkStart w:id="24" w:name="operator-workflow"/>
    <w:p>
      <w:pPr>
        <w:pStyle w:val="Heading3"/>
      </w:pPr>
      <w:r>
        <w:t xml:space="preserve">4.2 Operator Workflow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Operator signs in</w:t>
      </w:r>
      <w:r>
        <w:t xml:space="preserve"> </w:t>
      </w:r>
      <w:r>
        <w:t xml:space="preserve">→ Session created in</w:t>
      </w:r>
      <w:r>
        <w:t xml:space="preserve"> </w:t>
      </w:r>
      <w:r>
        <w:rPr>
          <w:rStyle w:val="VerbatimChar"/>
        </w:rPr>
        <w:t xml:space="preserve">occ_operator_sessions</w:t>
      </w:r>
      <w:r>
        <w:t xml:space="preserve">, status set to</w:t>
      </w:r>
      <w:r>
        <w:t xml:space="preserve"> </w:t>
      </w:r>
      <w:r>
        <w:rPr>
          <w:rStyle w:val="VerbatimChar"/>
        </w:rPr>
        <w:t xml:space="preserve">present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Conference initialised</w:t>
      </w:r>
      <w:r>
        <w:t xml:space="preserve"> </w:t>
      </w:r>
      <w:r>
        <w:t xml:space="preserve">→ Row created in</w:t>
      </w:r>
      <w:r>
        <w:t xml:space="preserve"> </w:t>
      </w:r>
      <w:r>
        <w:rPr>
          <w:rStyle w:val="VerbatimChar"/>
        </w:rPr>
        <w:t xml:space="preserve">occ_conferences</w:t>
      </w:r>
      <w:r>
        <w:t xml:space="preserve"> </w:t>
      </w:r>
      <w:r>
        <w:t xml:space="preserve">with moderator/participant codes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Caller dials in</w:t>
      </w:r>
      <w:r>
        <w:t xml:space="preserve"> </w:t>
      </w:r>
      <w:r>
        <w:t xml:space="preserve">→ Lands in</w:t>
      </w:r>
      <w:r>
        <w:t xml:space="preserve"> </w:t>
      </w:r>
      <w:r>
        <w:rPr>
          <w:rStyle w:val="VerbatimChar"/>
        </w:rPr>
        <w:t xml:space="preserve">occ_lounge</w:t>
      </w:r>
      <w:r>
        <w:t xml:space="preserve"> </w:t>
      </w:r>
      <w:r>
        <w:t xml:space="preserve">(waiting room)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Operator admits caller</w:t>
      </w:r>
      <w:r>
        <w:t xml:space="preserve"> </w:t>
      </w:r>
      <w:r>
        <w:t xml:space="preserve">→ Moved from</w:t>
      </w:r>
      <w:r>
        <w:t xml:space="preserve"> </w:t>
      </w:r>
      <w:r>
        <w:rPr>
          <w:rStyle w:val="VerbatimChar"/>
        </w:rPr>
        <w:t xml:space="preserve">occ_lounge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occ_participants</w:t>
      </w:r>
      <w:r>
        <w:t xml:space="preserve">, status</w:t>
      </w:r>
      <w:r>
        <w:t xml:space="preserve"> </w:t>
      </w:r>
      <w:r>
        <w:rPr>
          <w:rStyle w:val="VerbatimChar"/>
        </w:rPr>
        <w:t xml:space="preserve">connected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Conference controls</w:t>
      </w:r>
      <w:r>
        <w:t xml:space="preserve"> </w:t>
      </w:r>
      <w:r>
        <w:t xml:space="preserve">→ Operator can mute, unmute, park, drop, lock conference, start recording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action</w:t>
      </w:r>
      <w:r>
        <w:t xml:space="preserve"> </w:t>
      </w:r>
      <w:r>
        <w:t xml:space="preserve">→ Published to Ably channel</w:t>
      </w:r>
      <w:r>
        <w:t xml:space="preserve"> </w:t>
      </w:r>
      <w:r>
        <w:rPr>
          <w:rStyle w:val="VerbatimChar"/>
        </w:rPr>
        <w:t xml:space="preserve">occ:conference:{id}</w:t>
      </w:r>
      <w:r>
        <w:t xml:space="preserve"> </w:t>
      </w:r>
      <w:r>
        <w:t xml:space="preserve">for multi-operator sync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Conference ends</w:t>
      </w:r>
      <w:r>
        <w:t xml:space="preserve"> </w:t>
      </w:r>
      <w:r>
        <w:t xml:space="preserve">→ AI generates summary, compliance certificate, disclosure hash</w:t>
      </w:r>
    </w:p>
    <w:bookmarkEnd w:id="24"/>
    <w:bookmarkStart w:id="25" w:name="real-time-sync-multi-operator"/>
    <w:p>
      <w:pPr>
        <w:pStyle w:val="Heading3"/>
      </w:pPr>
      <w:r>
        <w:t xml:space="preserve">4.3 Real-Time Sync (Multi-Operator)</w:t>
      </w:r>
    </w:p>
    <w:p>
      <w:pPr>
        <w:pStyle w:val="SourceCode"/>
      </w:pPr>
      <w:r>
        <w:rPr>
          <w:rStyle w:val="VerbatimChar"/>
        </w:rPr>
        <w:t xml:space="preserve">Operator A (Browser)                    Operator B (Browser)</w:t>
      </w:r>
      <w:r>
        <w:br/>
      </w:r>
      <w:r>
        <w:rPr>
          <w:rStyle w:val="VerbatimChar"/>
        </w:rPr>
        <w:t xml:space="preserve">       │                                        │</w:t>
      </w:r>
      <w:r>
        <w:br/>
      </w:r>
      <w:r>
        <w:rPr>
          <w:rStyle w:val="VerbatimChar"/>
        </w:rPr>
        <w:t xml:space="preserve">       │  ── tRPC: muteParticipant(5) ──►       │</w:t>
      </w:r>
      <w:r>
        <w:br/>
      </w:r>
      <w:r>
        <w:rPr>
          <w:rStyle w:val="VerbatimChar"/>
        </w:rPr>
        <w:t xml:space="preserve">       │                                        │</w:t>
      </w:r>
      <w:r>
        <w:br/>
      </w:r>
      <w:r>
        <w:rPr>
          <w:rStyle w:val="VerbatimChar"/>
        </w:rPr>
        <w:t xml:space="preserve">       │                    SERVER              │</w:t>
      </w:r>
      <w:r>
        <w:br/>
      </w:r>
      <w:r>
        <w:rPr>
          <w:rStyle w:val="VerbatimChar"/>
        </w:rPr>
        <w:t xml:space="preserve">       │                      │                  │</w:t>
      </w:r>
      <w:r>
        <w:br/>
      </w:r>
      <w:r>
        <w:rPr>
          <w:rStyle w:val="VerbatimChar"/>
        </w:rPr>
        <w:t xml:space="preserve">       │              ┌───────┴────────┐         │</w:t>
      </w:r>
      <w:r>
        <w:br/>
      </w:r>
      <w:r>
        <w:rPr>
          <w:rStyle w:val="VerbatimChar"/>
        </w:rPr>
        <w:t xml:space="preserve">       │              │ Process mute   │         │</w:t>
      </w:r>
      <w:r>
        <w:br/>
      </w:r>
      <w:r>
        <w:rPr>
          <w:rStyle w:val="VerbatimChar"/>
        </w:rPr>
        <w:t xml:space="preserve">       │              │ Update DB      │         │</w:t>
      </w:r>
      <w:r>
        <w:br/>
      </w:r>
      <w:r>
        <w:rPr>
          <w:rStyle w:val="VerbatimChar"/>
        </w:rPr>
        <w:t xml:space="preserve">       │              │ Publish Ably   │         │</w:t>
      </w:r>
      <w:r>
        <w:br/>
      </w:r>
      <w:r>
        <w:rPr>
          <w:rStyle w:val="VerbatimChar"/>
        </w:rPr>
        <w:t xml:space="preserve">       │              └───────┬────────┘         │</w:t>
      </w:r>
      <w:r>
        <w:br/>
      </w:r>
      <w:r>
        <w:rPr>
          <w:rStyle w:val="VerbatimChar"/>
        </w:rPr>
        <w:t xml:space="preserve">       │                      │                  │</w:t>
      </w:r>
      <w:r>
        <w:br/>
      </w:r>
      <w:r>
        <w:rPr>
          <w:rStyle w:val="VerbatimChar"/>
        </w:rPr>
        <w:t xml:space="preserve">       │  ◄── Ably: participant:updated ──►     │</w:t>
      </w:r>
      <w:r>
        <w:br/>
      </w:r>
      <w:r>
        <w:rPr>
          <w:rStyle w:val="VerbatimChar"/>
        </w:rPr>
        <w:t xml:space="preserve">       │                                        │</w:t>
      </w:r>
      <w:r>
        <w:br/>
      </w:r>
      <w:r>
        <w:rPr>
          <w:rStyle w:val="VerbatimChar"/>
        </w:rPr>
        <w:t xml:space="preserve">  UI updates instantly              UI updates instantly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shadow-mode-live-intelligence-flow"/>
    <w:p>
      <w:pPr>
        <w:pStyle w:val="Heading2"/>
      </w:pPr>
      <w:r>
        <w:t xml:space="preserve">5. Shadow Mode — Live Intelligence Flow</w:t>
      </w:r>
    </w:p>
    <w:p>
      <w:pPr>
        <w:pStyle w:val="FirstParagraph"/>
      </w:pPr>
      <w:r>
        <w:t xml:space="preserve">Shadow Mode allows operators to</w:t>
      </w:r>
      <w:r>
        <w:t xml:space="preserve"> </w:t>
      </w:r>
      <w:r>
        <w:t xml:space="preserve">“shadow”</w:t>
      </w:r>
      <w:r>
        <w:t xml:space="preserve"> </w:t>
      </w:r>
      <w:r>
        <w:t xml:space="preserve">external meetings (Zoom, Teams, Webex) and run real-time AI analysis without replacing the meeting platform.</w:t>
      </w:r>
    </w:p>
    <w:bookmarkStart w:id="27" w:name="data-flow"/>
    <w:p>
      <w:pPr>
        <w:pStyle w:val="Heading3"/>
      </w:pPr>
      <w:r>
        <w:t xml:space="preserve">5.1 Data Flow</w:t>
      </w:r>
    </w:p>
    <w:p>
      <w:pPr>
        <w:pStyle w:val="SourceCode"/>
      </w:pPr>
      <w:r>
        <w:rPr>
          <w:rStyle w:val="VerbatimChar"/>
        </w:rPr>
        <w:t xml:space="preserve">External Meeting (Zoom/Teams/Webex)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 Recall.ai Bot joins meeting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Recall.ai     │</w:t>
      </w:r>
      <w:r>
        <w:br/>
      </w:r>
      <w:r>
        <w:rPr>
          <w:rStyle w:val="VerbatimChar"/>
        </w:rPr>
        <w:t xml:space="preserve">│   Cloud         │</w:t>
      </w:r>
      <w:r>
        <w:br/>
      </w:r>
      <w:r>
        <w:rPr>
          <w:rStyle w:val="VerbatimChar"/>
        </w:rPr>
        <w:t xml:space="preserve">│                 │</w:t>
      </w:r>
      <w:r>
        <w:br/>
      </w:r>
      <w:r>
        <w:rPr>
          <w:rStyle w:val="VerbatimChar"/>
        </w:rPr>
        <w:t xml:space="preserve">│  • Captures     │</w:t>
      </w:r>
      <w:r>
        <w:br/>
      </w:r>
      <w:r>
        <w:rPr>
          <w:rStyle w:val="VerbatimChar"/>
        </w:rPr>
        <w:t xml:space="preserve">│    audio        │</w:t>
      </w:r>
      <w:r>
        <w:br/>
      </w:r>
      <w:r>
        <w:rPr>
          <w:rStyle w:val="VerbatimChar"/>
        </w:rPr>
        <w:t xml:space="preserve">│  • Transcribes  │</w:t>
      </w:r>
      <w:r>
        <w:br/>
      </w:r>
      <w:r>
        <w:rPr>
          <w:rStyle w:val="VerbatimChar"/>
        </w:rPr>
        <w:t xml:space="preserve">│    in real-time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 Webhook: POST /api/recall/webhook</w:t>
      </w:r>
      <w:r>
        <w:br/>
      </w:r>
      <w:r>
        <w:rPr>
          <w:rStyle w:val="VerbatimChar"/>
        </w:rPr>
        <w:t xml:space="preserve">         │  (HMAC-SHA256 signed, must be registered BEFORE express.json())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CuraLive Backend                               │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│   1. Verify webhook signature                     │</w:t>
      </w:r>
      <w:r>
        <w:br/>
      </w:r>
      <w:r>
        <w:rPr>
          <w:rStyle w:val="VerbatimChar"/>
        </w:rPr>
        <w:t xml:space="preserve">│   2. Parse transcription segment                  │</w:t>
      </w:r>
      <w:r>
        <w:br/>
      </w:r>
      <w:r>
        <w:rPr>
          <w:rStyle w:val="VerbatimChar"/>
        </w:rPr>
        <w:t xml:space="preserve">│   3. Store in DB (occ_transcription_segments)     │</w:t>
      </w:r>
      <w:r>
        <w:br/>
      </w:r>
      <w:r>
        <w:rPr>
          <w:rStyle w:val="VerbatimChar"/>
        </w:rPr>
        <w:t xml:space="preserve">│   4. Run AI analysis:                             │</w:t>
      </w:r>
      <w:r>
        <w:br/>
      </w:r>
      <w:r>
        <w:rPr>
          <w:rStyle w:val="VerbatimChar"/>
        </w:rPr>
        <w:t xml:space="preserve">│      • Sentiment scoring                          │</w:t>
      </w:r>
      <w:r>
        <w:br/>
      </w:r>
      <w:r>
        <w:rPr>
          <w:rStyle w:val="VerbatimChar"/>
        </w:rPr>
        <w:t xml:space="preserve">│      • Compliance keyword detection               │</w:t>
      </w:r>
      <w:r>
        <w:br/>
      </w:r>
      <w:r>
        <w:rPr>
          <w:rStyle w:val="VerbatimChar"/>
        </w:rPr>
        <w:t xml:space="preserve">│      • Speaker identification                     │</w:t>
      </w:r>
      <w:r>
        <w:br/>
      </w:r>
      <w:r>
        <w:rPr>
          <w:rStyle w:val="VerbatimChar"/>
        </w:rPr>
        <w:t xml:space="preserve">│      • Materiality assessment                     │</w:t>
      </w:r>
      <w:r>
        <w:br/>
      </w:r>
      <w:r>
        <w:rPr>
          <w:rStyle w:val="VerbatimChar"/>
        </w:rPr>
        <w:t xml:space="preserve">│   5. Publish to Ably channel: shadow-{sessionId}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│  Ably Realtime (WebSocket)</w:t>
      </w:r>
      <w:r>
        <w:br/>
      </w:r>
      <w:r>
        <w:rPr>
          <w:rStyle w:val="VerbatimChar"/>
        </w:rPr>
        <w:t xml:space="preserve">                     │  Data format: JSON.stringify({ type, data })</w:t>
      </w:r>
      <w:r>
        <w:br/>
      </w:r>
      <w:r>
        <w:rPr>
          <w:rStyle w:val="VerbatimChar"/>
        </w:rPr>
        <w:t xml:space="preserve">                     │  Client must double-parse (Ably double-stringification)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Operator Console — Shadow Mode Tab             │</w:t>
      </w:r>
      <w:r>
        <w:br/>
      </w:r>
      <w:r>
        <w:rPr>
          <w:rStyle w:val="VerbatimChar"/>
        </w:rPr>
        <w:t xml:space="preserve">│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│ Live Transcript Feed                     │    │</w:t>
      </w:r>
      <w:r>
        <w:br/>
      </w:r>
      <w:r>
        <w:rPr>
          <w:rStyle w:val="VerbatimChar"/>
        </w:rPr>
        <w:t xml:space="preserve">│   │ Speaker-attributed, real-time scroll     │    │</w:t>
      </w:r>
      <w:r>
        <w:br/>
      </w:r>
      <w:r>
        <w:rPr>
          <w:rStyle w:val="VerbatimChar"/>
        </w:rPr>
        <w:t xml:space="preserve">│   ├─────────────────────────────────────────┤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 │ Sentiment Gauge        │ AI Alerts       │    │</w:t>
      </w:r>
      <w:r>
        <w:br/>
      </w:r>
      <w:r>
        <w:rPr>
          <w:rStyle w:val="VerbatimChar"/>
        </w:rPr>
        <w:t xml:space="preserve">│   │ Rolling 30-sec average │ Compliance flags │    │</w:t>
      </w:r>
      <w:r>
        <w:br/>
      </w:r>
      <w:r>
        <w:rPr>
          <w:rStyle w:val="VerbatimChar"/>
        </w:rPr>
        <w:t xml:space="preserve">│   ├─────────────────────────────────────────┤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 │ Operator Notes                           │    │</w:t>
      </w:r>
      <w:r>
        <w:br/>
      </w:r>
      <w:r>
        <w:rPr>
          <w:rStyle w:val="VerbatimChar"/>
        </w:rPr>
        <w:t xml:space="preserve">│   │ Timestamped annotations                  │    │</w:t>
      </w:r>
      <w:r>
        <w:br/>
      </w:r>
      <w:r>
        <w:rPr>
          <w:rStyle w:val="VerbatimChar"/>
        </w:rPr>
        <w:t xml:space="preserve">│   ├─────────────────────────────────────────┤    │</w:t>
      </w:r>
      <w:r>
        <w:br/>
      </w:r>
      <w:r>
        <w:rPr>
          <w:rStyle w:val="VerbatimChar"/>
        </w:rPr>
        <w:t xml:space="preserve">│   │ AI Advisory Bot                          │    │</w:t>
      </w:r>
      <w:r>
        <w:br/>
      </w:r>
      <w:r>
        <w:rPr>
          <w:rStyle w:val="VerbatimChar"/>
        </w:rPr>
        <w:t xml:space="preserve">│   │ Ask questions about the live call        │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27"/>
    <w:bookmarkStart w:id="28" w:name="fallback-local-audio-capture"/>
    <w:p>
      <w:pPr>
        <w:pStyle w:val="Heading3"/>
      </w:pPr>
      <w:r>
        <w:t xml:space="preserve">5.2 Fallback: Local Audio Capture</w:t>
      </w:r>
    </w:p>
    <w:p>
      <w:pPr>
        <w:pStyle w:val="FirstParagraph"/>
      </w:pPr>
      <w:r>
        <w:t xml:space="preserve">When Recall.ai cannot join a meeting (e.g., Chorus Call, private PBX):</w:t>
      </w:r>
    </w:p>
    <w:p>
      <w:pPr>
        <w:pStyle w:val="SourceCode"/>
      </w:pPr>
      <w:r>
        <w:rPr>
          <w:rStyle w:val="VerbatimChar"/>
        </w:rPr>
        <w:t xml:space="preserve">Operator opens meeting in browser tab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 Browser MediaStream API captures tab audio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LocalAudio     │</w:t>
      </w:r>
      <w:r>
        <w:br/>
      </w:r>
      <w:r>
        <w:rPr>
          <w:rStyle w:val="VerbatimChar"/>
        </w:rPr>
        <w:t xml:space="preserve">│  Capture        │</w:t>
      </w:r>
      <w:r>
        <w:br/>
      </w:r>
      <w:r>
        <w:rPr>
          <w:rStyle w:val="VerbatimChar"/>
        </w:rPr>
        <w:t xml:space="preserve">│  Component      │</w:t>
      </w:r>
      <w:r>
        <w:br/>
      </w:r>
      <w:r>
        <w:rPr>
          <w:rStyle w:val="VerbatimChar"/>
        </w:rPr>
        <w:t xml:space="preserve">│                 │</w:t>
      </w:r>
      <w:r>
        <w:br/>
      </w:r>
      <w:r>
        <w:rPr>
          <w:rStyle w:val="VerbatimChar"/>
        </w:rPr>
        <w:t xml:space="preserve">│  • getUserMedia  │</w:t>
      </w:r>
      <w:r>
        <w:br/>
      </w:r>
      <w:r>
        <w:rPr>
          <w:rStyle w:val="VerbatimChar"/>
        </w:rPr>
        <w:t xml:space="preserve">│  • Audio chunks │</w:t>
      </w:r>
      <w:r>
        <w:br/>
      </w:r>
      <w:r>
        <w:rPr>
          <w:rStyle w:val="VerbatimChar"/>
        </w:rPr>
        <w:t xml:space="preserve">│  • Local Whisper│</w:t>
      </w:r>
      <w:r>
        <w:br/>
      </w:r>
      <w:r>
        <w:rPr>
          <w:rStyle w:val="VerbatimChar"/>
        </w:rPr>
        <w:t xml:space="preserve">│    transcription│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 tRPC: shadowMode.addTranscript()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 Same pipeline as Recall.ai from step 3 onwards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elephony-architecture"/>
    <w:p>
      <w:pPr>
        <w:pStyle w:val="Heading2"/>
      </w:pPr>
      <w:r>
        <w:t xml:space="preserve">6. Telephony Architecture</w:t>
      </w:r>
    </w:p>
    <w:bookmarkStart w:id="30" w:name="dual-carrier-design"/>
    <w:p>
      <w:pPr>
        <w:pStyle w:val="Heading3"/>
      </w:pPr>
      <w:r>
        <w:t xml:space="preserve">6.1 Dual-Carrier Design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Carrier Manager                      │</w:t>
      </w:r>
      <w:r>
        <w:br/>
      </w:r>
      <w:r>
        <w:rPr>
          <w:rStyle w:val="VerbatimChar"/>
        </w:rPr>
        <w:t xml:space="preserve">│                                                       │</w:t>
      </w:r>
      <w:r>
        <w:br/>
      </w:r>
      <w:r>
        <w:rPr>
          <w:rStyle w:val="VerbatimChar"/>
        </w:rPr>
        <w:t xml:space="preserve">│   Primary: Twilio         Backup: Telnyx              │</w:t>
      </w:r>
      <w:r>
        <w:br/>
      </w:r>
      <w:r>
        <w:rPr>
          <w:rStyle w:val="VerbatimChar"/>
        </w:rPr>
        <w:t xml:space="preserve">│   ┌──────────────┐       ┌──────────────┐            │</w:t>
      </w:r>
      <w:r>
        <w:br/>
      </w:r>
      <w:r>
        <w:rPr>
          <w:rStyle w:val="VerbatimChar"/>
        </w:rPr>
        <w:t xml:space="preserve">│   │ Voice API    │       │ SIP/RTC API  │            │</w:t>
      </w:r>
      <w:r>
        <w:br/>
      </w:r>
      <w:r>
        <w:rPr>
          <w:rStyle w:val="VerbatimChar"/>
        </w:rPr>
        <w:t xml:space="preserve">│   │ PSTN dial-out│       │ PSTN dial-out│            │</w:t>
      </w:r>
      <w:r>
        <w:br/>
      </w:r>
      <w:r>
        <w:rPr>
          <w:rStyle w:val="VerbatimChar"/>
        </w:rPr>
        <w:t xml:space="preserve">│   │ WebRTC tokens│       │ WebRTC tokens│            │</w:t>
      </w:r>
      <w:r>
        <w:br/>
      </w:r>
      <w:r>
        <w:rPr>
          <w:rStyle w:val="VerbatimChar"/>
        </w:rPr>
        <w:t xml:space="preserve">│   └──────┬───────┘       └──────┬───────┘            │</w:t>
      </w:r>
      <w:r>
        <w:br/>
      </w:r>
      <w:r>
        <w:rPr>
          <w:rStyle w:val="VerbatimChar"/>
        </w:rPr>
        <w:t xml:space="preserve">│          │                      │                     │</w:t>
      </w:r>
      <w:r>
        <w:br/>
      </w:r>
      <w:r>
        <w:rPr>
          <w:rStyle w:val="VerbatimChar"/>
        </w:rPr>
        <w:t xml:space="preserve">│   Health check every 30s   Health check every 30s     │</w:t>
      </w:r>
      <w:r>
        <w:br/>
      </w:r>
      <w:r>
        <w:rPr>
          <w:rStyle w:val="VerbatimChar"/>
        </w:rPr>
        <w:t xml:space="preserve">│          │                      │                     │</w:t>
      </w:r>
      <w:r>
        <w:br/>
      </w:r>
      <w:r>
        <w:rPr>
          <w:rStyle w:val="VerbatimChar"/>
        </w:rPr>
        <w:t xml:space="preserve">│   ┌──────┴──────────────────────┴──────┐              │</w:t>
      </w:r>
      <w:r>
        <w:br/>
      </w:r>
      <w:r>
        <w:rPr>
          <w:rStyle w:val="VerbatimChar"/>
        </w:rPr>
        <w:t xml:space="preserve">│   │        Automatic Failover          │              │</w:t>
      </w:r>
      <w:r>
        <w:br/>
      </w:r>
      <w:r>
        <w:rPr>
          <w:rStyle w:val="VerbatimChar"/>
        </w:rPr>
        <w:t xml:space="preserve">│   │  If primary health &lt; threshold     │              │</w:t>
      </w:r>
      <w:r>
        <w:br/>
      </w:r>
      <w:r>
        <w:rPr>
          <w:rStyle w:val="VerbatimChar"/>
        </w:rPr>
        <w:t xml:space="preserve">│   │  → Switch to backup carrier        │              │</w:t>
      </w:r>
      <w:r>
        <w:br/>
      </w:r>
      <w:r>
        <w:rPr>
          <w:rStyle w:val="VerbatimChar"/>
        </w:rPr>
        <w:t xml:space="preserve">│   │  → Log carrier switch event        │              │</w:t>
      </w:r>
      <w:r>
        <w:br/>
      </w:r>
      <w:r>
        <w:rPr>
          <w:rStyle w:val="VerbatimChar"/>
        </w:rPr>
        <w:t xml:space="preserve">│   │  → Notify operators via Ably       │   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30"/>
    <w:bookmarkStart w:id="31" w:name="call-flow-inbound"/>
    <w:p>
      <w:pPr>
        <w:pStyle w:val="Heading3"/>
      </w:pPr>
      <w:r>
        <w:t xml:space="preserve">6.2 Call Flow (Inbound)</w:t>
      </w:r>
    </w:p>
    <w:p>
      <w:pPr>
        <w:pStyle w:val="SourceCode"/>
      </w:pPr>
      <w:r>
        <w:rPr>
          <w:rStyle w:val="VerbatimChar"/>
        </w:rPr>
        <w:t xml:space="preserve">PSTN Caller ──► Twilio Number ──► Webhook ──► CuraLive Backend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Validate PIN</w:t>
      </w:r>
      <w:r>
        <w:br/>
      </w:r>
      <w:r>
        <w:rPr>
          <w:rStyle w:val="VerbatimChar"/>
        </w:rPr>
        <w:t xml:space="preserve">                                              (attendee_registrations)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┌────────┴────────┐</w:t>
      </w:r>
      <w:r>
        <w:br/>
      </w:r>
      <w:r>
        <w:rPr>
          <w:rStyle w:val="VerbatimChar"/>
        </w:rPr>
        <w:t xml:space="preserve">                                           │                  │</w:t>
      </w:r>
      <w:r>
        <w:br/>
      </w:r>
      <w:r>
        <w:rPr>
          <w:rStyle w:val="VerbatimChar"/>
        </w:rPr>
        <w:t xml:space="preserve">                                      Valid PIN          Invalid PIN</w:t>
      </w:r>
      <w:r>
        <w:br/>
      </w:r>
      <w:r>
        <w:rPr>
          <w:rStyle w:val="VerbatimChar"/>
        </w:rPr>
        <w:t xml:space="preserve">                                           │                  │</w:t>
      </w:r>
      <w:r>
        <w:br/>
      </w:r>
      <w:r>
        <w:rPr>
          <w:rStyle w:val="VerbatimChar"/>
        </w:rPr>
        <w:t xml:space="preserve">                                    Add to Lounge        Play error</w:t>
      </w:r>
      <w:r>
        <w:br/>
      </w:r>
      <w:r>
        <w:rPr>
          <w:rStyle w:val="VerbatimChar"/>
        </w:rPr>
        <w:t xml:space="preserve">                                    Notify operators     Disconnect</w:t>
      </w:r>
      <w:r>
        <w:br/>
      </w:r>
      <w:r>
        <w:rPr>
          <w:rStyle w:val="VerbatimChar"/>
        </w:rPr>
        <w:t xml:space="preserve">                                    via Ably</w:t>
      </w:r>
    </w:p>
    <w:bookmarkEnd w:id="31"/>
    <w:bookmarkStart w:id="32" w:name="call-flow-outbound-operator-dial-out"/>
    <w:p>
      <w:pPr>
        <w:pStyle w:val="Heading3"/>
      </w:pPr>
      <w:r>
        <w:t xml:space="preserve">6.3 Call Flow (Outbound / Operator Dial-Out)</w:t>
      </w:r>
    </w:p>
    <w:p>
      <w:pPr>
        <w:pStyle w:val="SourceCode"/>
      </w:pPr>
      <w:r>
        <w:rPr>
          <w:rStyle w:val="VerbatimChar"/>
        </w:rPr>
        <w:t xml:space="preserve">Operator clicks "Dial" in Webphone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 tRPC: webphone.createCall()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Backend selects  │</w:t>
      </w:r>
      <w:r>
        <w:br/>
      </w:r>
      <w:r>
        <w:rPr>
          <w:rStyle w:val="VerbatimChar"/>
        </w:rPr>
        <w:t xml:space="preserve">│  carrier based    │</w:t>
      </w:r>
      <w:r>
        <w:br/>
      </w:r>
      <w:r>
        <w:rPr>
          <w:rStyle w:val="VerbatimChar"/>
        </w:rPr>
        <w:t xml:space="preserve">│  on health score  │</w:t>
      </w:r>
      <w:r>
        <w:br/>
      </w:r>
      <w:r>
        <w:rPr>
          <w:rStyle w:val="VerbatimChar"/>
        </w:rPr>
        <w:t xml:space="preserve">│                   │</w:t>
      </w:r>
      <w:r>
        <w:br/>
      </w:r>
      <w:r>
        <w:rPr>
          <w:rStyle w:val="VerbatimChar"/>
        </w:rPr>
        <w:t xml:space="preserve">│  Twilio: 98% ✓   │</w:t>
      </w:r>
      <w:r>
        <w:br/>
      </w:r>
      <w:r>
        <w:rPr>
          <w:rStyle w:val="VerbatimChar"/>
        </w:rPr>
        <w:t xml:space="preserve">│  Telnyx: 95%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 Twilio REST API: create call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PSTN rings ──► Callee answers ──► Bridge to conference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Add to occ_participants</w:t>
      </w:r>
      <w:r>
        <w:br/>
      </w:r>
      <w:r>
        <w:rPr>
          <w:rStyle w:val="VerbatimChar"/>
        </w:rPr>
        <w:t xml:space="preserve">                                  Publish via Ably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onnectivity-map"/>
    <w:p>
      <w:pPr>
        <w:pStyle w:val="Heading2"/>
      </w:pPr>
      <w:r>
        <w:t xml:space="preserve">7. Connectivity Map</w:t>
      </w:r>
    </w:p>
    <w:bookmarkStart w:id="34" w:name="all-external-connections"/>
    <w:p>
      <w:pPr>
        <w:pStyle w:val="Heading3"/>
      </w:pPr>
      <w:r>
        <w:t xml:space="preserve">7.1 All External Connections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523"/>
        <w:gridCol w:w="1675"/>
        <w:gridCol w:w="13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Auth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Ably</w:t>
            </w:r>
          </w:p>
        </w:tc>
        <w:tc>
          <w:tcPr/>
          <w:p>
            <w:pPr>
              <w:pStyle w:val="Compact"/>
            </w:pPr>
            <w:r>
              <w:t xml:space="preserve">WSS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  <w:tc>
          <w:tcPr/>
          <w:p>
            <w:pPr>
              <w:pStyle w:val="Compact"/>
            </w:pPr>
            <w:r>
              <w:t xml:space="preserve">Real-time pub/sub for all live events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HTTPS + WebRTC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PSTN calls, WebRTC browser phone</w:t>
            </w:r>
          </w:p>
        </w:tc>
        <w:tc>
          <w:tcPr/>
          <w:p>
            <w:pPr>
              <w:pStyle w:val="Compact"/>
            </w:pPr>
            <w:r>
              <w:t xml:space="preserve">Account SID + Auth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Telnyx</w:t>
            </w:r>
          </w:p>
        </w:tc>
        <w:tc>
          <w:tcPr/>
          <w:p>
            <w:pPr>
              <w:pStyle w:val="Compact"/>
            </w:pPr>
            <w:r>
              <w:t xml:space="preserve">HTTPS + WebRTC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Backup carrier for PSTN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Recall.ai</w:t>
            </w:r>
          </w:p>
        </w:tc>
        <w:tc>
          <w:tcPr/>
          <w:p>
            <w:pPr>
              <w:pStyle w:val="Compact"/>
            </w:pPr>
            <w:r>
              <w:t xml:space="preserve">HTTPS (webhook)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Live transcription from meeting bots</w:t>
            </w:r>
          </w:p>
        </w:tc>
        <w:tc>
          <w:tcPr/>
          <w:p>
            <w:pPr>
              <w:pStyle w:val="Compact"/>
            </w:pPr>
            <w:r>
              <w:t xml:space="preserve">HMAC-SHA256 webhook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Mux</w:t>
            </w:r>
          </w:p>
        </w:tc>
        <w:tc>
          <w:tcPr/>
          <w:p>
            <w:pPr>
              <w:pStyle w:val="Compact"/>
            </w:pPr>
            <w:r>
              <w:t xml:space="preserve">HTTPS (webhook)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Live streaming, VOD, playback</w:t>
            </w:r>
          </w:p>
        </w:tc>
        <w:tc>
          <w:tcPr/>
          <w:p>
            <w:pPr>
              <w:pStyle w:val="Compact"/>
            </w:pPr>
            <w:r>
              <w:t xml:space="preserve">API Token + Webhook 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Outbound</w:t>
            </w:r>
          </w:p>
        </w:tc>
        <w:tc>
          <w:tcPr/>
          <w:p>
            <w:pPr>
              <w:pStyle w:val="Compact"/>
            </w:pPr>
            <w:r>
              <w:t xml:space="preserve">Sentiment analysis, summarisation, moderation</w:t>
            </w:r>
          </w:p>
        </w:tc>
        <w:tc>
          <w:tcPr/>
          <w:p>
            <w:pPr>
              <w:pStyle w:val="Compact"/>
            </w:pPr>
            <w:r>
              <w:t xml:space="preserve">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TCP (5432)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Primary data store</w:t>
            </w:r>
          </w:p>
        </w:tc>
        <w:tc>
          <w:tcPr/>
          <w:p>
            <w:pPr>
              <w:pStyle w:val="Compact"/>
            </w:pPr>
            <w:r>
              <w:t xml:space="preserve">Connection string (DATABASE_URL)</w:t>
            </w:r>
          </w:p>
        </w:tc>
      </w:tr>
    </w:tbl>
    <w:bookmarkEnd w:id="34"/>
    <w:bookmarkStart w:id="35" w:name="ably-channel-structure"/>
    <w:p>
      <w:pPr>
        <w:pStyle w:val="Heading3"/>
      </w:pPr>
      <w:r>
        <w:t xml:space="preserve">7.2 Ably Channel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86"/>
        <w:gridCol w:w="1454"/>
        <w:gridCol w:w="1777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 Pattern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Publishers</w:t>
            </w:r>
          </w:p>
        </w:tc>
        <w:tc>
          <w:tcPr/>
          <w:p>
            <w:pPr>
              <w:pStyle w:val="Compact"/>
            </w:pPr>
            <w:r>
              <w:t xml:space="preserve">Subscribers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occ:conference:{id}</w:t>
            </w:r>
          </w:p>
        </w:tc>
        <w:tc>
          <w:tcPr/>
          <w:p>
            <w:pPr>
              <w:pStyle w:val="Compact"/>
            </w:pPr>
            <w:r>
              <w:t xml:space="preserve">Conference state changes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Operator consoles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shadow-{sessionId}</w:t>
            </w:r>
          </w:p>
        </w:tc>
        <w:tc>
          <w:tcPr/>
          <w:p>
            <w:pPr>
              <w:pStyle w:val="Compact"/>
            </w:pPr>
            <w:r>
              <w:t xml:space="preserve">Live transcript + AI data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Shadow Mode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user:{userId}</w:t>
            </w:r>
          </w:p>
        </w:tc>
        <w:tc>
          <w:tcPr/>
          <w:p>
            <w:pPr>
              <w:pStyle w:val="Compact"/>
            </w:pPr>
            <w:r>
              <w:t xml:space="preserve">Personal notifications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Individual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event:{eventId}</w:t>
            </w:r>
          </w:p>
        </w:tc>
        <w:tc>
          <w:tcPr/>
          <w:p>
            <w:pPr>
              <w:pStyle w:val="Compact"/>
            </w:pPr>
            <w:r>
              <w:t xml:space="preserve">Event-wide broadcasts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All event participants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webphone:{operatorId}</w:t>
            </w:r>
          </w:p>
        </w:tc>
        <w:tc>
          <w:tcPr/>
          <w:p>
            <w:pPr>
              <w:pStyle w:val="Compact"/>
            </w:pPr>
            <w:r>
              <w:t xml:space="preserve">Webphone call state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Operator webphone</w:t>
            </w:r>
          </w:p>
        </w:tc>
      </w:tr>
    </w:tbl>
    <w:bookmarkEnd w:id="35"/>
    <w:bookmarkStart w:id="36" w:name="webhook-endpoints"/>
    <w:p>
      <w:pPr>
        <w:pStyle w:val="Heading3"/>
      </w:pPr>
      <w:r>
        <w:t xml:space="preserve">7.3 Webhook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712"/>
        <w:gridCol w:w="1926"/>
        <w:gridCol w:w="2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/api/recall/webhook</w:t>
            </w:r>
          </w:p>
        </w:tc>
        <w:tc>
          <w:tcPr/>
          <w:p>
            <w:pPr>
              <w:pStyle w:val="Compact"/>
            </w:pPr>
            <w:r>
              <w:t xml:space="preserve">Recall.ai</w:t>
            </w:r>
          </w:p>
        </w:tc>
        <w:tc>
          <w:tcPr/>
          <w:p>
            <w:pPr>
              <w:pStyle w:val="Compact"/>
            </w:pPr>
            <w:r>
              <w:t xml:space="preserve">Transcription segments, bot status</w:t>
            </w:r>
          </w:p>
        </w:tc>
        <w:tc>
          <w:tcPr/>
          <w:p>
            <w:pPr>
              <w:pStyle w:val="Compact"/>
            </w:pPr>
            <w:r>
              <w:t xml:space="preserve">HMAC-SHA256 (must be before express.json())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/api/mux/webhook</w:t>
            </w:r>
          </w:p>
        </w:tc>
        <w:tc>
          <w:tcPr/>
          <w:p>
            <w:pPr>
              <w:pStyle w:val="Compact"/>
            </w:pPr>
            <w:r>
              <w:t xml:space="preserve">Mux</w:t>
            </w:r>
          </w:p>
        </w:tc>
        <w:tc>
          <w:tcPr/>
          <w:p>
            <w:pPr>
              <w:pStyle w:val="Compact"/>
            </w:pPr>
            <w:r>
              <w:t xml:space="preserve">Stream active/idle, asset ready</w:t>
            </w:r>
          </w:p>
        </w:tc>
        <w:tc>
          <w:tcPr/>
          <w:p>
            <w:pPr>
              <w:pStyle w:val="Compact"/>
            </w:pPr>
            <w:r>
              <w:t xml:space="preserve">Webhook 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/api/twilio/voice</w:t>
            </w:r>
          </w:p>
        </w:tc>
        <w:tc>
          <w:tcPr/>
          <w:p>
            <w:pPr>
              <w:pStyle w:val="Compact"/>
            </w:pPr>
            <w:r>
              <w:t xml:space="preserve">Twilio</w:t>
            </w:r>
          </w:p>
        </w:tc>
        <w:tc>
          <w:tcPr/>
          <w:p>
            <w:pPr>
              <w:pStyle w:val="Compact"/>
            </w:pPr>
            <w:r>
              <w:t xml:space="preserve">Call status, DTMF input</w:t>
            </w:r>
          </w:p>
        </w:tc>
        <w:tc>
          <w:tcPr/>
          <w:p>
            <w:pPr>
              <w:pStyle w:val="Compact"/>
            </w:pPr>
            <w:r>
              <w:t xml:space="preserve">Request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database-schema-key-tables"/>
    <w:p>
      <w:pPr>
        <w:pStyle w:val="Heading2"/>
      </w:pPr>
      <w:r>
        <w:t xml:space="preserve">8. Database Schema — Key Tables</w:t>
      </w:r>
    </w:p>
    <w:bookmarkStart w:id="38" w:name="core-tables"/>
    <w:p>
      <w:pPr>
        <w:pStyle w:val="Heading3"/>
      </w:pPr>
      <w:r>
        <w:t xml:space="preserve">8.1 Core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54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Authentication &amp; profiles</w:t>
            </w:r>
          </w:p>
        </w:tc>
        <w:tc>
          <w:tcPr/>
          <w:p>
            <w:pPr>
              <w:pStyle w:val="Compact"/>
            </w:pPr>
            <w:r>
              <w:t xml:space="preserve">id, openId, role (user/admin/operator),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Central event entity</w:t>
            </w:r>
          </w:p>
        </w:tc>
        <w:tc>
          <w:tcPr/>
          <w:p>
            <w:pPr>
              <w:pStyle w:val="Compact"/>
            </w:pPr>
            <w:r>
              <w:t xml:space="preserve">eventId, title, company, platform, status, scheduledAt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attendee_registrations</w:t>
            </w:r>
          </w:p>
        </w:tc>
        <w:tc>
          <w:tcPr/>
          <w:p>
            <w:pPr>
              <w:pStyle w:val="Compact"/>
            </w:pPr>
            <w:r>
              <w:t xml:space="preserve">Event sign-ups with dial-in PINs</w:t>
            </w:r>
          </w:p>
        </w:tc>
        <w:tc>
          <w:tcPr/>
          <w:p>
            <w:pPr>
              <w:pStyle w:val="Compact"/>
            </w:pPr>
            <w:r>
              <w:t xml:space="preserve">eventId, name, email, pin, accessType</w:t>
            </w:r>
          </w:p>
        </w:tc>
      </w:tr>
    </w:tbl>
    <w:bookmarkEnd w:id="38"/>
    <w:bookmarkStart w:id="39" w:name="operator-call-centre-occ"/>
    <w:p>
      <w:pPr>
        <w:pStyle w:val="Heading3"/>
      </w:pPr>
      <w:r>
        <w:t xml:space="preserve">8.2 Operator Call Centre (OCC)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54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occ_conferences</w:t>
            </w:r>
          </w:p>
        </w:tc>
        <w:tc>
          <w:tcPr/>
          <w:p>
            <w:pPr>
              <w:pStyle w:val="Compact"/>
            </w:pPr>
            <w:r>
              <w:t xml:space="preserve">Telephony state per event</w:t>
            </w:r>
          </w:p>
        </w:tc>
        <w:tc>
          <w:tcPr/>
          <w:p>
            <w:pPr>
              <w:pStyle w:val="Compact"/>
            </w:pPr>
            <w:r>
              <w:t xml:space="preserve">eventId, moderatorCode, participantCode, isLocked, isRecording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occ_participants</w:t>
            </w:r>
          </w:p>
        </w:tc>
        <w:tc>
          <w:tcPr/>
          <w:p>
            <w:pPr>
              <w:pStyle w:val="Compact"/>
            </w:pPr>
            <w:r>
              <w:t xml:space="preserve">Individual call lines</w:t>
            </w:r>
          </w:p>
        </w:tc>
        <w:tc>
          <w:tcPr/>
          <w:p>
            <w:pPr>
              <w:pStyle w:val="Compact"/>
            </w:pPr>
            <w:r>
              <w:t xml:space="preserve">conferenceId, name, phone, status (incoming/connected/muted/speaking)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occ_lounge</w:t>
            </w:r>
          </w:p>
        </w:tc>
        <w:tc>
          <w:tcPr/>
          <w:p>
            <w:pPr>
              <w:pStyle w:val="Compact"/>
            </w:pPr>
            <w:r>
              <w:t xml:space="preserve">Waiting room for callers</w:t>
            </w:r>
          </w:p>
        </w:tc>
        <w:tc>
          <w:tcPr/>
          <w:p>
            <w:pPr>
              <w:pStyle w:val="Compact"/>
            </w:pPr>
            <w:r>
              <w:t xml:space="preserve">conferenceId, callerName, callerNumber, waitingSince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occ_operator_sessions</w:t>
            </w:r>
          </w:p>
        </w:tc>
        <w:tc>
          <w:tcPr/>
          <w:p>
            <w:pPr>
              <w:pStyle w:val="Compact"/>
            </w:pPr>
            <w:r>
              <w:t xml:space="preserve">Operator presence tracking</w:t>
            </w:r>
          </w:p>
        </w:tc>
        <w:tc>
          <w:tcPr/>
          <w:p>
            <w:pPr>
              <w:pStyle w:val="Compact"/>
            </w:pPr>
            <w:r>
              <w:t xml:space="preserve">userId, conferenceId, status (present/in_call/break)</w:t>
            </w:r>
          </w:p>
        </w:tc>
      </w:tr>
    </w:tbl>
    <w:bookmarkEnd w:id="39"/>
    <w:bookmarkStart w:id="40" w:name="intelligence-shadow-mode"/>
    <w:p>
      <w:pPr>
        <w:pStyle w:val="Heading3"/>
      </w:pPr>
      <w:r>
        <w:t xml:space="preserve">8.3 Intelligence / Shadow Mode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54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shadow_sessions</w:t>
            </w:r>
          </w:p>
        </w:tc>
        <w:tc>
          <w:tcPr/>
          <w:p>
            <w:pPr>
              <w:pStyle w:val="Compact"/>
            </w:pPr>
            <w:r>
              <w:t xml:space="preserve">Live mirroring sessions</w:t>
            </w:r>
          </w:p>
        </w:tc>
        <w:tc>
          <w:tcPr/>
          <w:p>
            <w:pPr>
              <w:pStyle w:val="Compact"/>
            </w:pPr>
            <w:r>
              <w:t xml:space="preserve">eventId, meetingUrl, recallBotId, status, transcript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bastion_intelligence_sessions</w:t>
            </w:r>
          </w:p>
        </w:tc>
        <w:tc>
          <w:tcPr/>
          <w:p>
            <w:pPr>
              <w:pStyle w:val="Compact"/>
            </w:pPr>
            <w:r>
              <w:t xml:space="preserve">IR-specific analysis</w:t>
            </w:r>
          </w:p>
        </w:tc>
        <w:tc>
          <w:tcPr/>
          <w:p>
            <w:pPr>
              <w:pStyle w:val="Compact"/>
            </w:pPr>
            <w:r>
              <w:t xml:space="preserve">eventId, managementTone, credibilityScore, guidanceTracking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agm_intelligence_sessions</w:t>
            </w:r>
          </w:p>
        </w:tc>
        <w:tc>
          <w:tcPr/>
          <w:p>
            <w:pPr>
              <w:pStyle w:val="Compact"/>
            </w:pPr>
            <w:r>
              <w:t xml:space="preserve">AGM-specific tracking</w:t>
            </w:r>
          </w:p>
        </w:tc>
        <w:tc>
          <w:tcPr/>
          <w:p>
            <w:pPr>
              <w:pStyle w:val="Compact"/>
            </w:pPr>
            <w:r>
              <w:t xml:space="preserve">eventId, resolutions, quorumStatus, dissentPatterns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tagged_metrics</w:t>
            </w:r>
          </w:p>
        </w:tc>
        <w:tc>
          <w:tcPr/>
          <w:p>
            <w:pPr>
              <w:pStyle w:val="Compact"/>
            </w:pPr>
            <w:r>
              <w:t xml:space="preserve">Universal metrics store</w:t>
            </w:r>
          </w:p>
        </w:tc>
        <w:tc>
          <w:tcPr/>
          <w:p>
            <w:pPr>
              <w:pStyle w:val="Compact"/>
            </w:pPr>
            <w:r>
              <w:t xml:space="preserve">eventId, metricType, value, timestamp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adaptive_thresholds</w:t>
            </w:r>
          </w:p>
        </w:tc>
        <w:tc>
          <w:tcPr/>
          <w:p>
            <w:pPr>
              <w:pStyle w:val="Compact"/>
            </w:pPr>
            <w:r>
              <w:t xml:space="preserve">Self-tuning AI thresholds</w:t>
            </w:r>
          </w:p>
        </w:tc>
        <w:tc>
          <w:tcPr/>
          <w:p>
            <w:pPr>
              <w:pStyle w:val="Compact"/>
            </w:pPr>
            <w:r>
              <w:t xml:space="preserve">metricType, currentThreshold, lastUpdated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operator_corrections</w:t>
            </w:r>
          </w:p>
        </w:tc>
        <w:tc>
          <w:tcPr/>
          <w:p>
            <w:pPr>
              <w:pStyle w:val="Compact"/>
            </w:pPr>
            <w:r>
              <w:t xml:space="preserve">Human overrides of AI</w:t>
            </w:r>
          </w:p>
        </w:tc>
        <w:tc>
          <w:tcPr/>
          <w:p>
            <w:pPr>
              <w:pStyle w:val="Compact"/>
            </w:pPr>
            <w:r>
              <w:t xml:space="preserve">metricId, originalValue, correctedValue, operatorId</w:t>
            </w:r>
          </w:p>
        </w:tc>
      </w:tr>
    </w:tbl>
    <w:bookmarkEnd w:id="40"/>
    <w:bookmarkStart w:id="41" w:name="billing"/>
    <w:p>
      <w:pPr>
        <w:pStyle w:val="Heading3"/>
      </w:pPr>
      <w:r>
        <w:t xml:space="preserve">8.4 Billing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54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billing_clients</w:t>
            </w:r>
          </w:p>
        </w:tc>
        <w:tc>
          <w:tcPr/>
          <w:p>
            <w:pPr>
              <w:pStyle w:val="Compact"/>
            </w:pPr>
            <w:r>
              <w:t xml:space="preserve">Enterprise customers</w:t>
            </w:r>
          </w:p>
        </w:tc>
        <w:tc>
          <w:tcPr/>
          <w:p>
            <w:pPr>
              <w:pStyle w:val="Compact"/>
            </w:pPr>
            <w:r>
              <w:t xml:space="preserve">name, registrationNumber, vatNumber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billing_quotes</w:t>
            </w:r>
          </w:p>
        </w:tc>
        <w:tc>
          <w:tcPr/>
          <w:p>
            <w:pPr>
              <w:pStyle w:val="Compact"/>
            </w:pPr>
            <w:r>
              <w:t xml:space="preserve">Draft quotes</w:t>
            </w:r>
          </w:p>
        </w:tc>
        <w:tc>
          <w:tcPr/>
          <w:p>
            <w:pPr>
              <w:pStyle w:val="Compact"/>
            </w:pPr>
            <w:r>
              <w:t xml:space="preserve">clientId, status, totalAmount, validUntil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billing_invoices</w:t>
            </w:r>
          </w:p>
        </w:tc>
        <w:tc>
          <w:tcPr/>
          <w:p>
            <w:pPr>
              <w:pStyle w:val="Compact"/>
            </w:pPr>
            <w:r>
              <w:t xml:space="preserve">Tax invoices</w:t>
            </w:r>
          </w:p>
        </w:tc>
        <w:tc>
          <w:tcPr/>
          <w:p>
            <w:pPr>
              <w:pStyle w:val="Compact"/>
            </w:pPr>
            <w:r>
              <w:t xml:space="preserve">clientId, quoteId, status (draft/sent/paid/overdue)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billing_line_items</w:t>
            </w:r>
          </w:p>
        </w:tc>
        <w:tc>
          <w:tcPr/>
          <w:p>
            <w:pPr>
              <w:pStyle w:val="Compact"/>
            </w:pPr>
            <w:r>
              <w:t xml:space="preserve">Individual charges</w:t>
            </w:r>
          </w:p>
        </w:tc>
        <w:tc>
          <w:tcPr/>
          <w:p>
            <w:pPr>
              <w:pStyle w:val="Compact"/>
            </w:pPr>
            <w:r>
              <w:t xml:space="preserve">invoiceId/quoteId, description, quantity, unitPrice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security-compliance"/>
    <w:p>
      <w:pPr>
        <w:pStyle w:val="Heading2"/>
      </w:pPr>
      <w:r>
        <w:t xml:space="preserve">9. Security &amp;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OpenID Connect (Replit Auth) with PKCE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JWT tokens stored in secure HTTP-only cookies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 Security</w:t>
            </w:r>
          </w:p>
        </w:tc>
        <w:tc>
          <w:tcPr/>
          <w:p>
            <w:pPr>
              <w:pStyle w:val="Compact"/>
            </w:pPr>
            <w:r>
              <w:t xml:space="preserve">HMAC-SHA256 signature verification on all inbound webhooks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Every operator action logged with timestamp, userId, conferenceId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Disclosure Certificates</w:t>
            </w:r>
          </w:p>
        </w:tc>
        <w:tc>
          <w:tcPr/>
          <w:p>
            <w:pPr>
              <w:pStyle w:val="Compact"/>
            </w:pPr>
            <w:r>
              <w:t xml:space="preserve">Blockchain-style SHA-256 hashing of transcripts for tamper-proof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Monitoring</w:t>
            </w:r>
          </w:p>
        </w:tc>
        <w:tc>
          <w:tcPr/>
          <w:p>
            <w:pPr>
              <w:pStyle w:val="Compact"/>
            </w:pPr>
            <w:r>
              <w:t xml:space="preserve">Real-time JSE Listings Requirements detection during live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Encryption</w:t>
            </w:r>
          </w:p>
        </w:tc>
        <w:tc>
          <w:tcPr/>
          <w:p>
            <w:pPr>
              <w:pStyle w:val="Compact"/>
            </w:pPr>
            <w:r>
              <w:t xml:space="preserve">TLS/HTTPS for all external connections, mTLS for internal proxy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deployment"/>
    <w:p>
      <w:pPr>
        <w:pStyle w:val="Heading2"/>
      </w:pPr>
      <w:r>
        <w:t xml:space="preserve">10. Deployment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+ Backend</w:t>
            </w:r>
          </w:p>
        </w:tc>
        <w:tc>
          <w:tcPr/>
          <w:p>
            <w:pPr>
              <w:pStyle w:val="Compact"/>
            </w:pPr>
            <w:r>
              <w:t xml:space="preserve">Replit (production deployment with autoscale)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Replit PostgreSQL (managed)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Ably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Telephony</w:t>
            </w:r>
          </w:p>
        </w:tc>
        <w:tc>
          <w:tcPr/>
          <w:p>
            <w:pPr>
              <w:pStyle w:val="Compact"/>
            </w:pPr>
            <w:r>
              <w:t xml:space="preserve">Twilio / Telnyx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Bots</w:t>
            </w:r>
          </w:p>
        </w:tc>
        <w:tc>
          <w:tcPr/>
          <w:p>
            <w:pPr>
              <w:pStyle w:val="Compact"/>
            </w:pPr>
            <w:r>
              <w:t xml:space="preserve">Recall.ai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Mux Cloud</w:t>
            </w:r>
          </w:p>
        </w:tc>
      </w:tr>
    </w:tbl>
    <w:p>
      <w:pPr>
        <w:pStyle w:val="BodyText"/>
      </w:pPr>
      <w:r>
        <w:t xml:space="preserve">The application runs as a single Express server serving both the tRPC API and the Vite-built static frontend. All real-time functionality is offloaded to Ably’s pub/sub infrastructure, keeping the server stateless and horizontally scalable.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