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52D19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AI Applications Management Strategy – </w:t>
      </w:r>
      <w:proofErr w:type="spellStart"/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Replit</w:t>
      </w:r>
      <w:proofErr w:type="spellEnd"/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Execution Brief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1 MVP Implementation</w:t>
      </w:r>
    </w:p>
    <w:p w14:paraId="064FD813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Version: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1.0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</w:t>
      </w:r>
      <w:proofErr w:type="gram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2026</w:t>
      </w:r>
      <w:proofErr w:type="gram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Ready for Implementation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8 weeks (Weeks 1-8)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Team: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Replit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Engineering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chorus-ai (with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CuraIQ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sub-app integration)</w:t>
      </w:r>
    </w:p>
    <w:p w14:paraId="40210906" w14:textId="77777777" w:rsidR="007B419D" w:rsidRPr="007B419D" w:rsidRDefault="007B419D" w:rsidP="007B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6B673DA">
          <v:rect id="_x0000_i1025" style="width:0;height:1.5pt" o:hralign="center" o:hrstd="t" o:hr="t" fillcolor="#a0a0a0" stroked="f"/>
        </w:pict>
      </w:r>
    </w:p>
    <w:p w14:paraId="4E6406E4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Executive Summary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This world-class brief provides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Replit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detailed specifications to implement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CuraLive's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AI Applications Management Strategy, addressing the challenge of decision paralysis for 28+ AI apps across 10 categories. The strategy organizes features into role-based bundles, with guided onboarding, progressive activation, intelligent discovery, and recommendation engines. Enhanced with Manus LLM for personalization and </w:t>
      </w:r>
      <w:proofErr w:type="gram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Ably</w:t>
      </w:r>
      <w:proofErr w:type="gram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real-time previews, this creates a unique, sticky system boosting adoption &gt;70% and ROI (e.g., +35% engagement for IR Bundle). Phase 1 focuses on bundles, questionnaire, marketplace, dashboard, and unlocks, integrated into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CuraIQ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seamless user experience. This positions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as the leader in AI-driven event intelligence, with patentable elements like dynamic interconnections.</w:t>
      </w:r>
    </w:p>
    <w:p w14:paraId="6E693F41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Deliverables:</w:t>
      </w:r>
    </w:p>
    <w:p w14:paraId="56AC8611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5 role-based bundles with features, value props, and ROIs.</w:t>
      </w:r>
    </w:p>
    <w:p w14:paraId="33A011EB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Guided 3-question onboarding with recommendation engine.</w:t>
      </w:r>
    </w:p>
    <w:p w14:paraId="1EDC32C0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AI marketplace for browsing (category/use case/problem).</w:t>
      </w:r>
    </w:p>
    <w:p w14:paraId="0093A315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Progressive unlock system with phases.</w:t>
      </w:r>
    </w:p>
    <w:p w14:paraId="3AE3FA00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AI dashboard for active features, stats, and recommendations.</w:t>
      </w:r>
    </w:p>
    <w:p w14:paraId="56FAB3A2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Full test coverage (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vitest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&gt;85%).</w:t>
      </w:r>
    </w:p>
    <w:p w14:paraId="6ACA26CA" w14:textId="77777777" w:rsidR="007B419D" w:rsidRPr="007B419D" w:rsidRDefault="007B419D" w:rsidP="007B4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Integration with Manus LLM and Ably for enhancements.</w:t>
      </w:r>
    </w:p>
    <w:p w14:paraId="683F0486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Success Criteria:</w:t>
      </w:r>
    </w:p>
    <w:p w14:paraId="549D6D4F" w14:textId="77777777" w:rsidR="007B419D" w:rsidRPr="007B419D" w:rsidRDefault="007B419D" w:rsidP="007B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All 10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procedures implemented and tested.</w:t>
      </w:r>
    </w:p>
    <w:p w14:paraId="3677475E" w14:textId="77777777" w:rsidR="007B419D" w:rsidRPr="007B419D" w:rsidRDefault="007B419D" w:rsidP="007B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Questionnaire outputs accurate &gt;85% in pilots.</w:t>
      </w:r>
    </w:p>
    <w:p w14:paraId="18F9A88F" w14:textId="77777777" w:rsidR="007B419D" w:rsidRPr="007B419D" w:rsidRDefault="007B419D" w:rsidP="007B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Marketplace cards display with ROI previews.</w:t>
      </w:r>
    </w:p>
    <w:p w14:paraId="3CC42D66" w14:textId="77777777" w:rsidR="007B419D" w:rsidRPr="007B419D" w:rsidRDefault="007B419D" w:rsidP="007B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Unlock phases trigger based on usage.</w:t>
      </w:r>
    </w:p>
    <w:p w14:paraId="4D0E656A" w14:textId="77777777" w:rsidR="007B419D" w:rsidRPr="007B419D" w:rsidRDefault="007B419D" w:rsidP="007B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Dashboard shows real-time stats via Ably.</w:t>
      </w:r>
    </w:p>
    <w:p w14:paraId="3C5578A9" w14:textId="77777777" w:rsidR="007B419D" w:rsidRPr="007B419D" w:rsidRDefault="007B419D" w:rsidP="007B4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Zero critical bugs; 99.9% uptime.</w:t>
      </w:r>
    </w:p>
    <w:p w14:paraId="3602CD7A" w14:textId="77777777" w:rsidR="007B419D" w:rsidRPr="007B419D" w:rsidRDefault="007B419D" w:rsidP="007B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087492F">
          <v:rect id="_x0000_i1026" style="width:0;height:1.5pt" o:hralign="center" o:hrstd="t" o:hr="t" fillcolor="#a0a0a0" stroked="f"/>
        </w:pict>
      </w:r>
    </w:p>
    <w:p w14:paraId="2491923F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The Challenge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28 AI applications across 10 categories, customers face decision paralysis:</w:t>
      </w:r>
    </w:p>
    <w:p w14:paraId="7FA434F4" w14:textId="77777777" w:rsidR="007B419D" w:rsidRPr="007B419D" w:rsidRDefault="007B419D" w:rsidP="007B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Too many options to evaluate.</w:t>
      </w:r>
    </w:p>
    <w:p w14:paraId="59906C13" w14:textId="77777777" w:rsidR="007B419D" w:rsidRPr="007B419D" w:rsidRDefault="007B419D" w:rsidP="007B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Unclear which features solve their specific problems.</w:t>
      </w:r>
    </w:p>
    <w:p w14:paraId="148F036D" w14:textId="77777777" w:rsidR="007B419D" w:rsidRPr="007B419D" w:rsidRDefault="007B419D" w:rsidP="007B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Risk of feature underutilization.</w:t>
      </w:r>
    </w:p>
    <w:p w14:paraId="4D831D00" w14:textId="77777777" w:rsidR="007B419D" w:rsidRPr="007B419D" w:rsidRDefault="007B419D" w:rsidP="007B4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Difficulty understanding interconnections between features.</w:t>
      </w:r>
    </w:p>
    <w:p w14:paraId="39FC6FE1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This leads to low adoption and lost revenue. The strategy solves this with intelligent discovery and management.</w:t>
      </w:r>
    </w:p>
    <w:p w14:paraId="245CCD47" w14:textId="77777777" w:rsidR="007B419D" w:rsidRPr="007B419D" w:rsidRDefault="007B419D" w:rsidP="007B4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10F8BDB">
          <v:rect id="_x0000_i1027" style="width:0;height:1.5pt" o:hralign="center" o:hrstd="t" o:hr="t" fillcolor="#a0a0a0" stroked="f"/>
        </w:pict>
      </w:r>
    </w:p>
    <w:p w14:paraId="173BDBA9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Solution: Intelligent AI Application Discovery &amp; Management</w:t>
      </w:r>
    </w:p>
    <w:p w14:paraId="6E66A514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Role-Based AI Application Bundles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Organize features into 5 bundles for activation.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83"/>
        <w:gridCol w:w="2307"/>
        <w:gridCol w:w="1405"/>
        <w:gridCol w:w="1409"/>
      </w:tblGrid>
      <w:tr w:rsidR="007B419D" w:rsidRPr="007B419D" w14:paraId="01D961F4" w14:textId="77777777" w:rsidTr="007B41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7E36D" w14:textId="77777777" w:rsidR="007B419D" w:rsidRPr="007B419D" w:rsidRDefault="007B419D" w:rsidP="007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Bundle</w:t>
            </w:r>
          </w:p>
        </w:tc>
        <w:tc>
          <w:tcPr>
            <w:tcW w:w="0" w:type="auto"/>
            <w:vAlign w:val="center"/>
            <w:hideMark/>
          </w:tcPr>
          <w:p w14:paraId="5F3CD3D7" w14:textId="77777777" w:rsidR="007B419D" w:rsidRPr="007B419D" w:rsidRDefault="007B419D" w:rsidP="007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B97DA10" w14:textId="77777777" w:rsidR="007B419D" w:rsidRPr="007B419D" w:rsidRDefault="007B419D" w:rsidP="007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4B95746C" w14:textId="77777777" w:rsidR="007B419D" w:rsidRPr="007B419D" w:rsidRDefault="007B419D" w:rsidP="007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Value Prop</w:t>
            </w:r>
          </w:p>
        </w:tc>
        <w:tc>
          <w:tcPr>
            <w:tcW w:w="0" w:type="auto"/>
            <w:vAlign w:val="center"/>
            <w:hideMark/>
          </w:tcPr>
          <w:p w14:paraId="3FA0408E" w14:textId="77777777" w:rsidR="007B419D" w:rsidRPr="007B419D" w:rsidRDefault="007B419D" w:rsidP="007B4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ROI</w:t>
            </w:r>
          </w:p>
        </w:tc>
      </w:tr>
      <w:tr w:rsidR="007B419D" w:rsidRPr="007B419D" w14:paraId="024BCE79" w14:textId="77777777" w:rsidTr="007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835E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Bundle A: Investor Relations (IR) Bundle</w:t>
            </w:r>
          </w:p>
        </w:tc>
        <w:tc>
          <w:tcPr>
            <w:tcW w:w="0" w:type="auto"/>
            <w:vAlign w:val="center"/>
            <w:hideMark/>
          </w:tcPr>
          <w:p w14:paraId="1BAF69B2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Investor relations teams, CFO offices, corporate development</w:t>
            </w:r>
          </w:p>
        </w:tc>
        <w:tc>
          <w:tcPr>
            <w:tcW w:w="0" w:type="auto"/>
            <w:vAlign w:val="center"/>
            <w:hideMark/>
          </w:tcPr>
          <w:p w14:paraId="33769325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Real-Time Sentiment Dashboard (live investor mood tracking), Automated Investor Follow-Up (personalized outreach), Event Brief Generator (executive summary), Investor Commitment Signals (identify deal signals), Investor Briefing Pack (pre-event prep), Investor Debrief Report (post-event analysis), Q&amp;A Analysis (investor questions deep-dive)</w:t>
            </w:r>
          </w:p>
        </w:tc>
        <w:tc>
          <w:tcPr>
            <w:tcW w:w="0" w:type="auto"/>
            <w:vAlign w:val="center"/>
            <w:hideMark/>
          </w:tcPr>
          <w:p w14:paraId="66F7B397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"Turn every investor event into a revenue opportunity"</w:t>
            </w:r>
          </w:p>
        </w:tc>
        <w:tc>
          <w:tcPr>
            <w:tcW w:w="0" w:type="auto"/>
            <w:vAlign w:val="center"/>
            <w:hideMark/>
          </w:tcPr>
          <w:p w14:paraId="47B19271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+35% investor engagement, 80% faster follow-up</w:t>
            </w:r>
          </w:p>
        </w:tc>
      </w:tr>
      <w:tr w:rsidR="007B419D" w:rsidRPr="007B419D" w14:paraId="57C3C5A5" w14:textId="77777777" w:rsidTr="007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AE22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Bundle B: Compliance &amp; Risk Bundle</w:t>
            </w:r>
          </w:p>
        </w:tc>
        <w:tc>
          <w:tcPr>
            <w:tcW w:w="0" w:type="auto"/>
            <w:vAlign w:val="center"/>
            <w:hideMark/>
          </w:tcPr>
          <w:p w14:paraId="7FF10E57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Legal teams, compliance officers, regulatory affairs</w:t>
            </w:r>
          </w:p>
        </w:tc>
        <w:tc>
          <w:tcPr>
            <w:tcW w:w="0" w:type="auto"/>
            <w:vAlign w:val="center"/>
            <w:hideMark/>
          </w:tcPr>
          <w:p w14:paraId="5DC01517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Material Statement Flagging (automatic compliance alerts), Compliance Risk Assessment (real-time risk scoring), Compliance Certificate Generation (audit-ready reports), Full Transcript with Redaction Workflow (sensitive data handling), Compliance Audit Trail (complete event history), Regulatory Compliance Checking (multi-jurisdiction support)</w:t>
            </w:r>
          </w:p>
        </w:tc>
        <w:tc>
          <w:tcPr>
            <w:tcW w:w="0" w:type="auto"/>
            <w:vAlign w:val="center"/>
            <w:hideMark/>
          </w:tcPr>
          <w:p w14:paraId="2CF60C5E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"Eliminate regulatory risk from every event"</w:t>
            </w:r>
          </w:p>
        </w:tc>
        <w:tc>
          <w:tcPr>
            <w:tcW w:w="0" w:type="auto"/>
            <w:vAlign w:val="center"/>
            <w:hideMark/>
          </w:tcPr>
          <w:p w14:paraId="76453309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100% audit coverage, zero compliance violations</w:t>
            </w:r>
          </w:p>
        </w:tc>
      </w:tr>
      <w:tr w:rsidR="007B419D" w:rsidRPr="007B419D" w14:paraId="06DB39B8" w14:textId="77777777" w:rsidTr="007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4202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lastRenderedPageBreak/>
              <w:t>Bundle C: Operations &amp; Efficiency Bundle</w:t>
            </w:r>
          </w:p>
        </w:tc>
        <w:tc>
          <w:tcPr>
            <w:tcW w:w="0" w:type="auto"/>
            <w:vAlign w:val="center"/>
            <w:hideMark/>
          </w:tcPr>
          <w:p w14:paraId="7C2AEBE3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Event operators, production teams, moderators</w:t>
            </w:r>
          </w:p>
        </w:tc>
        <w:tc>
          <w:tcPr>
            <w:tcW w:w="0" w:type="auto"/>
            <w:vAlign w:val="center"/>
            <w:hideMark/>
          </w:tcPr>
          <w:p w14:paraId="15A86744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Live Transcription (real-time speech-to-text), Live Polling &amp; Audience Interaction (engagement tools), Smart Q&amp;A Triage (auto-categorize questions), Toxicity Filter (content moderation), Speaking Pace Analysis (delivery coaching), Filler Word Detection (speech quality), Event Scheduling &amp; Calendar (logistics automation)</w:t>
            </w:r>
          </w:p>
        </w:tc>
        <w:tc>
          <w:tcPr>
            <w:tcW w:w="0" w:type="auto"/>
            <w:vAlign w:val="center"/>
            <w:hideMark/>
          </w:tcPr>
          <w:p w14:paraId="788E62A8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"Run flawless events with AI-powered operations"</w:t>
            </w:r>
          </w:p>
        </w:tc>
        <w:tc>
          <w:tcPr>
            <w:tcW w:w="0" w:type="auto"/>
            <w:vAlign w:val="center"/>
            <w:hideMark/>
          </w:tcPr>
          <w:p w14:paraId="096BC7C3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80% manual work reduction, 5x faster moderation</w:t>
            </w:r>
          </w:p>
        </w:tc>
      </w:tr>
      <w:tr w:rsidR="007B419D" w:rsidRPr="007B419D" w14:paraId="1FDA4440" w14:textId="77777777" w:rsidTr="007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EBF6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Bundle D: Content &amp; Marketing Bundle</w:t>
            </w:r>
          </w:p>
        </w:tc>
        <w:tc>
          <w:tcPr>
            <w:tcW w:w="0" w:type="auto"/>
            <w:vAlign w:val="center"/>
            <w:hideMark/>
          </w:tcPr>
          <w:p w14:paraId="330604F9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Marketing teams, content creators, communications</w:t>
            </w:r>
          </w:p>
        </w:tc>
        <w:tc>
          <w:tcPr>
            <w:tcW w:w="0" w:type="auto"/>
            <w:vAlign w:val="center"/>
            <w:hideMark/>
          </w:tcPr>
          <w:p w14:paraId="08F99EAD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Event Summary Generation (auto-written recap), Press Release Generator (media-ready content), Rolling Summary (live content updates)</w:t>
            </w:r>
          </w:p>
        </w:tc>
        <w:tc>
          <w:tcPr>
            <w:tcW w:w="0" w:type="auto"/>
            <w:vAlign w:val="center"/>
            <w:hideMark/>
          </w:tcPr>
          <w:p w14:paraId="6B48FAA2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"Generate 10x more content from every event"</w:t>
            </w:r>
          </w:p>
        </w:tc>
        <w:tc>
          <w:tcPr>
            <w:tcW w:w="0" w:type="auto"/>
            <w:vAlign w:val="center"/>
            <w:hideMark/>
          </w:tcPr>
          <w:p w14:paraId="69C403FF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90% faster content creation, 5x distribution reach</w:t>
            </w:r>
          </w:p>
        </w:tc>
      </w:tr>
      <w:tr w:rsidR="007B419D" w:rsidRPr="007B419D" w14:paraId="61B63E9F" w14:textId="77777777" w:rsidTr="007B41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1356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Bundle E: Premium All-Access Bundle</w:t>
            </w:r>
          </w:p>
        </w:tc>
        <w:tc>
          <w:tcPr>
            <w:tcW w:w="0" w:type="auto"/>
            <w:vAlign w:val="center"/>
            <w:hideMark/>
          </w:tcPr>
          <w:p w14:paraId="26E773AE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Enterprise customers, large-scale events</w:t>
            </w:r>
          </w:p>
        </w:tc>
        <w:tc>
          <w:tcPr>
            <w:tcW w:w="0" w:type="auto"/>
            <w:vAlign w:val="center"/>
            <w:hideMark/>
          </w:tcPr>
          <w:p w14:paraId="184D9ED9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 28 AI applications + priority support + custom integrations</w:t>
            </w:r>
          </w:p>
        </w:tc>
        <w:tc>
          <w:tcPr>
            <w:tcW w:w="0" w:type="auto"/>
            <w:vAlign w:val="center"/>
            <w:hideMark/>
          </w:tcPr>
          <w:p w14:paraId="74D3ACFE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"Unlock the full power of AI-driven events"</w:t>
            </w:r>
          </w:p>
        </w:tc>
        <w:tc>
          <w:tcPr>
            <w:tcW w:w="0" w:type="auto"/>
            <w:vAlign w:val="center"/>
            <w:hideMark/>
          </w:tcPr>
          <w:p w14:paraId="77A07505" w14:textId="77777777" w:rsidR="007B419D" w:rsidRPr="007B419D" w:rsidRDefault="007B419D" w:rsidP="007B4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7B419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Complete event intelligence across all dimensions</w:t>
            </w:r>
          </w:p>
        </w:tc>
      </w:tr>
    </w:tbl>
    <w:p w14:paraId="278D32B4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Smart AI Application Discovery System</w:t>
      </w:r>
    </w:p>
    <w:p w14:paraId="6EDEEE2B" w14:textId="77777777" w:rsidR="007B419D" w:rsidRPr="007B419D" w:rsidRDefault="007B419D" w:rsidP="007B41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Guided Onboarding Flow: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3-question questionnaire (Q1: Role, Q2: Challenge, Q3: Event Type) for recommendations. Enhanced with Manus LLM for dynamic explanations.</w:t>
      </w:r>
    </w:p>
    <w:p w14:paraId="7963CC19" w14:textId="77777777" w:rsidR="007B419D" w:rsidRPr="007B419D" w:rsidRDefault="007B419D" w:rsidP="007B41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AI Application Marketplace: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Browse by category/use case/problem; cards show name, description, benefit, ROI, "Activate."</w:t>
      </w:r>
    </w:p>
    <w:p w14:paraId="0499CB41" w14:textId="77777777" w:rsidR="007B419D" w:rsidRPr="007B419D" w:rsidRDefault="007B419D" w:rsidP="007B41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Recommendation Engine: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Based on usage, events, seasons, peers; outputs bundle, quick wins, timeline, ROI.</w:t>
      </w:r>
    </w:p>
    <w:p w14:paraId="1B172CF2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Progressive Feature Unlock System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Phase 1: Day 1 quick wins; Phase 2: Week 1 expansion; Phase 3: Month 1 full bundle; Phase 4: Ongoing upsell.</w:t>
      </w:r>
    </w:p>
    <w:p w14:paraId="6323F975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Feature Interconnection Map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Visual map of feature links (e.g., Transcription → Sentiment → Compliance Flags).</w:t>
      </w:r>
    </w:p>
    <w:p w14:paraId="7625EA86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Onboarding &amp; Training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Videos, tutorials, guides, ROI calculators per bundle.</w:t>
      </w:r>
    </w:p>
    <w:p w14:paraId="27A2FB89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Success Metrics &amp; ROI Tracking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Per bundle: Engagement scores, time saved, violations prevented, etc.</w:t>
      </w:r>
    </w:p>
    <w:p w14:paraId="32987D21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Customer Journey Example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Day 1 onboarding to Month 1 upsell.</w:t>
      </w:r>
    </w:p>
    <w:p w14:paraId="1F0523F9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Implementation Roadmap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Phase 1: Bundles/questionnaire (Weeks 1-2). Phase 2: Marketplace/dashboard (Weeks 3-4). Phase 3: Unlock/training (Weeks 5-6). Phase 4: Analytics/optimization (Weeks 7-8).</w:t>
      </w:r>
    </w:p>
    <w:p w14:paraId="2341B7CA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Expected Outcomes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Customer: Reduced paralysis, visible ROI. Business: 70%+ adoption, &lt;5% churn, higher NPS.</w:t>
      </w:r>
    </w:p>
    <w:p w14:paraId="2B3479EE" w14:textId="77777777" w:rsidR="007B419D" w:rsidRPr="007B419D" w:rsidRDefault="007B419D" w:rsidP="007B4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Competitive Advantage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Unique role-based journey with interconnections and ROIs—wins on satisfaction.</w:t>
      </w:r>
    </w:p>
    <w:p w14:paraId="1736661F" w14:textId="77777777" w:rsidR="007B419D" w:rsidRPr="007B419D" w:rsidRDefault="007B419D" w:rsidP="007B4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Document prepared by: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Grok (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xAI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)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Date: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</w:t>
      </w:r>
      <w:proofErr w:type="gram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2026</w:t>
      </w:r>
      <w:proofErr w:type="gram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Status: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Production Ready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Last Updated: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March 10, 2026 </w:t>
      </w:r>
      <w:r w:rsidRPr="007B419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Classification:</w:t>
      </w:r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Internal — </w:t>
      </w:r>
      <w:proofErr w:type="spellStart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>Replit</w:t>
      </w:r>
      <w:proofErr w:type="spellEnd"/>
      <w:r w:rsidRPr="007B419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Development Team</w:t>
      </w:r>
    </w:p>
    <w:p w14:paraId="065EEC0F" w14:textId="77777777" w:rsidR="00EC232E" w:rsidRDefault="00EC232E"/>
    <w:sectPr w:rsidR="00EC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6039C"/>
    <w:multiLevelType w:val="multilevel"/>
    <w:tmpl w:val="3F9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306C6"/>
    <w:multiLevelType w:val="multilevel"/>
    <w:tmpl w:val="199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97AFD"/>
    <w:multiLevelType w:val="multilevel"/>
    <w:tmpl w:val="2AC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17FB9"/>
    <w:multiLevelType w:val="multilevel"/>
    <w:tmpl w:val="63D6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015536">
    <w:abstractNumId w:val="2"/>
  </w:num>
  <w:num w:numId="2" w16cid:durableId="589850083">
    <w:abstractNumId w:val="0"/>
  </w:num>
  <w:num w:numId="3" w16cid:durableId="1961951846">
    <w:abstractNumId w:val="1"/>
  </w:num>
  <w:num w:numId="4" w16cid:durableId="991564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9D"/>
    <w:rsid w:val="007B419D"/>
    <w:rsid w:val="00EC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237CC"/>
  <w15:chartTrackingRefBased/>
  <w15:docId w15:val="{1E2FE589-967B-4B2E-BD9B-8B7F1D07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7B4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2026-03-10T11:58:00Z</dcterms:created>
  <dcterms:modified xsi:type="dcterms:W3CDTF">2026-03-10T11:58:00Z</dcterms:modified>
</cp:coreProperties>
</file>