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AF5637" w14:textId="1A46480D" w:rsidR="007C66A6" w:rsidRDefault="007C66A6">
      <w:pPr>
        <w:spacing w:after="600"/>
      </w:pPr>
    </w:p>
    <w:p w14:paraId="1546D851" w14:textId="26EE65F9" w:rsidR="005034AD" w:rsidRDefault="005034AD">
      <w:pPr>
        <w:spacing w:after="600"/>
      </w:pPr>
      <w:r>
        <w:t>33</w:t>
      </w:r>
    </w:p>
    <w:p w14:paraId="22CABE27" w14:textId="73B6F013" w:rsidR="005034AD" w:rsidRDefault="005034AD">
      <w:pPr>
        <w:spacing w:after="600"/>
      </w:pPr>
      <w:r>
        <w:t>33</w:t>
      </w:r>
    </w:p>
    <w:p w14:paraId="158B54C6" w14:textId="77777777" w:rsidR="007C66A6" w:rsidRDefault="005034AD">
      <w:pPr>
        <w:jc w:val="center"/>
      </w:pPr>
      <w:r>
        <w:rPr>
          <w:b/>
          <w:bCs/>
          <w:color w:val="1E3A5F"/>
          <w:sz w:val="36"/>
          <w:szCs w:val="36"/>
        </w:rPr>
        <w:t>INTERNATIONAL PATENT APPLICATION</w:t>
      </w:r>
    </w:p>
    <w:p w14:paraId="1D3FECC6" w14:textId="77777777" w:rsidR="007C66A6" w:rsidRDefault="005034AD">
      <w:pPr>
        <w:spacing w:after="400"/>
        <w:jc w:val="center"/>
      </w:pPr>
      <w:r>
        <w:rPr>
          <w:color w:val="4B5563"/>
          <w:sz w:val="24"/>
          <w:szCs w:val="24"/>
        </w:rPr>
        <w:t>Under the Patent Cooperation Treaty (PCT)</w:t>
      </w:r>
    </w:p>
    <w:p w14:paraId="386B2E4A" w14:textId="77777777" w:rsidR="007C66A6" w:rsidRDefault="007C66A6">
      <w:pPr>
        <w:spacing w:after="200"/>
      </w:pPr>
    </w:p>
    <w:p w14:paraId="02DB95DE" w14:textId="77777777" w:rsidR="007C66A6" w:rsidRDefault="005034AD">
      <w:pPr>
        <w:spacing w:after="100"/>
        <w:jc w:val="center"/>
      </w:pPr>
      <w:r>
        <w:rPr>
          <w:b/>
          <w:bCs/>
          <w:color w:val="1E3A5F"/>
          <w:sz w:val="32"/>
          <w:szCs w:val="32"/>
        </w:rPr>
        <w:t>CuraLive Platform</w:t>
      </w:r>
    </w:p>
    <w:p w14:paraId="3D1115FA" w14:textId="77777777" w:rsidR="007C66A6" w:rsidRDefault="007C66A6">
      <w:pPr>
        <w:spacing w:after="100"/>
      </w:pPr>
    </w:p>
    <w:p w14:paraId="5384F7BB" w14:textId="77777777" w:rsidR="007C66A6" w:rsidRDefault="005034AD">
      <w:pPr>
        <w:spacing w:after="600"/>
        <w:jc w:val="center"/>
      </w:pPr>
      <w:r>
        <w:rPr>
          <w:i/>
          <w:iCs/>
          <w:color w:val="374151"/>
        </w:rPr>
        <w:t xml:space="preserve">System and Method for Autonomous Investor Relations Intelligence, </w:t>
      </w:r>
      <w:r>
        <w:rPr>
          <w:i/>
          <w:iCs/>
          <w:color w:val="374151"/>
        </w:rPr>
        <w:t>Self-Expanding Communication Systems, Real-Time Crisis Prediction, Multi-Jurisdiction Compliance Orchestration, and Valuation Impact Analysis</w:t>
      </w:r>
    </w:p>
    <w:p w14:paraId="2F209E98" w14:textId="77777777" w:rsidR="007C66A6" w:rsidRDefault="007C66A6">
      <w:pPr>
        <w:spacing w:after="400"/>
      </w:pPr>
    </w:p>
    <w:p w14:paraId="11710902" w14:textId="77777777" w:rsidR="007C66A6" w:rsidRDefault="005034AD">
      <w:pPr>
        <w:spacing w:after="60"/>
        <w:jc w:val="center"/>
      </w:pPr>
      <w:r>
        <w:rPr>
          <w:b/>
          <w:bCs/>
          <w:color w:val="1E3A5F"/>
        </w:rPr>
        <w:t>Applicant and Inventor</w:t>
      </w:r>
    </w:p>
    <w:p w14:paraId="387358C2" w14:textId="77777777" w:rsidR="007C66A6" w:rsidRDefault="005034AD">
      <w:pPr>
        <w:spacing w:after="40"/>
        <w:jc w:val="center"/>
      </w:pPr>
      <w:r>
        <w:t>David Cameron</w:t>
      </w:r>
    </w:p>
    <w:p w14:paraId="3C20EBCF" w14:textId="77777777" w:rsidR="007C66A6" w:rsidRDefault="005034AD">
      <w:pPr>
        <w:spacing w:after="40"/>
        <w:jc w:val="center"/>
      </w:pPr>
      <w:r>
        <w:rPr>
          <w:color w:val="6B7280"/>
          <w:sz w:val="20"/>
          <w:szCs w:val="20"/>
        </w:rPr>
        <w:t xml:space="preserve">41 Rooigras Avenue, 73 Tiffani Gardens, Bassonia, 2090, Johannesburg, South </w:t>
      </w:r>
      <w:r>
        <w:rPr>
          <w:color w:val="6B7280"/>
          <w:sz w:val="20"/>
          <w:szCs w:val="20"/>
        </w:rPr>
        <w:t>Africa</w:t>
      </w:r>
    </w:p>
    <w:p w14:paraId="56033C2A" w14:textId="77777777" w:rsidR="007C66A6" w:rsidRDefault="005034AD">
      <w:pPr>
        <w:spacing w:after="400"/>
        <w:jc w:val="center"/>
      </w:pPr>
      <w:r>
        <w:rPr>
          <w:color w:val="6B7280"/>
          <w:sz w:val="20"/>
          <w:szCs w:val="20"/>
        </w:rPr>
        <w:t>+27 84 444 6001</w:t>
      </w:r>
    </w:p>
    <w:p w14:paraId="5527FA89" w14:textId="77777777" w:rsidR="007C66A6" w:rsidRDefault="007C66A6">
      <w:pPr>
        <w:spacing w:after="200"/>
      </w:pPr>
    </w:p>
    <w:p w14:paraId="79C34D75" w14:textId="77777777" w:rsidR="007C66A6" w:rsidRDefault="005034AD">
      <w:pPr>
        <w:spacing w:after="40"/>
        <w:jc w:val="center"/>
      </w:pPr>
      <w:r>
        <w:rPr>
          <w:sz w:val="20"/>
          <w:szCs w:val="20"/>
        </w:rPr>
        <w:t>Filing Date: 19 March 2026</w:t>
      </w:r>
    </w:p>
    <w:p w14:paraId="547F6CBA" w14:textId="77777777" w:rsidR="007C66A6" w:rsidRDefault="005034AD">
      <w:pPr>
        <w:spacing w:after="40"/>
        <w:jc w:val="center"/>
      </w:pPr>
      <w:r>
        <w:rPr>
          <w:sz w:val="20"/>
          <w:szCs w:val="20"/>
        </w:rPr>
        <w:t>Priority: Application No. 1773575338868 (12 March 2026, South Africa)</w:t>
      </w:r>
    </w:p>
    <w:p w14:paraId="377AF2B6" w14:textId="77777777" w:rsidR="007C66A6" w:rsidRDefault="005034AD">
      <w:pPr>
        <w:spacing w:after="40"/>
        <w:jc w:val="center"/>
      </w:pPr>
      <w:r>
        <w:rPr>
          <w:color w:val="6B7280"/>
          <w:sz w:val="20"/>
          <w:szCs w:val="20"/>
        </w:rPr>
        <w:t>International Classification: G06Q 10/10 | G06N 20/00 | H04L 9/32</w:t>
      </w:r>
    </w:p>
    <w:p w14:paraId="02BE137A" w14:textId="77777777" w:rsidR="007C66A6" w:rsidRDefault="005034AD">
      <w:pPr>
        <w:jc w:val="center"/>
      </w:pPr>
      <w:r>
        <w:rPr>
          <w:color w:val="9CA3AF"/>
          <w:sz w:val="18"/>
          <w:szCs w:val="18"/>
        </w:rPr>
        <w:t>Document Classification: Confidential — Patent Filing Support Materia</w:t>
      </w:r>
      <w:r>
        <w:rPr>
          <w:color w:val="9CA3AF"/>
          <w:sz w:val="18"/>
          <w:szCs w:val="18"/>
        </w:rPr>
        <w:t>l</w:t>
      </w:r>
    </w:p>
    <w:p w14:paraId="50FDDD40" w14:textId="77777777" w:rsidR="007C66A6" w:rsidRDefault="005034AD">
      <w:r>
        <w:br w:type="page"/>
      </w:r>
    </w:p>
    <w:p w14:paraId="361DC75B" w14:textId="77777777" w:rsidR="007C66A6" w:rsidRDefault="005034AD">
      <w:pPr>
        <w:pStyle w:val="Heading1"/>
        <w:spacing w:before="400" w:after="200"/>
      </w:pPr>
      <w:r>
        <w:rPr>
          <w:b/>
          <w:bCs/>
          <w:sz w:val="28"/>
          <w:szCs w:val="28"/>
        </w:rPr>
        <w:lastRenderedPageBreak/>
        <w:t>Table of Contents</w:t>
      </w:r>
    </w:p>
    <w:p w14:paraId="2F75B624" w14:textId="77777777" w:rsidR="007C66A6" w:rsidRDefault="007C66A6">
      <w:pPr>
        <w:spacing w:after="100"/>
      </w:pPr>
    </w:p>
    <w:p w14:paraId="51D952E0" w14:textId="77777777" w:rsidR="007C66A6" w:rsidRDefault="005034AD">
      <w:pPr>
        <w:spacing w:after="120" w:line="360" w:lineRule="auto"/>
      </w:pPr>
      <w:r>
        <w:t>1.  Title of Invention</w:t>
      </w:r>
    </w:p>
    <w:p w14:paraId="194D4660" w14:textId="77777777" w:rsidR="007C66A6" w:rsidRDefault="005034AD">
      <w:pPr>
        <w:spacing w:after="120" w:line="360" w:lineRule="auto"/>
      </w:pPr>
      <w:r>
        <w:t>2.  Abstract</w:t>
      </w:r>
    </w:p>
    <w:p w14:paraId="44919309" w14:textId="77777777" w:rsidR="007C66A6" w:rsidRDefault="005034AD">
      <w:pPr>
        <w:spacing w:after="120" w:line="360" w:lineRule="auto"/>
      </w:pPr>
      <w:r>
        <w:t>3.  Priority Data and Cross-References</w:t>
      </w:r>
    </w:p>
    <w:p w14:paraId="1FC2A906" w14:textId="77777777" w:rsidR="007C66A6" w:rsidRDefault="005034AD">
      <w:pPr>
        <w:spacing w:after="120" w:line="360" w:lineRule="auto"/>
      </w:pPr>
      <w:r>
        <w:t>4.  International Classification</w:t>
      </w:r>
    </w:p>
    <w:p w14:paraId="09DAFC1D" w14:textId="77777777" w:rsidR="007C66A6" w:rsidRDefault="005034AD">
      <w:pPr>
        <w:spacing w:after="120" w:line="360" w:lineRule="auto"/>
      </w:pPr>
      <w:r>
        <w:t>5.  Designated States</w:t>
      </w:r>
    </w:p>
    <w:p w14:paraId="3106891A" w14:textId="77777777" w:rsidR="007C66A6" w:rsidRDefault="005034AD">
      <w:pPr>
        <w:spacing w:after="120" w:line="360" w:lineRule="auto"/>
      </w:pPr>
      <w:r>
        <w:t>6.  Field of the Invention</w:t>
      </w:r>
    </w:p>
    <w:p w14:paraId="62C6767F" w14:textId="77777777" w:rsidR="007C66A6" w:rsidRDefault="005034AD">
      <w:pPr>
        <w:spacing w:after="120" w:line="360" w:lineRule="auto"/>
      </w:pPr>
      <w:r>
        <w:t>7.  Background of the Invention</w:t>
      </w:r>
    </w:p>
    <w:p w14:paraId="72BCCDFC" w14:textId="77777777" w:rsidR="007C66A6" w:rsidRDefault="005034AD">
      <w:pPr>
        <w:spacing w:after="120" w:line="360" w:lineRule="auto"/>
      </w:pPr>
      <w:r>
        <w:t>8.  Summary of the Invention</w:t>
      </w:r>
    </w:p>
    <w:p w14:paraId="5037334F" w14:textId="77777777" w:rsidR="007C66A6" w:rsidRDefault="005034AD">
      <w:pPr>
        <w:spacing w:after="120" w:line="360" w:lineRule="auto"/>
      </w:pPr>
      <w:r>
        <w:t>9.  Complete Module Registry (Modules 1–31)</w:t>
      </w:r>
    </w:p>
    <w:p w14:paraId="70B833CA" w14:textId="77777777" w:rsidR="007C66A6" w:rsidRDefault="005034AD">
      <w:pPr>
        <w:spacing w:after="120" w:line="360" w:lineRule="auto"/>
      </w:pPr>
      <w:r>
        <w:t>10. Detailed Description — Module 30: Autonomous IR Assistant Layer</w:t>
      </w:r>
    </w:p>
    <w:p w14:paraId="65A7C145" w14:textId="77777777" w:rsidR="007C66A6" w:rsidRDefault="005034AD">
      <w:pPr>
        <w:spacing w:after="120" w:line="360" w:lineRule="auto"/>
      </w:pPr>
      <w:r>
        <w:t>11. Detailed Description — Module 31: Self-Expansion Engine for AGI Transition</w:t>
      </w:r>
    </w:p>
    <w:p w14:paraId="6FAE5BB1" w14:textId="77777777" w:rsidR="007C66A6" w:rsidRDefault="005034AD">
      <w:pPr>
        <w:spacing w:after="120" w:line="360" w:lineRule="auto"/>
      </w:pPr>
      <w:r>
        <w:t>12. Embodiments</w:t>
      </w:r>
    </w:p>
    <w:p w14:paraId="0F007729" w14:textId="77777777" w:rsidR="007C66A6" w:rsidRDefault="005034AD">
      <w:pPr>
        <w:spacing w:after="120" w:line="360" w:lineRule="auto"/>
      </w:pPr>
      <w:r>
        <w:t>13. Industrial Appli</w:t>
      </w:r>
      <w:r>
        <w:t>cability</w:t>
      </w:r>
    </w:p>
    <w:p w14:paraId="1FE81C10" w14:textId="77777777" w:rsidR="007C66A6" w:rsidRDefault="005034AD">
      <w:pPr>
        <w:spacing w:after="120" w:line="360" w:lineRule="auto"/>
      </w:pPr>
      <w:r>
        <w:t>14. Alternative Implementations</w:t>
      </w:r>
    </w:p>
    <w:p w14:paraId="2689662F" w14:textId="77777777" w:rsidR="007C66A6" w:rsidRDefault="005034AD">
      <w:pPr>
        <w:spacing w:after="120" w:line="360" w:lineRule="auto"/>
      </w:pPr>
      <w:r>
        <w:t>15. Claims (1–12)</w:t>
      </w:r>
    </w:p>
    <w:p w14:paraId="0021E0C9" w14:textId="77777777" w:rsidR="007C66A6" w:rsidRDefault="005034AD">
      <w:pPr>
        <w:spacing w:after="120" w:line="360" w:lineRule="auto"/>
      </w:pPr>
      <w:r>
        <w:t>16. Drawings (FIG 1–7)</w:t>
      </w:r>
    </w:p>
    <w:p w14:paraId="2EB92BFA" w14:textId="77777777" w:rsidR="007C66A6" w:rsidRDefault="005034AD">
      <w:pPr>
        <w:spacing w:after="120" w:line="360" w:lineRule="auto"/>
      </w:pPr>
      <w:r>
        <w:t>17. Incorporation by Reference</w:t>
      </w:r>
    </w:p>
    <w:p w14:paraId="10D8EF11" w14:textId="77777777" w:rsidR="007C66A6" w:rsidRDefault="005034AD">
      <w:pPr>
        <w:spacing w:after="120" w:line="360" w:lineRule="auto"/>
      </w:pPr>
      <w:r>
        <w:t>18. Declaration</w:t>
      </w:r>
    </w:p>
    <w:p w14:paraId="6D58077C" w14:textId="77777777" w:rsidR="007C66A6" w:rsidRDefault="005034AD">
      <w:r>
        <w:br w:type="page"/>
      </w:r>
    </w:p>
    <w:p w14:paraId="6524159C" w14:textId="77777777" w:rsidR="007C66A6" w:rsidRDefault="005034AD">
      <w:pPr>
        <w:pStyle w:val="Heading1"/>
        <w:spacing w:before="400" w:after="200"/>
      </w:pPr>
      <w:r>
        <w:rPr>
          <w:b/>
          <w:bCs/>
          <w:sz w:val="28"/>
          <w:szCs w:val="28"/>
        </w:rPr>
        <w:lastRenderedPageBreak/>
        <w:t>1. Title of Invention</w:t>
      </w:r>
    </w:p>
    <w:p w14:paraId="345DDB5D" w14:textId="77777777" w:rsidR="007C66A6" w:rsidRDefault="005034AD">
      <w:pPr>
        <w:spacing w:after="120" w:line="360" w:lineRule="auto"/>
      </w:pPr>
      <w:r>
        <w:t>System and Method for Autonomous Investor Relations Intelligence, Self-Expanding Communication Systems,</w:t>
      </w:r>
      <w:r>
        <w:t xml:space="preserve"> Real-Time Crisis Prediction, Multi-Jurisdiction Compliance Orchestration, and Valuation Impact Analysis</w:t>
      </w:r>
    </w:p>
    <w:p w14:paraId="0FB54286" w14:textId="77777777" w:rsidR="007C66A6" w:rsidRDefault="007C66A6">
      <w:pPr>
        <w:spacing w:after="200"/>
      </w:pPr>
    </w:p>
    <w:p w14:paraId="37C5C9F3" w14:textId="77777777" w:rsidR="007C66A6" w:rsidRDefault="005034AD">
      <w:pPr>
        <w:pStyle w:val="Heading1"/>
        <w:spacing w:before="400" w:after="200"/>
      </w:pPr>
      <w:r>
        <w:rPr>
          <w:b/>
          <w:bCs/>
          <w:sz w:val="28"/>
          <w:szCs w:val="28"/>
        </w:rPr>
        <w:t>2. Abstract</w:t>
      </w:r>
    </w:p>
    <w:p w14:paraId="39E13CC1" w14:textId="77777777" w:rsidR="007C66A6" w:rsidRDefault="005034AD">
      <w:pPr>
        <w:spacing w:after="120" w:line="360" w:lineRule="auto"/>
      </w:pPr>
      <w:r>
        <w:t>The invention provides a fully autonomous shadow intelligence platform that silently captures every internal and external corporate commun</w:t>
      </w:r>
      <w:r>
        <w:t>ication event across any conferencing platform (Zoom, Microsoft Teams, Google Meet, Webex, telephony bridges, and equivalent systems), proactively executes the full scope of Investor Relations (IR), Environmental Social and Governance (ESG), Annual General</w:t>
      </w:r>
      <w:r>
        <w:t xml:space="preserve"> Meeting (AGM), crisis communications, and Non-Governmental Organisation (NGO) workflows, and continuously self-expands its capabilities toward advanced autonomous intelligence.</w:t>
      </w:r>
    </w:p>
    <w:p w14:paraId="10E48AEA" w14:textId="77777777" w:rsidR="007C66A6" w:rsidRDefault="005034AD">
      <w:pPr>
        <w:spacing w:after="120" w:line="360" w:lineRule="auto"/>
      </w:pPr>
      <w:r>
        <w:t>The system delivers zero-input monthly executive intelligence reports, private</w:t>
      </w:r>
      <w:r>
        <w:t xml:space="preserve"> AI advisory bots, Clean Disclosure Certificates with blockchain integrity certification, and real-time valuation impact analysis. Two novel modules extend all prior filings: Module 30 (Autonomous IR Assistant Layer) provides proactive, zero-input executio</w:t>
      </w:r>
      <w:r>
        <w:t>n of all corporate communications tasks, and Module 31 (Autonomous Self-Expansion Engine) enables seamless evolution of platform capabilities through autonomous gap detection, shadow-mode testing, and self-integration of new AI tools.</w:t>
      </w:r>
    </w:p>
    <w:p w14:paraId="2AB1DB79" w14:textId="77777777" w:rsidR="007C66A6" w:rsidRDefault="005034AD">
      <w:pPr>
        <w:spacing w:after="120" w:line="360" w:lineRule="auto"/>
      </w:pPr>
      <w:r>
        <w:t>The platform maintain</w:t>
      </w:r>
      <w:r>
        <w:t>s quantum-resistant blockchain certification for all outputs, ensuring audit-proof integrity across all jurisdictions including JSE, SEC, FCA, EU MAR, and equivalent regulatory frameworks.</w:t>
      </w:r>
    </w:p>
    <w:p w14:paraId="043D67BC" w14:textId="77777777" w:rsidR="007C66A6" w:rsidRDefault="007C66A6">
      <w:pPr>
        <w:spacing w:after="200"/>
      </w:pPr>
    </w:p>
    <w:p w14:paraId="42C1424E" w14:textId="77777777" w:rsidR="007C66A6" w:rsidRDefault="005034AD">
      <w:pPr>
        <w:pStyle w:val="Heading1"/>
        <w:spacing w:before="400" w:after="200"/>
      </w:pPr>
      <w:r>
        <w:rPr>
          <w:b/>
          <w:bCs/>
          <w:sz w:val="28"/>
          <w:szCs w:val="28"/>
        </w:rPr>
        <w:t>3. Priority Data and Cross-References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1500"/>
        <w:gridCol w:w="4000"/>
      </w:tblGrid>
      <w:tr w:rsidR="007C66A6" w14:paraId="40AAEDC1" w14:textId="77777777">
        <w:tblPrEx>
          <w:tblCellMar>
            <w:top w:w="0" w:type="dxa"/>
            <w:bottom w:w="0" w:type="dxa"/>
          </w:tblCellMar>
        </w:tblPrEx>
        <w:tc>
          <w:tcPr>
            <w:tcW w:w="2500" w:type="dxa"/>
            <w:shd w:val="solid" w:color="1E3A5F" w:fill="auto"/>
          </w:tcPr>
          <w:p w14:paraId="0B198E38" w14:textId="77777777" w:rsidR="007C66A6" w:rsidRDefault="005034AD">
            <w:r>
              <w:rPr>
                <w:b/>
                <w:bCs/>
                <w:color w:val="FFFFFF"/>
                <w:sz w:val="20"/>
                <w:szCs w:val="20"/>
              </w:rPr>
              <w:t>Application</w:t>
            </w:r>
          </w:p>
        </w:tc>
        <w:tc>
          <w:tcPr>
            <w:tcW w:w="2000" w:type="dxa"/>
            <w:shd w:val="solid" w:color="1E3A5F" w:fill="auto"/>
          </w:tcPr>
          <w:p w14:paraId="6E71B2B0" w14:textId="77777777" w:rsidR="007C66A6" w:rsidRDefault="005034AD">
            <w:r>
              <w:rPr>
                <w:b/>
                <w:bCs/>
                <w:color w:val="FFFFFF"/>
                <w:sz w:val="20"/>
                <w:szCs w:val="20"/>
              </w:rPr>
              <w:t>Filing Date</w:t>
            </w:r>
          </w:p>
        </w:tc>
        <w:tc>
          <w:tcPr>
            <w:tcW w:w="1500" w:type="dxa"/>
            <w:shd w:val="solid" w:color="1E3A5F" w:fill="auto"/>
          </w:tcPr>
          <w:p w14:paraId="1AE0FA8F" w14:textId="77777777" w:rsidR="007C66A6" w:rsidRDefault="005034AD">
            <w:r>
              <w:rPr>
                <w:b/>
                <w:bCs/>
                <w:color w:val="FFFFFF"/>
                <w:sz w:val="20"/>
                <w:szCs w:val="20"/>
              </w:rPr>
              <w:t>Status</w:t>
            </w:r>
          </w:p>
        </w:tc>
        <w:tc>
          <w:tcPr>
            <w:tcW w:w="4000" w:type="dxa"/>
            <w:shd w:val="solid" w:color="1E3A5F" w:fill="auto"/>
          </w:tcPr>
          <w:p w14:paraId="43F8F3BA" w14:textId="77777777" w:rsidR="007C66A6" w:rsidRDefault="005034AD">
            <w:r>
              <w:rPr>
                <w:b/>
                <w:bCs/>
                <w:color w:val="FFFFFF"/>
                <w:sz w:val="20"/>
                <w:szCs w:val="20"/>
              </w:rPr>
              <w:t>Scope</w:t>
            </w:r>
          </w:p>
        </w:tc>
      </w:tr>
      <w:tr w:rsidR="007C66A6" w14:paraId="54E23E61" w14:textId="77777777">
        <w:tblPrEx>
          <w:tblCellMar>
            <w:top w:w="0" w:type="dxa"/>
            <w:bottom w:w="0" w:type="dxa"/>
          </w:tblCellMar>
        </w:tblPrEx>
        <w:tc>
          <w:tcPr>
            <w:tcW w:w="2500" w:type="dxa"/>
          </w:tcPr>
          <w:p w14:paraId="786FCE04" w14:textId="77777777" w:rsidR="007C66A6" w:rsidRDefault="005034AD">
            <w:r>
              <w:rPr>
                <w:sz w:val="20"/>
                <w:szCs w:val="20"/>
              </w:rPr>
              <w:t>1773575338868</w:t>
            </w:r>
          </w:p>
        </w:tc>
        <w:tc>
          <w:tcPr>
            <w:tcW w:w="2000" w:type="dxa"/>
          </w:tcPr>
          <w:p w14:paraId="743F658A" w14:textId="77777777" w:rsidR="007C66A6" w:rsidRDefault="005034AD">
            <w:r>
              <w:rPr>
                <w:sz w:val="20"/>
                <w:szCs w:val="20"/>
              </w:rPr>
              <w:t>12 March 2026</w:t>
            </w:r>
          </w:p>
        </w:tc>
        <w:tc>
          <w:tcPr>
            <w:tcW w:w="1500" w:type="dxa"/>
          </w:tcPr>
          <w:p w14:paraId="3F27432A" w14:textId="77777777" w:rsidR="007C66A6" w:rsidRDefault="005034AD">
            <w:r>
              <w:rPr>
                <w:sz w:val="20"/>
                <w:szCs w:val="20"/>
              </w:rPr>
              <w:t>Filed (Parent)</w:t>
            </w:r>
          </w:p>
        </w:tc>
        <w:tc>
          <w:tcPr>
            <w:tcW w:w="4000" w:type="dxa"/>
          </w:tcPr>
          <w:p w14:paraId="6048689D" w14:textId="77777777" w:rsidR="007C66A6" w:rsidRDefault="005034AD">
            <w:r>
              <w:rPr>
                <w:sz w:val="20"/>
                <w:szCs w:val="20"/>
              </w:rPr>
              <w:t>Provisional — Modules 1–13, Claims 1–25, FIG 1–12</w:t>
            </w:r>
          </w:p>
        </w:tc>
      </w:tr>
      <w:tr w:rsidR="007C66A6" w14:paraId="5BA82E66" w14:textId="77777777">
        <w:tblPrEx>
          <w:tblCellMar>
            <w:top w:w="0" w:type="dxa"/>
            <w:bottom w:w="0" w:type="dxa"/>
          </w:tblCellMar>
        </w:tblPrEx>
        <w:tc>
          <w:tcPr>
            <w:tcW w:w="2500" w:type="dxa"/>
          </w:tcPr>
          <w:p w14:paraId="067FE5EF" w14:textId="77777777" w:rsidR="007C66A6" w:rsidRDefault="005034AD">
            <w:r>
              <w:rPr>
                <w:sz w:val="20"/>
                <w:szCs w:val="20"/>
              </w:rPr>
              <w:t>CIP Submission 2</w:t>
            </w:r>
          </w:p>
        </w:tc>
        <w:tc>
          <w:tcPr>
            <w:tcW w:w="2000" w:type="dxa"/>
          </w:tcPr>
          <w:p w14:paraId="73A4BB5E" w14:textId="77777777" w:rsidR="007C66A6" w:rsidRDefault="005034AD">
            <w:r>
              <w:rPr>
                <w:sz w:val="20"/>
                <w:szCs w:val="20"/>
              </w:rPr>
              <w:t>16 March 2026</w:t>
            </w:r>
          </w:p>
        </w:tc>
        <w:tc>
          <w:tcPr>
            <w:tcW w:w="1500" w:type="dxa"/>
          </w:tcPr>
          <w:p w14:paraId="11B4F22C" w14:textId="77777777" w:rsidR="007C66A6" w:rsidRDefault="005034AD">
            <w:r>
              <w:rPr>
                <w:sz w:val="20"/>
                <w:szCs w:val="20"/>
              </w:rPr>
              <w:t>Filed</w:t>
            </w:r>
          </w:p>
        </w:tc>
        <w:tc>
          <w:tcPr>
            <w:tcW w:w="4000" w:type="dxa"/>
          </w:tcPr>
          <w:p w14:paraId="65BB408C" w14:textId="77777777" w:rsidR="007C66A6" w:rsidRDefault="005034AD">
            <w:r>
              <w:rPr>
                <w:sz w:val="20"/>
                <w:szCs w:val="20"/>
              </w:rPr>
              <w:t>Modules 19–27, Claims 26–33, FIG 13–20</w:t>
            </w:r>
          </w:p>
        </w:tc>
      </w:tr>
      <w:tr w:rsidR="007C66A6" w14:paraId="2CD837A1" w14:textId="77777777">
        <w:tblPrEx>
          <w:tblCellMar>
            <w:top w:w="0" w:type="dxa"/>
            <w:bottom w:w="0" w:type="dxa"/>
          </w:tblCellMar>
        </w:tblPrEx>
        <w:tc>
          <w:tcPr>
            <w:tcW w:w="2500" w:type="dxa"/>
          </w:tcPr>
          <w:p w14:paraId="5E08DC57" w14:textId="77777777" w:rsidR="007C66A6" w:rsidRDefault="005034AD">
            <w:r>
              <w:rPr>
                <w:sz w:val="20"/>
                <w:szCs w:val="20"/>
              </w:rPr>
              <w:t>CIP Submission 3</w:t>
            </w:r>
          </w:p>
        </w:tc>
        <w:tc>
          <w:tcPr>
            <w:tcW w:w="2000" w:type="dxa"/>
          </w:tcPr>
          <w:p w14:paraId="14F9D4EB" w14:textId="77777777" w:rsidR="007C66A6" w:rsidRDefault="005034AD">
            <w:r>
              <w:rPr>
                <w:sz w:val="20"/>
                <w:szCs w:val="20"/>
              </w:rPr>
              <w:t>18 March 2026</w:t>
            </w:r>
          </w:p>
        </w:tc>
        <w:tc>
          <w:tcPr>
            <w:tcW w:w="1500" w:type="dxa"/>
          </w:tcPr>
          <w:p w14:paraId="4F69F0A5" w14:textId="77777777" w:rsidR="007C66A6" w:rsidRDefault="005034AD">
            <w:r>
              <w:rPr>
                <w:sz w:val="20"/>
                <w:szCs w:val="20"/>
              </w:rPr>
              <w:t>Filed</w:t>
            </w:r>
          </w:p>
        </w:tc>
        <w:tc>
          <w:tcPr>
            <w:tcW w:w="4000" w:type="dxa"/>
          </w:tcPr>
          <w:p w14:paraId="2E41C967" w14:textId="77777777" w:rsidR="007C66A6" w:rsidRDefault="005034AD">
            <w:r>
              <w:rPr>
                <w:sz w:val="20"/>
                <w:szCs w:val="20"/>
              </w:rPr>
              <w:t>Module 28, Claims 34–43, FIG 21–27</w:t>
            </w:r>
          </w:p>
        </w:tc>
      </w:tr>
      <w:tr w:rsidR="007C66A6" w14:paraId="33945C41" w14:textId="77777777">
        <w:tblPrEx>
          <w:tblCellMar>
            <w:top w:w="0" w:type="dxa"/>
            <w:bottom w:w="0" w:type="dxa"/>
          </w:tblCellMar>
        </w:tblPrEx>
        <w:tc>
          <w:tcPr>
            <w:tcW w:w="2500" w:type="dxa"/>
          </w:tcPr>
          <w:p w14:paraId="7DDAF2B4" w14:textId="77777777" w:rsidR="007C66A6" w:rsidRDefault="005034AD">
            <w:r>
              <w:rPr>
                <w:sz w:val="20"/>
                <w:szCs w:val="20"/>
              </w:rPr>
              <w:t>CIP Submission 4 / This PCT</w:t>
            </w:r>
          </w:p>
        </w:tc>
        <w:tc>
          <w:tcPr>
            <w:tcW w:w="2000" w:type="dxa"/>
          </w:tcPr>
          <w:p w14:paraId="539DCDB7" w14:textId="77777777" w:rsidR="007C66A6" w:rsidRDefault="005034AD">
            <w:r>
              <w:rPr>
                <w:sz w:val="20"/>
                <w:szCs w:val="20"/>
              </w:rPr>
              <w:t>19 March 2026</w:t>
            </w:r>
          </w:p>
        </w:tc>
        <w:tc>
          <w:tcPr>
            <w:tcW w:w="1500" w:type="dxa"/>
          </w:tcPr>
          <w:p w14:paraId="67E9B5BA" w14:textId="77777777" w:rsidR="007C66A6" w:rsidRDefault="005034AD">
            <w:r>
              <w:rPr>
                <w:sz w:val="20"/>
                <w:szCs w:val="20"/>
              </w:rPr>
              <w:t>This filing</w:t>
            </w:r>
          </w:p>
        </w:tc>
        <w:tc>
          <w:tcPr>
            <w:tcW w:w="4000" w:type="dxa"/>
          </w:tcPr>
          <w:p w14:paraId="0BED8F05" w14:textId="77777777" w:rsidR="007C66A6" w:rsidRDefault="005034AD">
            <w:r>
              <w:rPr>
                <w:sz w:val="20"/>
                <w:szCs w:val="20"/>
              </w:rPr>
              <w:t>Modules 30–31, Claims 44–55, FIG 28–34</w:t>
            </w:r>
          </w:p>
        </w:tc>
      </w:tr>
    </w:tbl>
    <w:p w14:paraId="5DA3EE3F" w14:textId="77777777" w:rsidR="007C66A6" w:rsidRDefault="007C66A6">
      <w:pPr>
        <w:spacing w:after="200"/>
      </w:pPr>
    </w:p>
    <w:p w14:paraId="74F7CF69" w14:textId="77777777" w:rsidR="007C66A6" w:rsidRDefault="005034AD">
      <w:pPr>
        <w:pStyle w:val="Heading1"/>
        <w:spacing w:before="400" w:after="200"/>
      </w:pPr>
      <w:r>
        <w:rPr>
          <w:b/>
          <w:bCs/>
          <w:sz w:val="28"/>
          <w:szCs w:val="28"/>
        </w:rPr>
        <w:t>4. International Patent Classification</w:t>
      </w:r>
    </w:p>
    <w:p w14:paraId="61DCD7E4" w14:textId="77777777" w:rsidR="007C66A6" w:rsidRDefault="005034AD">
      <w:pPr>
        <w:pStyle w:val="ListParagraph"/>
        <w:numPr>
          <w:ilvl w:val="0"/>
          <w:numId w:val="1"/>
        </w:numPr>
        <w:spacing w:after="60" w:line="340" w:lineRule="auto"/>
      </w:pPr>
      <w:r>
        <w:t>G06Q 10/10 — Office automation; time management; administration of business processes</w:t>
      </w:r>
    </w:p>
    <w:p w14:paraId="705343A1" w14:textId="77777777" w:rsidR="007C66A6" w:rsidRDefault="005034AD">
      <w:pPr>
        <w:pStyle w:val="ListParagraph"/>
        <w:numPr>
          <w:ilvl w:val="0"/>
          <w:numId w:val="1"/>
        </w:numPr>
        <w:spacing w:after="60" w:line="340" w:lineRule="auto"/>
      </w:pPr>
      <w:r>
        <w:lastRenderedPageBreak/>
        <w:t>G06Q 40/06 — Investment and portfolio management</w:t>
      </w:r>
    </w:p>
    <w:p w14:paraId="455676B7" w14:textId="77777777" w:rsidR="007C66A6" w:rsidRDefault="005034AD">
      <w:pPr>
        <w:pStyle w:val="ListParagraph"/>
        <w:numPr>
          <w:ilvl w:val="0"/>
          <w:numId w:val="1"/>
        </w:numPr>
        <w:spacing w:after="60" w:line="340" w:lineRule="auto"/>
      </w:pPr>
      <w:r>
        <w:t>G06N 20/00 — Machine learning</w:t>
      </w:r>
    </w:p>
    <w:p w14:paraId="211534CE" w14:textId="77777777" w:rsidR="007C66A6" w:rsidRDefault="005034AD">
      <w:pPr>
        <w:pStyle w:val="ListParagraph"/>
        <w:numPr>
          <w:ilvl w:val="0"/>
          <w:numId w:val="1"/>
        </w:numPr>
        <w:spacing w:after="60" w:line="340" w:lineRule="auto"/>
      </w:pPr>
      <w:r>
        <w:t>G06N 5/04 — Inference engines; knowledge-based systems</w:t>
      </w:r>
    </w:p>
    <w:p w14:paraId="45979302" w14:textId="77777777" w:rsidR="007C66A6" w:rsidRDefault="005034AD">
      <w:pPr>
        <w:pStyle w:val="ListParagraph"/>
        <w:numPr>
          <w:ilvl w:val="0"/>
          <w:numId w:val="1"/>
        </w:numPr>
        <w:spacing w:after="60" w:line="340" w:lineRule="auto"/>
      </w:pPr>
      <w:r>
        <w:t>G06F 21/64 — Protecting data integri</w:t>
      </w:r>
      <w:r>
        <w:t>ty</w:t>
      </w:r>
    </w:p>
    <w:p w14:paraId="62EF9B33" w14:textId="77777777" w:rsidR="007C66A6" w:rsidRDefault="005034AD">
      <w:pPr>
        <w:pStyle w:val="ListParagraph"/>
        <w:numPr>
          <w:ilvl w:val="0"/>
          <w:numId w:val="1"/>
        </w:numPr>
        <w:spacing w:after="60" w:line="340" w:lineRule="auto"/>
      </w:pPr>
      <w:r>
        <w:t>H04L 9/32 — Arrangements for secret or secure communications (blockchain integrity)</w:t>
      </w:r>
    </w:p>
    <w:p w14:paraId="1D21EDD0" w14:textId="77777777" w:rsidR="007C66A6" w:rsidRDefault="005034AD">
      <w:pPr>
        <w:pStyle w:val="ListParagraph"/>
        <w:numPr>
          <w:ilvl w:val="0"/>
          <w:numId w:val="1"/>
        </w:numPr>
        <w:spacing w:after="60" w:line="340" w:lineRule="auto"/>
      </w:pPr>
      <w:r>
        <w:t>G06Q 10/06 — Resources, workflows, human or project management; enterprise planning</w:t>
      </w:r>
    </w:p>
    <w:p w14:paraId="39AD08D3" w14:textId="77777777" w:rsidR="007C66A6" w:rsidRDefault="007C66A6">
      <w:pPr>
        <w:spacing w:after="200"/>
      </w:pPr>
    </w:p>
    <w:p w14:paraId="3E384C56" w14:textId="77777777" w:rsidR="007C66A6" w:rsidRDefault="005034AD">
      <w:pPr>
        <w:pStyle w:val="Heading1"/>
        <w:spacing w:before="400" w:after="200"/>
      </w:pPr>
      <w:r>
        <w:rPr>
          <w:b/>
          <w:bCs/>
          <w:sz w:val="28"/>
          <w:szCs w:val="28"/>
        </w:rPr>
        <w:t>5. Designated States</w:t>
      </w:r>
    </w:p>
    <w:p w14:paraId="10D5563D" w14:textId="77777777" w:rsidR="007C66A6" w:rsidRDefault="005034AD">
      <w:pPr>
        <w:spacing w:after="120" w:line="360" w:lineRule="auto"/>
      </w:pPr>
      <w:r>
        <w:t>All contracting states of the PCT are designated. The applicant</w:t>
      </w:r>
      <w:r>
        <w:t xml:space="preserve"> intends to pursue national phase entry in at least the following jurisdictions:</w:t>
      </w:r>
    </w:p>
    <w:p w14:paraId="635A1137" w14:textId="77777777" w:rsidR="007C66A6" w:rsidRDefault="005034AD">
      <w:pPr>
        <w:pStyle w:val="ListParagraph"/>
        <w:numPr>
          <w:ilvl w:val="0"/>
          <w:numId w:val="1"/>
        </w:numPr>
        <w:spacing w:after="60" w:line="340" w:lineRule="auto"/>
      </w:pPr>
      <w:r>
        <w:t>South Africa (CIPC) — home jurisdiction</w:t>
      </w:r>
    </w:p>
    <w:p w14:paraId="11534785" w14:textId="77777777" w:rsidR="007C66A6" w:rsidRDefault="005034AD">
      <w:pPr>
        <w:pStyle w:val="ListParagraph"/>
        <w:numPr>
          <w:ilvl w:val="0"/>
          <w:numId w:val="1"/>
        </w:numPr>
        <w:spacing w:after="60" w:line="340" w:lineRule="auto"/>
      </w:pPr>
      <w:r>
        <w:t>United States (USPTO) — primary commercial market</w:t>
      </w:r>
    </w:p>
    <w:p w14:paraId="42EB794E" w14:textId="77777777" w:rsidR="007C66A6" w:rsidRDefault="005034AD">
      <w:pPr>
        <w:pStyle w:val="ListParagraph"/>
        <w:numPr>
          <w:ilvl w:val="0"/>
          <w:numId w:val="1"/>
        </w:numPr>
        <w:spacing w:after="60" w:line="340" w:lineRule="auto"/>
      </w:pPr>
      <w:r>
        <w:t>United Kingdom (UKIPO) — London financial centre</w:t>
      </w:r>
    </w:p>
    <w:p w14:paraId="5E9983D2" w14:textId="77777777" w:rsidR="007C66A6" w:rsidRDefault="005034AD">
      <w:pPr>
        <w:pStyle w:val="ListParagraph"/>
        <w:numPr>
          <w:ilvl w:val="0"/>
          <w:numId w:val="1"/>
        </w:numPr>
        <w:spacing w:after="60" w:line="340" w:lineRule="auto"/>
      </w:pPr>
      <w:r>
        <w:t>European Patent Office (EPO) — EU ma</w:t>
      </w:r>
      <w:r>
        <w:t>rket coverage</w:t>
      </w:r>
    </w:p>
    <w:p w14:paraId="4262EB00" w14:textId="77777777" w:rsidR="007C66A6" w:rsidRDefault="005034AD">
      <w:pPr>
        <w:pStyle w:val="ListParagraph"/>
        <w:numPr>
          <w:ilvl w:val="0"/>
          <w:numId w:val="1"/>
        </w:numPr>
        <w:spacing w:after="60" w:line="340" w:lineRule="auto"/>
      </w:pPr>
      <w:r>
        <w:t>Australia (IP Australia) — Asia-Pacific financial centre</w:t>
      </w:r>
    </w:p>
    <w:p w14:paraId="67DE456D" w14:textId="77777777" w:rsidR="007C66A6" w:rsidRDefault="005034AD">
      <w:pPr>
        <w:pStyle w:val="ListParagraph"/>
        <w:numPr>
          <w:ilvl w:val="0"/>
          <w:numId w:val="1"/>
        </w:numPr>
        <w:spacing w:after="60" w:line="340" w:lineRule="auto"/>
      </w:pPr>
      <w:r>
        <w:t>Singapore (IPOS) — Southeast Asian financial hub</w:t>
      </w:r>
    </w:p>
    <w:p w14:paraId="551A4C0D" w14:textId="77777777" w:rsidR="007C66A6" w:rsidRDefault="005034AD">
      <w:pPr>
        <w:pStyle w:val="ListParagraph"/>
        <w:numPr>
          <w:ilvl w:val="0"/>
          <w:numId w:val="1"/>
        </w:numPr>
        <w:spacing w:after="60" w:line="340" w:lineRule="auto"/>
      </w:pPr>
      <w:r>
        <w:t>United Arab Emirates (MoE) — Middle East financial centre</w:t>
      </w:r>
    </w:p>
    <w:p w14:paraId="6CE46650" w14:textId="77777777" w:rsidR="007C66A6" w:rsidRDefault="007C66A6">
      <w:pPr>
        <w:spacing w:after="200"/>
      </w:pPr>
    </w:p>
    <w:p w14:paraId="1135F1DE" w14:textId="77777777" w:rsidR="007C66A6" w:rsidRDefault="005034AD">
      <w:pPr>
        <w:pStyle w:val="Heading1"/>
        <w:spacing w:before="400" w:after="200"/>
      </w:pPr>
      <w:r>
        <w:rPr>
          <w:b/>
          <w:bCs/>
          <w:sz w:val="28"/>
          <w:szCs w:val="28"/>
        </w:rPr>
        <w:t>6. Field of the Invention</w:t>
      </w:r>
    </w:p>
    <w:p w14:paraId="5D8C8D37" w14:textId="77777777" w:rsidR="007C66A6" w:rsidRDefault="005034AD">
      <w:pPr>
        <w:spacing w:after="120" w:line="360" w:lineRule="auto"/>
      </w:pPr>
      <w:r>
        <w:t>The present invention relates to artificial intelli</w:t>
      </w:r>
      <w:r>
        <w:t>gence systems for corporate and non-profit communications. More particularly, the invention relates to:</w:t>
      </w:r>
    </w:p>
    <w:p w14:paraId="74126054" w14:textId="77777777" w:rsidR="007C66A6" w:rsidRDefault="005034AD">
      <w:pPr>
        <w:pStyle w:val="ListParagraph"/>
        <w:numPr>
          <w:ilvl w:val="0"/>
          <w:numId w:val="1"/>
        </w:numPr>
        <w:spacing w:after="60" w:line="340" w:lineRule="auto"/>
      </w:pPr>
      <w:r>
        <w:t>Investor relations platforms capable of autonomous, proactive execution of IR, ESG, AGM, and crisis communication workflows without human initiation</w:t>
      </w:r>
    </w:p>
    <w:p w14:paraId="00065F32" w14:textId="77777777" w:rsidR="007C66A6" w:rsidRDefault="005034AD">
      <w:pPr>
        <w:pStyle w:val="ListParagraph"/>
        <w:numPr>
          <w:ilvl w:val="0"/>
          <w:numId w:val="1"/>
        </w:numPr>
        <w:spacing w:after="60" w:line="340" w:lineRule="auto"/>
      </w:pPr>
      <w:r>
        <w:t>Mul</w:t>
      </w:r>
      <w:r>
        <w:t>ti-jurisdiction compliance orchestration systems that automatically adapt outputs to the regulatory requirements of different securities exchanges and financial regulators</w:t>
      </w:r>
    </w:p>
    <w:p w14:paraId="0F7EAB34" w14:textId="77777777" w:rsidR="007C66A6" w:rsidRDefault="005034AD">
      <w:pPr>
        <w:pStyle w:val="ListParagraph"/>
        <w:numPr>
          <w:ilvl w:val="0"/>
          <w:numId w:val="1"/>
        </w:numPr>
        <w:spacing w:after="60" w:line="340" w:lineRule="auto"/>
      </w:pPr>
      <w:r>
        <w:t xml:space="preserve">Real-time crisis prediction engines that detect emerging communication risks before </w:t>
      </w:r>
      <w:r>
        <w:t>they manifest in public markets</w:t>
      </w:r>
    </w:p>
    <w:p w14:paraId="097A998D" w14:textId="77777777" w:rsidR="007C66A6" w:rsidRDefault="005034AD">
      <w:pPr>
        <w:pStyle w:val="ListParagraph"/>
        <w:numPr>
          <w:ilvl w:val="0"/>
          <w:numId w:val="1"/>
        </w:numPr>
        <w:spacing w:after="60" w:line="340" w:lineRule="auto"/>
      </w:pPr>
      <w:r>
        <w:t>Valuation impact analysis systems that simulate the effect of corporate communications on company fair value, share price, and investor sentiment</w:t>
      </w:r>
    </w:p>
    <w:p w14:paraId="3F616512" w14:textId="77777777" w:rsidR="007C66A6" w:rsidRDefault="005034AD">
      <w:pPr>
        <w:pStyle w:val="ListParagraph"/>
        <w:numPr>
          <w:ilvl w:val="0"/>
          <w:numId w:val="1"/>
        </w:numPr>
        <w:spacing w:after="60" w:line="340" w:lineRule="auto"/>
      </w:pPr>
      <w:r>
        <w:t>Self-expanding AI architectures that autonomously identify capability gaps, ge</w:t>
      </w:r>
      <w:r>
        <w:t>nerate and test new AI tools, and integrate them into the platform without human intervention</w:t>
      </w:r>
    </w:p>
    <w:p w14:paraId="166F49B0" w14:textId="77777777" w:rsidR="007C66A6" w:rsidRDefault="005034AD">
      <w:pPr>
        <w:pStyle w:val="ListParagraph"/>
        <w:numPr>
          <w:ilvl w:val="0"/>
          <w:numId w:val="1"/>
        </w:numPr>
        <w:spacing w:after="60" w:line="340" w:lineRule="auto"/>
      </w:pPr>
      <w:r>
        <w:lastRenderedPageBreak/>
        <w:t>Shadow intelligence platforms that silently capture and analyse communications across any conferencing platform without requiring configuration by the end user</w:t>
      </w:r>
    </w:p>
    <w:p w14:paraId="466AA6A6" w14:textId="77777777" w:rsidR="007C66A6" w:rsidRDefault="007C66A6">
      <w:pPr>
        <w:spacing w:after="200"/>
      </w:pPr>
    </w:p>
    <w:p w14:paraId="0488139D" w14:textId="77777777" w:rsidR="007C66A6" w:rsidRDefault="005034AD">
      <w:pPr>
        <w:pStyle w:val="Heading1"/>
        <w:spacing w:before="400" w:after="200"/>
      </w:pPr>
      <w:r>
        <w:rPr>
          <w:b/>
          <w:bCs/>
          <w:sz w:val="28"/>
          <w:szCs w:val="28"/>
        </w:rPr>
        <w:t>7. Background of the Invention</w:t>
      </w:r>
    </w:p>
    <w:p w14:paraId="73651153" w14:textId="77777777" w:rsidR="007C66A6" w:rsidRDefault="005034AD">
      <w:pPr>
        <w:pStyle w:val="Heading2"/>
        <w:spacing w:before="300" w:after="150"/>
      </w:pPr>
      <w:r>
        <w:rPr>
          <w:b/>
          <w:bCs/>
          <w:sz w:val="24"/>
          <w:szCs w:val="24"/>
        </w:rPr>
        <w:t>7.1 Current State of the Art</w:t>
      </w:r>
    </w:p>
    <w:p w14:paraId="07568C33" w14:textId="77777777" w:rsidR="007C66A6" w:rsidRDefault="005034AD">
      <w:pPr>
        <w:spacing w:after="120" w:line="360" w:lineRule="auto"/>
      </w:pPr>
      <w:r>
        <w:t>Investor communication events — including earnings calls, investor briefings, capital markets days, annual general meetings, and analyst presentations — are critical touchpoints between listed com</w:t>
      </w:r>
      <w:r>
        <w:t>panies and the investment community. The quality of these communications directly impacts investor confidence, share price stability, regulatory compliance, and corporate reputation.</w:t>
      </w:r>
    </w:p>
    <w:p w14:paraId="1E4D3B80" w14:textId="77777777" w:rsidR="007C66A6" w:rsidRDefault="005034AD">
      <w:pPr>
        <w:spacing w:after="120" w:line="360" w:lineRule="auto"/>
      </w:pPr>
      <w:r>
        <w:t>Existing systems in this domain fall into several categories, none of whi</w:t>
      </w:r>
      <w:r>
        <w:t>ch address the full scope of the problem:</w:t>
      </w:r>
    </w:p>
    <w:p w14:paraId="13F04F1B" w14:textId="77777777" w:rsidR="007C66A6" w:rsidRDefault="007C66A6">
      <w:pPr>
        <w:spacing w:after="60"/>
      </w:pPr>
    </w:p>
    <w:p w14:paraId="05177BBB" w14:textId="77777777" w:rsidR="007C66A6" w:rsidRDefault="005034AD">
      <w:pPr>
        <w:spacing w:after="80"/>
      </w:pPr>
      <w:r>
        <w:rPr>
          <w:b/>
          <w:bCs/>
        </w:rPr>
        <w:t>Conference and Webcast Platforms (Zoom, Teams, Webex, Chorus Call):</w:t>
      </w:r>
    </w:p>
    <w:p w14:paraId="70F25BE5" w14:textId="77777777" w:rsidR="007C66A6" w:rsidRDefault="005034AD">
      <w:pPr>
        <w:spacing w:after="120" w:line="360" w:lineRule="auto"/>
      </w:pPr>
      <w:r>
        <w:t>Provide broadcasting and recording functionality. No autonomous intelligence generation, compliance monitoring, or proactive workflow execution. Require manual operation for every event.</w:t>
      </w:r>
    </w:p>
    <w:p w14:paraId="1CBC4B6B" w14:textId="77777777" w:rsidR="007C66A6" w:rsidRDefault="007C66A6">
      <w:pPr>
        <w:spacing w:after="60"/>
      </w:pPr>
    </w:p>
    <w:p w14:paraId="7EA5F8A5" w14:textId="77777777" w:rsidR="007C66A6" w:rsidRDefault="005034AD">
      <w:pPr>
        <w:spacing w:after="80"/>
      </w:pPr>
      <w:r>
        <w:rPr>
          <w:b/>
          <w:bCs/>
        </w:rPr>
        <w:t>Conversation Intelligence (Gong, Chorus.ai, Fireflies.ai):</w:t>
      </w:r>
    </w:p>
    <w:p w14:paraId="4040DBA9" w14:textId="77777777" w:rsidR="007C66A6" w:rsidRDefault="005034AD">
      <w:pPr>
        <w:spacing w:after="120" w:line="360" w:lineRule="auto"/>
      </w:pPr>
      <w:r>
        <w:t xml:space="preserve">Generate </w:t>
      </w:r>
      <w:r>
        <w:t>fixed report types from recorded conversations. Cannot evaluate the quality of their own outputs. Cannot autonomously propose new analysis types. Operate only on sales conversations, not regulated investor communications. No compliance awareness.</w:t>
      </w:r>
    </w:p>
    <w:p w14:paraId="1337B6D7" w14:textId="77777777" w:rsidR="007C66A6" w:rsidRDefault="007C66A6">
      <w:pPr>
        <w:spacing w:after="60"/>
      </w:pPr>
    </w:p>
    <w:p w14:paraId="5B6E24C7" w14:textId="77777777" w:rsidR="007C66A6" w:rsidRDefault="005034AD">
      <w:pPr>
        <w:spacing w:after="80"/>
      </w:pPr>
      <w:r>
        <w:rPr>
          <w:b/>
          <w:bCs/>
        </w:rPr>
        <w:t>IR Workf</w:t>
      </w:r>
      <w:r>
        <w:rPr>
          <w:b/>
          <w:bCs/>
        </w:rPr>
        <w:t>low Platforms (Q4, Notified, Computershare):</w:t>
      </w:r>
    </w:p>
    <w:p w14:paraId="2B85DBDB" w14:textId="77777777" w:rsidR="007C66A6" w:rsidRDefault="005034AD">
      <w:pPr>
        <w:spacing w:after="120" w:line="360" w:lineRule="auto"/>
      </w:pPr>
      <w:r>
        <w:t>Provide event scheduling, investor CRM, and basic analytics. All workflows require manual initiation by IR teams. No AI-powered proactive execution. No silent capture from external platforms.</w:t>
      </w:r>
    </w:p>
    <w:p w14:paraId="49503A2C" w14:textId="77777777" w:rsidR="007C66A6" w:rsidRDefault="007C66A6">
      <w:pPr>
        <w:spacing w:after="60"/>
      </w:pPr>
    </w:p>
    <w:p w14:paraId="25D48D1E" w14:textId="77777777" w:rsidR="007C66A6" w:rsidRDefault="005034AD">
      <w:pPr>
        <w:spacing w:after="80"/>
      </w:pPr>
      <w:r>
        <w:rPr>
          <w:b/>
          <w:bCs/>
        </w:rPr>
        <w:t>AI/ML Observabilit</w:t>
      </w:r>
      <w:r>
        <w:rPr>
          <w:b/>
          <w:bCs/>
        </w:rPr>
        <w:t>y (LangSmith, LangFuse, Weights &amp; Biases):</w:t>
      </w:r>
    </w:p>
    <w:p w14:paraId="66367749" w14:textId="77777777" w:rsidR="007C66A6" w:rsidRDefault="005034AD">
      <w:pPr>
        <w:spacing w:after="120" w:line="360" w:lineRule="auto"/>
      </w:pPr>
      <w:r>
        <w:t>Track AI model performance metrics. Require human analysts to act on insights. No autonomous self-expansion, tool proposal, or shadow-mode testing capability.</w:t>
      </w:r>
    </w:p>
    <w:p w14:paraId="528B1EFC" w14:textId="77777777" w:rsidR="007C66A6" w:rsidRDefault="007C66A6">
      <w:pPr>
        <w:spacing w:after="60"/>
      </w:pPr>
    </w:p>
    <w:p w14:paraId="3E307FDD" w14:textId="77777777" w:rsidR="007C66A6" w:rsidRDefault="005034AD">
      <w:pPr>
        <w:spacing w:after="80"/>
      </w:pPr>
      <w:r>
        <w:rPr>
          <w:b/>
          <w:bCs/>
        </w:rPr>
        <w:t>Compliance Monitoring (NICE Actimize, Relativity, Glo</w:t>
      </w:r>
      <w:r>
        <w:rPr>
          <w:b/>
          <w:bCs/>
        </w:rPr>
        <w:t>bal Relay):</w:t>
      </w:r>
    </w:p>
    <w:p w14:paraId="65A624B7" w14:textId="77777777" w:rsidR="007C66A6" w:rsidRDefault="005034AD">
      <w:pPr>
        <w:spacing w:after="120" w:line="360" w:lineRule="auto"/>
      </w:pPr>
      <w:r>
        <w:t>Monitor for regulatory violations in financial communications. Operate reactively — flagging violations after they occur. No predictive crisis capability. No integration with IR workflow execution.</w:t>
      </w:r>
    </w:p>
    <w:p w14:paraId="31DB5BBF" w14:textId="77777777" w:rsidR="007C66A6" w:rsidRDefault="007C66A6">
      <w:pPr>
        <w:spacing w:after="200"/>
      </w:pPr>
    </w:p>
    <w:p w14:paraId="475B6B01" w14:textId="77777777" w:rsidR="007C66A6" w:rsidRDefault="005034AD">
      <w:pPr>
        <w:pStyle w:val="Heading2"/>
        <w:spacing w:before="300" w:after="150"/>
      </w:pPr>
      <w:r>
        <w:rPr>
          <w:b/>
          <w:bCs/>
          <w:sz w:val="24"/>
          <w:szCs w:val="24"/>
        </w:rPr>
        <w:lastRenderedPageBreak/>
        <w:t>7.2 Unsolved Problems</w:t>
      </w:r>
    </w:p>
    <w:p w14:paraId="1924DD2F" w14:textId="77777777" w:rsidR="007C66A6" w:rsidRDefault="005034AD">
      <w:pPr>
        <w:spacing w:after="120" w:line="360" w:lineRule="auto"/>
      </w:pPr>
      <w:r>
        <w:t>No known system — in an</w:t>
      </w:r>
      <w:r>
        <w:t>y domain — combines all of the following capabilities in a single platform:</w:t>
      </w:r>
    </w:p>
    <w:p w14:paraId="3646030E" w14:textId="77777777" w:rsidR="007C66A6" w:rsidRDefault="005034AD">
      <w:pPr>
        <w:pStyle w:val="ListParagraph"/>
        <w:numPr>
          <w:ilvl w:val="0"/>
          <w:numId w:val="1"/>
        </w:numPr>
        <w:spacing w:after="60" w:line="340" w:lineRule="auto"/>
      </w:pPr>
      <w:r>
        <w:t>Silent, platform-agnostic capture across any conferencing system without end-user configuration</w:t>
      </w:r>
    </w:p>
    <w:p w14:paraId="36F005A8" w14:textId="77777777" w:rsidR="007C66A6" w:rsidRDefault="005034AD">
      <w:pPr>
        <w:pStyle w:val="ListParagraph"/>
        <w:numPr>
          <w:ilvl w:val="0"/>
          <w:numId w:val="1"/>
        </w:numPr>
        <w:spacing w:after="60" w:line="340" w:lineRule="auto"/>
      </w:pPr>
      <w:r>
        <w:t>Proactive, zero-input execution of IR, ESG, AGM, crisis, and NGO communication workflows</w:t>
      </w:r>
    </w:p>
    <w:p w14:paraId="3115C224" w14:textId="77777777" w:rsidR="007C66A6" w:rsidRDefault="005034AD">
      <w:pPr>
        <w:pStyle w:val="ListParagraph"/>
        <w:numPr>
          <w:ilvl w:val="0"/>
          <w:numId w:val="1"/>
        </w:numPr>
        <w:spacing w:after="60" w:line="340" w:lineRule="auto"/>
      </w:pPr>
      <w:r>
        <w:t>Real-time crisis prediction based on communication signal analysis</w:t>
      </w:r>
    </w:p>
    <w:p w14:paraId="2AC5BD31" w14:textId="77777777" w:rsidR="007C66A6" w:rsidRDefault="005034AD">
      <w:pPr>
        <w:pStyle w:val="ListParagraph"/>
        <w:numPr>
          <w:ilvl w:val="0"/>
          <w:numId w:val="1"/>
        </w:numPr>
        <w:spacing w:after="60" w:line="340" w:lineRule="auto"/>
      </w:pPr>
      <w:r>
        <w:t xml:space="preserve">Multi-jurisdiction compliance orchestration that automatically adapts to JSE, SEC, FCA, EU MAR, and </w:t>
      </w:r>
      <w:r>
        <w:t>other regulatory frameworks</w:t>
      </w:r>
    </w:p>
    <w:p w14:paraId="7EF7B9AB" w14:textId="77777777" w:rsidR="007C66A6" w:rsidRDefault="005034AD">
      <w:pPr>
        <w:pStyle w:val="ListParagraph"/>
        <w:numPr>
          <w:ilvl w:val="0"/>
          <w:numId w:val="1"/>
        </w:numPr>
        <w:spacing w:after="60" w:line="340" w:lineRule="auto"/>
      </w:pPr>
      <w:r>
        <w:t>Valuation impact simulation measuring the effect of communications on fair value</w:t>
      </w:r>
    </w:p>
    <w:p w14:paraId="009AD028" w14:textId="77777777" w:rsidR="007C66A6" w:rsidRDefault="005034AD">
      <w:pPr>
        <w:pStyle w:val="ListParagraph"/>
        <w:numPr>
          <w:ilvl w:val="0"/>
          <w:numId w:val="1"/>
        </w:numPr>
        <w:spacing w:after="60" w:line="340" w:lineRule="auto"/>
      </w:pPr>
      <w:r>
        <w:t>Autonomous self-expansion where the system identifies its own capability gaps, proposes new tools, tests them in shadow mode, and integrates them w</w:t>
      </w:r>
      <w:r>
        <w:t>ithout human input</w:t>
      </w:r>
    </w:p>
    <w:p w14:paraId="4E304BE6" w14:textId="77777777" w:rsidR="007C66A6" w:rsidRDefault="005034AD">
      <w:pPr>
        <w:pStyle w:val="ListParagraph"/>
        <w:numPr>
          <w:ilvl w:val="0"/>
          <w:numId w:val="1"/>
        </w:numPr>
        <w:spacing w:after="60" w:line="340" w:lineRule="auto"/>
      </w:pPr>
      <w:r>
        <w:t>Blockchain-certified audit trail for all intelligence outputs</w:t>
      </w:r>
    </w:p>
    <w:p w14:paraId="2DDC8754" w14:textId="77777777" w:rsidR="007C66A6" w:rsidRDefault="007C66A6">
      <w:pPr>
        <w:spacing w:after="200"/>
      </w:pPr>
    </w:p>
    <w:p w14:paraId="00407F7B" w14:textId="77777777" w:rsidR="007C66A6" w:rsidRDefault="005034AD">
      <w:pPr>
        <w:pStyle w:val="Heading1"/>
        <w:spacing w:before="400" w:after="200"/>
      </w:pPr>
      <w:r>
        <w:rPr>
          <w:b/>
          <w:bCs/>
          <w:sz w:val="28"/>
          <w:szCs w:val="28"/>
        </w:rPr>
        <w:t>8. Summary of the Invention</w:t>
      </w:r>
    </w:p>
    <w:p w14:paraId="45673C9E" w14:textId="77777777" w:rsidR="007C66A6" w:rsidRDefault="005034AD">
      <w:pPr>
        <w:spacing w:after="120" w:line="360" w:lineRule="auto"/>
      </w:pPr>
      <w:r>
        <w:t>The platform comprises 31 interconnected subsystems, established across four CIPC filings and this PCT application. This filing introduces two new</w:t>
      </w:r>
      <w:r>
        <w:t xml:space="preserve"> modules that complete the platform's autonomous capability:</w:t>
      </w:r>
    </w:p>
    <w:p w14:paraId="248D5650" w14:textId="77777777" w:rsidR="007C66A6" w:rsidRDefault="007C66A6">
      <w:pPr>
        <w:spacing w:after="60"/>
      </w:pPr>
    </w:p>
    <w:p w14:paraId="5D3505EA" w14:textId="77777777" w:rsidR="007C66A6" w:rsidRDefault="005034AD">
      <w:pPr>
        <w:spacing w:after="80"/>
      </w:pPr>
      <w:r>
        <w:rPr>
          <w:b/>
          <w:bCs/>
        </w:rPr>
        <w:t>Module 30 — Autonomous IR Assistant Layer</w:t>
      </w:r>
    </w:p>
    <w:p w14:paraId="5630CD74" w14:textId="77777777" w:rsidR="007C66A6" w:rsidRDefault="005034AD">
      <w:pPr>
        <w:spacing w:after="120" w:line="360" w:lineRule="auto"/>
      </w:pPr>
      <w:r>
        <w:t>A fully autonomous background assistant that silently monitors every internal and external meeting across any platform, proactively executes the full sc</w:t>
      </w:r>
      <w:r>
        <w:t>ope of IR, ESG, AGM, crisis communications, and NGO workflows, and delivers strategic support outputs — all with zero operator input after initial calendar integration.</w:t>
      </w:r>
    </w:p>
    <w:p w14:paraId="2946C71D" w14:textId="77777777" w:rsidR="007C66A6" w:rsidRDefault="007C66A6">
      <w:pPr>
        <w:spacing w:after="60"/>
      </w:pPr>
    </w:p>
    <w:p w14:paraId="1B517390" w14:textId="77777777" w:rsidR="007C66A6" w:rsidRDefault="005034AD">
      <w:pPr>
        <w:spacing w:after="80"/>
      </w:pPr>
      <w:r>
        <w:rPr>
          <w:b/>
          <w:bCs/>
        </w:rPr>
        <w:t>Module 31 — Autonomous Self-Expansion Engine for AGI Transition</w:t>
      </w:r>
    </w:p>
    <w:p w14:paraId="1ECB0E7E" w14:textId="77777777" w:rsidR="007C66A6" w:rsidRDefault="005034AD">
      <w:pPr>
        <w:spacing w:after="120" w:line="360" w:lineRule="auto"/>
      </w:pPr>
      <w:r>
        <w:t>An autonomous self-exp</w:t>
      </w:r>
      <w:r>
        <w:t xml:space="preserve">ansion engine that continuously observes its own performance across all communications, identifies new capability gaps, proposes entirely new AI tools, tests them in shadow mode, and seamlessly integrates them into the platform — without any human input — </w:t>
      </w:r>
      <w:r>
        <w:t>to ensure the system evolves toward advanced autonomous intelligence as the technology matures.</w:t>
      </w:r>
    </w:p>
    <w:p w14:paraId="6EF7AD92" w14:textId="77777777" w:rsidR="007C66A6" w:rsidRDefault="007C66A6">
      <w:pPr>
        <w:spacing w:after="60"/>
      </w:pPr>
    </w:p>
    <w:p w14:paraId="2ECAA3EA" w14:textId="77777777" w:rsidR="007C66A6" w:rsidRDefault="005034AD">
      <w:pPr>
        <w:spacing w:after="120" w:line="360" w:lineRule="auto"/>
      </w:pPr>
      <w:r>
        <w:t>Together with the 29 previously disclosed modules, the platform provides a complete closed-loop intelligence system: events are captured silently, analysed aut</w:t>
      </w:r>
      <w:r>
        <w:t>onomously, actioned proactively, certified immutably, and the system continuously improves itself.</w:t>
      </w:r>
    </w:p>
    <w:p w14:paraId="2EFF14D0" w14:textId="77777777" w:rsidR="007C66A6" w:rsidRDefault="007C66A6">
      <w:pPr>
        <w:spacing w:after="200"/>
      </w:pPr>
    </w:p>
    <w:p w14:paraId="0ACE2A03" w14:textId="77777777" w:rsidR="007C66A6" w:rsidRDefault="005034AD">
      <w:pPr>
        <w:pStyle w:val="Heading1"/>
        <w:spacing w:before="400" w:after="200"/>
      </w:pPr>
      <w:r>
        <w:rPr>
          <w:b/>
          <w:bCs/>
          <w:sz w:val="28"/>
          <w:szCs w:val="28"/>
        </w:rPr>
        <w:t>9. Complete Module Registry</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200"/>
        <w:gridCol w:w="4000"/>
      </w:tblGrid>
      <w:tr w:rsidR="007C66A6" w14:paraId="21662D2E" w14:textId="77777777">
        <w:tblPrEx>
          <w:tblCellMar>
            <w:top w:w="0" w:type="dxa"/>
            <w:bottom w:w="0" w:type="dxa"/>
          </w:tblCellMar>
        </w:tblPrEx>
        <w:tc>
          <w:tcPr>
            <w:tcW w:w="800" w:type="dxa"/>
            <w:shd w:val="solid" w:color="1E3A5F" w:fill="auto"/>
          </w:tcPr>
          <w:p w14:paraId="222E5C48" w14:textId="77777777" w:rsidR="007C66A6" w:rsidRDefault="005034AD">
            <w:r>
              <w:rPr>
                <w:b/>
                <w:bCs/>
                <w:color w:val="FFFFFF"/>
                <w:sz w:val="20"/>
                <w:szCs w:val="20"/>
              </w:rPr>
              <w:t>Module</w:t>
            </w:r>
          </w:p>
        </w:tc>
        <w:tc>
          <w:tcPr>
            <w:tcW w:w="5200" w:type="dxa"/>
            <w:shd w:val="solid" w:color="1E3A5F" w:fill="auto"/>
          </w:tcPr>
          <w:p w14:paraId="6796E98E" w14:textId="77777777" w:rsidR="007C66A6" w:rsidRDefault="005034AD">
            <w:r>
              <w:rPr>
                <w:b/>
                <w:bCs/>
                <w:color w:val="FFFFFF"/>
                <w:sz w:val="20"/>
                <w:szCs w:val="20"/>
              </w:rPr>
              <w:t>Subsystem Name</w:t>
            </w:r>
          </w:p>
        </w:tc>
        <w:tc>
          <w:tcPr>
            <w:tcW w:w="4000" w:type="dxa"/>
            <w:shd w:val="solid" w:color="1E3A5F" w:fill="auto"/>
          </w:tcPr>
          <w:p w14:paraId="238ADDA8" w14:textId="77777777" w:rsidR="007C66A6" w:rsidRDefault="005034AD">
            <w:r>
              <w:rPr>
                <w:b/>
                <w:bCs/>
                <w:color w:val="FFFFFF"/>
                <w:sz w:val="20"/>
                <w:szCs w:val="20"/>
              </w:rPr>
              <w:t>Source</w:t>
            </w:r>
          </w:p>
        </w:tc>
      </w:tr>
      <w:tr w:rsidR="007C66A6" w14:paraId="6578B8E9" w14:textId="77777777">
        <w:tblPrEx>
          <w:tblCellMar>
            <w:top w:w="0" w:type="dxa"/>
            <w:bottom w:w="0" w:type="dxa"/>
          </w:tblCellMar>
        </w:tblPrEx>
        <w:tc>
          <w:tcPr>
            <w:tcW w:w="800" w:type="dxa"/>
          </w:tcPr>
          <w:p w14:paraId="67E00B8F" w14:textId="77777777" w:rsidR="007C66A6" w:rsidRDefault="005034AD">
            <w:r>
              <w:rPr>
                <w:sz w:val="20"/>
                <w:szCs w:val="20"/>
              </w:rPr>
              <w:t>1–13</w:t>
            </w:r>
          </w:p>
        </w:tc>
        <w:tc>
          <w:tcPr>
            <w:tcW w:w="5200" w:type="dxa"/>
          </w:tcPr>
          <w:p w14:paraId="19286297" w14:textId="77777777" w:rsidR="007C66A6" w:rsidRDefault="005034AD">
            <w:r>
              <w:rPr>
                <w:sz w:val="20"/>
                <w:szCs w:val="20"/>
              </w:rPr>
              <w:t>Core Intelligence Platform (event monitoring, AI analysis, cross-platform capture, OCC, benchmarking, compliance, self-improving models, predictive intelligence, indexes, intervention, self-evolving platform)</w:t>
            </w:r>
          </w:p>
        </w:tc>
        <w:tc>
          <w:tcPr>
            <w:tcW w:w="4000" w:type="dxa"/>
          </w:tcPr>
          <w:p w14:paraId="3D5AF513" w14:textId="77777777" w:rsidR="007C66A6" w:rsidRDefault="005034AD">
            <w:r>
              <w:rPr>
                <w:sz w:val="20"/>
                <w:szCs w:val="20"/>
              </w:rPr>
              <w:t>Parent Provisional (App ID 1773575338868)</w:t>
            </w:r>
          </w:p>
        </w:tc>
      </w:tr>
      <w:tr w:rsidR="007C66A6" w14:paraId="784A8B46" w14:textId="77777777">
        <w:tblPrEx>
          <w:tblCellMar>
            <w:top w:w="0" w:type="dxa"/>
            <w:bottom w:w="0" w:type="dxa"/>
          </w:tblCellMar>
        </w:tblPrEx>
        <w:tc>
          <w:tcPr>
            <w:tcW w:w="800" w:type="dxa"/>
          </w:tcPr>
          <w:p w14:paraId="635AA8C5" w14:textId="77777777" w:rsidR="007C66A6" w:rsidRDefault="005034AD">
            <w:r>
              <w:rPr>
                <w:sz w:val="20"/>
                <w:szCs w:val="20"/>
              </w:rPr>
              <w:t>14–18</w:t>
            </w:r>
          </w:p>
        </w:tc>
        <w:tc>
          <w:tcPr>
            <w:tcW w:w="5200" w:type="dxa"/>
          </w:tcPr>
          <w:p w14:paraId="28097D83" w14:textId="77777777" w:rsidR="007C66A6" w:rsidRDefault="005034AD">
            <w:r>
              <w:rPr>
                <w:sz w:val="20"/>
                <w:szCs w:val="20"/>
              </w:rPr>
              <w:t>Operational Expansion (Conference Dial-Out, Enhanced OCC, Partner Integrations, Intelligence Suite)</w:t>
            </w:r>
          </w:p>
        </w:tc>
        <w:tc>
          <w:tcPr>
            <w:tcW w:w="4000" w:type="dxa"/>
          </w:tcPr>
          <w:p w14:paraId="0F20CC4E" w14:textId="77777777" w:rsidR="007C66A6" w:rsidRDefault="005034AD">
            <w:r>
              <w:rPr>
                <w:sz w:val="20"/>
                <w:szCs w:val="20"/>
              </w:rPr>
              <w:t>Built platform (not separately claimed)</w:t>
            </w:r>
          </w:p>
        </w:tc>
      </w:tr>
      <w:tr w:rsidR="007C66A6" w14:paraId="14FA78DC" w14:textId="77777777">
        <w:tblPrEx>
          <w:tblCellMar>
            <w:top w:w="0" w:type="dxa"/>
            <w:bottom w:w="0" w:type="dxa"/>
          </w:tblCellMar>
        </w:tblPrEx>
        <w:tc>
          <w:tcPr>
            <w:tcW w:w="800" w:type="dxa"/>
          </w:tcPr>
          <w:p w14:paraId="5ECDEC72" w14:textId="77777777" w:rsidR="007C66A6" w:rsidRDefault="005034AD">
            <w:r>
              <w:rPr>
                <w:sz w:val="20"/>
                <w:szCs w:val="20"/>
              </w:rPr>
              <w:t>19</w:t>
            </w:r>
          </w:p>
        </w:tc>
        <w:tc>
          <w:tcPr>
            <w:tcW w:w="5200" w:type="dxa"/>
          </w:tcPr>
          <w:p w14:paraId="1CF4C089" w14:textId="77777777" w:rsidR="007C66A6" w:rsidRDefault="005034AD">
            <w:r>
              <w:rPr>
                <w:sz w:val="20"/>
                <w:szCs w:val="20"/>
              </w:rPr>
              <w:t>Autonomous Event Campaign Orchestrator</w:t>
            </w:r>
          </w:p>
        </w:tc>
        <w:tc>
          <w:tcPr>
            <w:tcW w:w="4000" w:type="dxa"/>
          </w:tcPr>
          <w:p w14:paraId="748B098E" w14:textId="77777777" w:rsidR="007C66A6" w:rsidRDefault="005034AD">
            <w:r>
              <w:rPr>
                <w:sz w:val="20"/>
                <w:szCs w:val="20"/>
              </w:rPr>
              <w:t>CIP Submission 2</w:t>
            </w:r>
          </w:p>
        </w:tc>
      </w:tr>
      <w:tr w:rsidR="007C66A6" w14:paraId="1DF30DAA" w14:textId="77777777">
        <w:tblPrEx>
          <w:tblCellMar>
            <w:top w:w="0" w:type="dxa"/>
            <w:bottom w:w="0" w:type="dxa"/>
          </w:tblCellMar>
        </w:tblPrEx>
        <w:tc>
          <w:tcPr>
            <w:tcW w:w="800" w:type="dxa"/>
          </w:tcPr>
          <w:p w14:paraId="67FB5587" w14:textId="77777777" w:rsidR="007C66A6" w:rsidRDefault="005034AD">
            <w:r>
              <w:rPr>
                <w:sz w:val="20"/>
                <w:szCs w:val="20"/>
              </w:rPr>
              <w:t>20</w:t>
            </w:r>
          </w:p>
        </w:tc>
        <w:tc>
          <w:tcPr>
            <w:tcW w:w="5200" w:type="dxa"/>
          </w:tcPr>
          <w:p w14:paraId="300D126E" w14:textId="77777777" w:rsidR="007C66A6" w:rsidRDefault="005034AD">
            <w:r>
              <w:rPr>
                <w:sz w:val="20"/>
                <w:szCs w:val="20"/>
              </w:rPr>
              <w:t>Self-Healing Regulatory Oracle</w:t>
            </w:r>
          </w:p>
        </w:tc>
        <w:tc>
          <w:tcPr>
            <w:tcW w:w="4000" w:type="dxa"/>
          </w:tcPr>
          <w:p w14:paraId="0088DF81" w14:textId="77777777" w:rsidR="007C66A6" w:rsidRDefault="005034AD">
            <w:r>
              <w:rPr>
                <w:sz w:val="20"/>
                <w:szCs w:val="20"/>
              </w:rPr>
              <w:t>CIP Submission 2</w:t>
            </w:r>
          </w:p>
        </w:tc>
      </w:tr>
      <w:tr w:rsidR="007C66A6" w14:paraId="0863246C" w14:textId="77777777">
        <w:tblPrEx>
          <w:tblCellMar>
            <w:top w:w="0" w:type="dxa"/>
            <w:bottom w:w="0" w:type="dxa"/>
          </w:tblCellMar>
        </w:tblPrEx>
        <w:tc>
          <w:tcPr>
            <w:tcW w:w="800" w:type="dxa"/>
          </w:tcPr>
          <w:p w14:paraId="105FF646" w14:textId="77777777" w:rsidR="007C66A6" w:rsidRDefault="005034AD">
            <w:r>
              <w:rPr>
                <w:sz w:val="20"/>
                <w:szCs w:val="20"/>
              </w:rPr>
              <w:t>21</w:t>
            </w:r>
          </w:p>
        </w:tc>
        <w:tc>
          <w:tcPr>
            <w:tcW w:w="5200" w:type="dxa"/>
          </w:tcPr>
          <w:p w14:paraId="4C778D4B" w14:textId="77777777" w:rsidR="007C66A6" w:rsidRDefault="005034AD">
            <w:r>
              <w:rPr>
                <w:sz w:val="20"/>
                <w:szCs w:val="20"/>
              </w:rPr>
              <w:t>Autonomous Investor Relationship Graph Weaver</w:t>
            </w:r>
          </w:p>
        </w:tc>
        <w:tc>
          <w:tcPr>
            <w:tcW w:w="4000" w:type="dxa"/>
          </w:tcPr>
          <w:p w14:paraId="21745EBC" w14:textId="77777777" w:rsidR="007C66A6" w:rsidRDefault="005034AD">
            <w:r>
              <w:rPr>
                <w:sz w:val="20"/>
                <w:szCs w:val="20"/>
              </w:rPr>
              <w:t>CIP Submission 2</w:t>
            </w:r>
          </w:p>
        </w:tc>
      </w:tr>
      <w:tr w:rsidR="007C66A6" w14:paraId="1336C545" w14:textId="77777777">
        <w:tblPrEx>
          <w:tblCellMar>
            <w:top w:w="0" w:type="dxa"/>
            <w:bottom w:w="0" w:type="dxa"/>
          </w:tblCellMar>
        </w:tblPrEx>
        <w:tc>
          <w:tcPr>
            <w:tcW w:w="800" w:type="dxa"/>
          </w:tcPr>
          <w:p w14:paraId="5E78F9B5" w14:textId="77777777" w:rsidR="007C66A6" w:rsidRDefault="005034AD">
            <w:r>
              <w:rPr>
                <w:sz w:val="20"/>
                <w:szCs w:val="20"/>
              </w:rPr>
              <w:t>22</w:t>
            </w:r>
          </w:p>
        </w:tc>
        <w:tc>
          <w:tcPr>
            <w:tcW w:w="5200" w:type="dxa"/>
          </w:tcPr>
          <w:p w14:paraId="6210709D" w14:textId="77777777" w:rsidR="007C66A6" w:rsidRDefault="005034AD">
            <w:r>
              <w:rPr>
                <w:sz w:val="20"/>
                <w:szCs w:val="20"/>
              </w:rPr>
              <w:t>Self-Certifying Multi-Event Integrity Chain</w:t>
            </w:r>
          </w:p>
        </w:tc>
        <w:tc>
          <w:tcPr>
            <w:tcW w:w="4000" w:type="dxa"/>
          </w:tcPr>
          <w:p w14:paraId="2BBD2B66" w14:textId="77777777" w:rsidR="007C66A6" w:rsidRDefault="005034AD">
            <w:r>
              <w:rPr>
                <w:sz w:val="20"/>
                <w:szCs w:val="20"/>
              </w:rPr>
              <w:t>CIP Submission 2</w:t>
            </w:r>
          </w:p>
        </w:tc>
      </w:tr>
      <w:tr w:rsidR="007C66A6" w14:paraId="29719943" w14:textId="77777777">
        <w:tblPrEx>
          <w:tblCellMar>
            <w:top w:w="0" w:type="dxa"/>
            <w:bottom w:w="0" w:type="dxa"/>
          </w:tblCellMar>
        </w:tblPrEx>
        <w:tc>
          <w:tcPr>
            <w:tcW w:w="800" w:type="dxa"/>
          </w:tcPr>
          <w:p w14:paraId="373A9A0B" w14:textId="77777777" w:rsidR="007C66A6" w:rsidRDefault="005034AD">
            <w:r>
              <w:rPr>
                <w:sz w:val="20"/>
                <w:szCs w:val="20"/>
              </w:rPr>
              <w:t>23</w:t>
            </w:r>
          </w:p>
        </w:tc>
        <w:tc>
          <w:tcPr>
            <w:tcW w:w="5200" w:type="dxa"/>
          </w:tcPr>
          <w:p w14:paraId="5E3477C1" w14:textId="77777777" w:rsidR="007C66A6" w:rsidRDefault="005034AD">
            <w:r>
              <w:rPr>
                <w:sz w:val="20"/>
                <w:szCs w:val="20"/>
              </w:rPr>
              <w:t>Autonomous A</w:t>
            </w:r>
            <w:r>
              <w:rPr>
                <w:sz w:val="20"/>
                <w:szCs w:val="20"/>
              </w:rPr>
              <w:t>I Agent Swarm Commander</w:t>
            </w:r>
          </w:p>
        </w:tc>
        <w:tc>
          <w:tcPr>
            <w:tcW w:w="4000" w:type="dxa"/>
          </w:tcPr>
          <w:p w14:paraId="1DE30633" w14:textId="77777777" w:rsidR="007C66A6" w:rsidRDefault="005034AD">
            <w:r>
              <w:rPr>
                <w:sz w:val="20"/>
                <w:szCs w:val="20"/>
              </w:rPr>
              <w:t>CIP Submission 2</w:t>
            </w:r>
          </w:p>
        </w:tc>
      </w:tr>
      <w:tr w:rsidR="007C66A6" w14:paraId="23055259" w14:textId="77777777">
        <w:tblPrEx>
          <w:tblCellMar>
            <w:top w:w="0" w:type="dxa"/>
            <w:bottom w:w="0" w:type="dxa"/>
          </w:tblCellMar>
        </w:tblPrEx>
        <w:tc>
          <w:tcPr>
            <w:tcW w:w="800" w:type="dxa"/>
          </w:tcPr>
          <w:p w14:paraId="061164CD" w14:textId="77777777" w:rsidR="007C66A6" w:rsidRDefault="005034AD">
            <w:r>
              <w:rPr>
                <w:sz w:val="20"/>
                <w:szCs w:val="20"/>
              </w:rPr>
              <w:t>24</w:t>
            </w:r>
          </w:p>
        </w:tc>
        <w:tc>
          <w:tcPr>
            <w:tcW w:w="5200" w:type="dxa"/>
          </w:tcPr>
          <w:p w14:paraId="6454CE8F" w14:textId="77777777" w:rsidR="007C66A6" w:rsidRDefault="005034AD">
            <w:r>
              <w:rPr>
                <w:sz w:val="20"/>
                <w:szCs w:val="20"/>
              </w:rPr>
              <w:t>Autonomous Valuation Impact Oracle</w:t>
            </w:r>
          </w:p>
        </w:tc>
        <w:tc>
          <w:tcPr>
            <w:tcW w:w="4000" w:type="dxa"/>
          </w:tcPr>
          <w:p w14:paraId="248525BC" w14:textId="77777777" w:rsidR="007C66A6" w:rsidRDefault="005034AD">
            <w:r>
              <w:rPr>
                <w:sz w:val="20"/>
                <w:szCs w:val="20"/>
              </w:rPr>
              <w:t>CIP Submission 2</w:t>
            </w:r>
          </w:p>
        </w:tc>
      </w:tr>
      <w:tr w:rsidR="007C66A6" w14:paraId="721C952B" w14:textId="77777777">
        <w:tblPrEx>
          <w:tblCellMar>
            <w:top w:w="0" w:type="dxa"/>
            <w:bottom w:w="0" w:type="dxa"/>
          </w:tblCellMar>
        </w:tblPrEx>
        <w:tc>
          <w:tcPr>
            <w:tcW w:w="800" w:type="dxa"/>
          </w:tcPr>
          <w:p w14:paraId="1E34EAE3" w14:textId="77777777" w:rsidR="007C66A6" w:rsidRDefault="005034AD">
            <w:r>
              <w:rPr>
                <w:sz w:val="20"/>
                <w:szCs w:val="20"/>
              </w:rPr>
              <w:t>25</w:t>
            </w:r>
          </w:p>
        </w:tc>
        <w:tc>
          <w:tcPr>
            <w:tcW w:w="5200" w:type="dxa"/>
          </w:tcPr>
          <w:p w14:paraId="6F23D609" w14:textId="77777777" w:rsidR="007C66A6" w:rsidRDefault="005034AD">
            <w:r>
              <w:rPr>
                <w:sz w:val="20"/>
                <w:szCs w:val="20"/>
              </w:rPr>
              <w:t>Self-Auditing Investor Engagement ROI Engine</w:t>
            </w:r>
          </w:p>
        </w:tc>
        <w:tc>
          <w:tcPr>
            <w:tcW w:w="4000" w:type="dxa"/>
          </w:tcPr>
          <w:p w14:paraId="4CD713BA" w14:textId="77777777" w:rsidR="007C66A6" w:rsidRDefault="005034AD">
            <w:r>
              <w:rPr>
                <w:sz w:val="20"/>
                <w:szCs w:val="20"/>
              </w:rPr>
              <w:t>CIP Submission 2</w:t>
            </w:r>
          </w:p>
        </w:tc>
      </w:tr>
      <w:tr w:rsidR="007C66A6" w14:paraId="059F5213" w14:textId="77777777">
        <w:tblPrEx>
          <w:tblCellMar>
            <w:top w:w="0" w:type="dxa"/>
            <w:bottom w:w="0" w:type="dxa"/>
          </w:tblCellMar>
        </w:tblPrEx>
        <w:tc>
          <w:tcPr>
            <w:tcW w:w="800" w:type="dxa"/>
          </w:tcPr>
          <w:p w14:paraId="4D938137" w14:textId="77777777" w:rsidR="007C66A6" w:rsidRDefault="005034AD">
            <w:r>
              <w:rPr>
                <w:sz w:val="20"/>
                <w:szCs w:val="20"/>
              </w:rPr>
              <w:t>26</w:t>
            </w:r>
          </w:p>
        </w:tc>
        <w:tc>
          <w:tcPr>
            <w:tcW w:w="5200" w:type="dxa"/>
          </w:tcPr>
          <w:p w14:paraId="2ED0F8B8" w14:textId="77777777" w:rsidR="007C66A6" w:rsidRDefault="005034AD">
            <w:r>
              <w:rPr>
                <w:sz w:val="20"/>
                <w:szCs w:val="20"/>
              </w:rPr>
              <w:t>Autonomous Dual-Purpose Compliance &amp; Capital-Raising Advisor</w:t>
            </w:r>
          </w:p>
        </w:tc>
        <w:tc>
          <w:tcPr>
            <w:tcW w:w="4000" w:type="dxa"/>
          </w:tcPr>
          <w:p w14:paraId="21E2673D" w14:textId="77777777" w:rsidR="007C66A6" w:rsidRDefault="005034AD">
            <w:r>
              <w:rPr>
                <w:sz w:val="20"/>
                <w:szCs w:val="20"/>
              </w:rPr>
              <w:t>CIP Submission 2</w:t>
            </w:r>
          </w:p>
        </w:tc>
      </w:tr>
      <w:tr w:rsidR="007C66A6" w14:paraId="0E7698F0" w14:textId="77777777">
        <w:tblPrEx>
          <w:tblCellMar>
            <w:top w:w="0" w:type="dxa"/>
            <w:bottom w:w="0" w:type="dxa"/>
          </w:tblCellMar>
        </w:tblPrEx>
        <w:tc>
          <w:tcPr>
            <w:tcW w:w="800" w:type="dxa"/>
          </w:tcPr>
          <w:p w14:paraId="4C1C5E3F" w14:textId="77777777" w:rsidR="007C66A6" w:rsidRDefault="005034AD">
            <w:r>
              <w:rPr>
                <w:sz w:val="20"/>
                <w:szCs w:val="20"/>
              </w:rPr>
              <w:t>27</w:t>
            </w:r>
          </w:p>
        </w:tc>
        <w:tc>
          <w:tcPr>
            <w:tcW w:w="5200" w:type="dxa"/>
          </w:tcPr>
          <w:p w14:paraId="77586B54" w14:textId="77777777" w:rsidR="007C66A6" w:rsidRDefault="005034AD">
            <w:r>
              <w:rPr>
                <w:sz w:val="20"/>
                <w:szCs w:val="20"/>
              </w:rPr>
              <w:t>Self-Optimising Global Event Intelligence Network</w:t>
            </w:r>
          </w:p>
        </w:tc>
        <w:tc>
          <w:tcPr>
            <w:tcW w:w="4000" w:type="dxa"/>
          </w:tcPr>
          <w:p w14:paraId="161A6A8E" w14:textId="77777777" w:rsidR="007C66A6" w:rsidRDefault="005034AD">
            <w:r>
              <w:rPr>
                <w:sz w:val="20"/>
                <w:szCs w:val="20"/>
              </w:rPr>
              <w:t>CIP Submission 2</w:t>
            </w:r>
          </w:p>
        </w:tc>
      </w:tr>
      <w:tr w:rsidR="007C66A6" w14:paraId="671DADE5" w14:textId="77777777">
        <w:tblPrEx>
          <w:tblCellMar>
            <w:top w:w="0" w:type="dxa"/>
            <w:bottom w:w="0" w:type="dxa"/>
          </w:tblCellMar>
        </w:tblPrEx>
        <w:tc>
          <w:tcPr>
            <w:tcW w:w="800" w:type="dxa"/>
          </w:tcPr>
          <w:p w14:paraId="76D5F05F" w14:textId="77777777" w:rsidR="007C66A6" w:rsidRDefault="005034AD">
            <w:r>
              <w:rPr>
                <w:sz w:val="20"/>
                <w:szCs w:val="20"/>
              </w:rPr>
              <w:t>28</w:t>
            </w:r>
          </w:p>
        </w:tc>
        <w:tc>
          <w:tcPr>
            <w:tcW w:w="5200" w:type="dxa"/>
          </w:tcPr>
          <w:p w14:paraId="08736DC4" w14:textId="77777777" w:rsidR="007C66A6" w:rsidRDefault="005034AD">
            <w:r>
              <w:rPr>
                <w:sz w:val="20"/>
                <w:szCs w:val="20"/>
              </w:rPr>
              <w:t>Autonomous AI Self-Evolution Engine with Algorithmic Evidence Scoring</w:t>
            </w:r>
          </w:p>
        </w:tc>
        <w:tc>
          <w:tcPr>
            <w:tcW w:w="4000" w:type="dxa"/>
          </w:tcPr>
          <w:p w14:paraId="4F46B86B" w14:textId="77777777" w:rsidR="007C66A6" w:rsidRDefault="005034AD">
            <w:r>
              <w:rPr>
                <w:sz w:val="20"/>
                <w:szCs w:val="20"/>
              </w:rPr>
              <w:t>CIP Submission 3</w:t>
            </w:r>
          </w:p>
        </w:tc>
      </w:tr>
      <w:tr w:rsidR="007C66A6" w14:paraId="1A0EDB01" w14:textId="77777777">
        <w:tblPrEx>
          <w:tblCellMar>
            <w:top w:w="0" w:type="dxa"/>
            <w:bottom w:w="0" w:type="dxa"/>
          </w:tblCellMar>
        </w:tblPrEx>
        <w:tc>
          <w:tcPr>
            <w:tcW w:w="800" w:type="dxa"/>
          </w:tcPr>
          <w:p w14:paraId="78A51FE7" w14:textId="77777777" w:rsidR="007C66A6" w:rsidRDefault="005034AD">
            <w:r>
              <w:rPr>
                <w:sz w:val="20"/>
                <w:szCs w:val="20"/>
              </w:rPr>
              <w:t>30</w:t>
            </w:r>
          </w:p>
        </w:tc>
        <w:tc>
          <w:tcPr>
            <w:tcW w:w="5200" w:type="dxa"/>
          </w:tcPr>
          <w:p w14:paraId="71C5C877" w14:textId="77777777" w:rsidR="007C66A6" w:rsidRDefault="005034AD">
            <w:r>
              <w:rPr>
                <w:sz w:val="20"/>
                <w:szCs w:val="20"/>
              </w:rPr>
              <w:t>Autonomous IR Assistant Layer</w:t>
            </w:r>
          </w:p>
        </w:tc>
        <w:tc>
          <w:tcPr>
            <w:tcW w:w="4000" w:type="dxa"/>
          </w:tcPr>
          <w:p w14:paraId="4BA87EA2" w14:textId="77777777" w:rsidR="007C66A6" w:rsidRDefault="005034AD">
            <w:r>
              <w:rPr>
                <w:sz w:val="20"/>
                <w:szCs w:val="20"/>
              </w:rPr>
              <w:t>This Filing (CIP 4 / PCT)</w:t>
            </w:r>
          </w:p>
        </w:tc>
      </w:tr>
      <w:tr w:rsidR="007C66A6" w14:paraId="21EC9EA4" w14:textId="77777777">
        <w:tblPrEx>
          <w:tblCellMar>
            <w:top w:w="0" w:type="dxa"/>
            <w:bottom w:w="0" w:type="dxa"/>
          </w:tblCellMar>
        </w:tblPrEx>
        <w:tc>
          <w:tcPr>
            <w:tcW w:w="800" w:type="dxa"/>
          </w:tcPr>
          <w:p w14:paraId="46F47A26" w14:textId="77777777" w:rsidR="007C66A6" w:rsidRDefault="005034AD">
            <w:r>
              <w:rPr>
                <w:sz w:val="20"/>
                <w:szCs w:val="20"/>
              </w:rPr>
              <w:t>31</w:t>
            </w:r>
          </w:p>
        </w:tc>
        <w:tc>
          <w:tcPr>
            <w:tcW w:w="5200" w:type="dxa"/>
          </w:tcPr>
          <w:p w14:paraId="2BFED3E8" w14:textId="77777777" w:rsidR="007C66A6" w:rsidRDefault="005034AD">
            <w:r>
              <w:rPr>
                <w:sz w:val="20"/>
                <w:szCs w:val="20"/>
              </w:rPr>
              <w:t>Autonomous Self-Expansion Engine for AGI Transition</w:t>
            </w:r>
          </w:p>
        </w:tc>
        <w:tc>
          <w:tcPr>
            <w:tcW w:w="4000" w:type="dxa"/>
          </w:tcPr>
          <w:p w14:paraId="6A14256C" w14:textId="77777777" w:rsidR="007C66A6" w:rsidRDefault="005034AD">
            <w:r>
              <w:rPr>
                <w:sz w:val="20"/>
                <w:szCs w:val="20"/>
              </w:rPr>
              <w:t>This Filing (CIP 4 / PCT)</w:t>
            </w:r>
          </w:p>
        </w:tc>
      </w:tr>
    </w:tbl>
    <w:p w14:paraId="0D8EBD77" w14:textId="77777777" w:rsidR="007C66A6" w:rsidRDefault="005034AD">
      <w:pPr>
        <w:spacing w:after="120" w:line="360" w:lineRule="auto"/>
      </w:pPr>
      <w:r>
        <w:t>Note: Module 29 is reserve</w:t>
      </w:r>
      <w:r>
        <w:t>d for future disclosure and is not claimed in any current filing.</w:t>
      </w:r>
    </w:p>
    <w:p w14:paraId="38074770" w14:textId="77777777" w:rsidR="007C66A6" w:rsidRDefault="007C66A6">
      <w:pPr>
        <w:spacing w:after="200"/>
      </w:pPr>
    </w:p>
    <w:p w14:paraId="0A4C58ED" w14:textId="77777777" w:rsidR="007C66A6" w:rsidRDefault="005034AD">
      <w:r>
        <w:br w:type="page"/>
      </w:r>
    </w:p>
    <w:p w14:paraId="2DFC2948" w14:textId="77777777" w:rsidR="007C66A6" w:rsidRDefault="005034AD">
      <w:pPr>
        <w:pStyle w:val="Heading1"/>
        <w:spacing w:before="400" w:after="200"/>
      </w:pPr>
      <w:r>
        <w:rPr>
          <w:b/>
          <w:bCs/>
          <w:sz w:val="28"/>
          <w:szCs w:val="28"/>
        </w:rPr>
        <w:lastRenderedPageBreak/>
        <w:t>10. Detailed Description — Module 30: Autonomous IR Assistant Layer</w:t>
      </w:r>
    </w:p>
    <w:p w14:paraId="3DC876F0" w14:textId="77777777" w:rsidR="007C66A6" w:rsidRDefault="005034AD">
      <w:pPr>
        <w:spacing w:after="120" w:line="360" w:lineRule="auto"/>
      </w:pPr>
      <w:r>
        <w:t>Refer: FIG 28, FIG 29, FIG 30</w:t>
      </w:r>
    </w:p>
    <w:p w14:paraId="4E87AF7A" w14:textId="77777777" w:rsidR="007C66A6" w:rsidRDefault="007C66A6">
      <w:pPr>
        <w:spacing w:after="60"/>
      </w:pPr>
    </w:p>
    <w:p w14:paraId="4663B070" w14:textId="77777777" w:rsidR="007C66A6" w:rsidRDefault="005034AD">
      <w:pPr>
        <w:pStyle w:val="Heading2"/>
        <w:spacing w:before="300" w:after="150"/>
      </w:pPr>
      <w:r>
        <w:rPr>
          <w:b/>
          <w:bCs/>
          <w:sz w:val="24"/>
          <w:szCs w:val="24"/>
        </w:rPr>
        <w:t>10.1 Purpose</w:t>
      </w:r>
    </w:p>
    <w:p w14:paraId="79749FB6" w14:textId="77777777" w:rsidR="007C66A6" w:rsidRDefault="005034AD">
      <w:pPr>
        <w:spacing w:after="120" w:line="360" w:lineRule="auto"/>
      </w:pPr>
      <w:r>
        <w:t>Module 30 provides a fully autonomous background IR Assistant that silently monitors every internal and external meeting across any conferencing platform, proactively executes the full scope of Investor Relations, ESG, AGM, crisis communications, and NGO w</w:t>
      </w:r>
      <w:r>
        <w:t>orkflows, and delivers strategic support outputs — all with zero operator input after initial one-time calendar integration.</w:t>
      </w:r>
    </w:p>
    <w:p w14:paraId="0A1FFFF5" w14:textId="77777777" w:rsidR="007C66A6" w:rsidRDefault="007C66A6">
      <w:pPr>
        <w:spacing w:after="60"/>
      </w:pPr>
    </w:p>
    <w:p w14:paraId="08AB10C8" w14:textId="77777777" w:rsidR="007C66A6" w:rsidRDefault="005034AD">
      <w:pPr>
        <w:pStyle w:val="Heading2"/>
        <w:spacing w:before="300" w:after="150"/>
      </w:pPr>
      <w:r>
        <w:rPr>
          <w:b/>
          <w:bCs/>
          <w:sz w:val="24"/>
          <w:szCs w:val="24"/>
        </w:rPr>
        <w:t>10.2 System Architecture</w:t>
      </w:r>
    </w:p>
    <w:p w14:paraId="25AF73AB" w14:textId="77777777" w:rsidR="007C66A6" w:rsidRDefault="005034AD">
      <w:pPr>
        <w:spacing w:after="120" w:line="360" w:lineRule="auto"/>
      </w:pPr>
      <w:r>
        <w:t>The Autonomous IR Assistant Layer comprises five interconnected subsystems:</w:t>
      </w:r>
    </w:p>
    <w:p w14:paraId="56F524A3" w14:textId="77777777" w:rsidR="007C66A6" w:rsidRDefault="007C66A6">
      <w:pPr>
        <w:spacing w:after="60"/>
      </w:pPr>
    </w:p>
    <w:p w14:paraId="158B5FED" w14:textId="77777777" w:rsidR="007C66A6" w:rsidRDefault="005034AD">
      <w:pPr>
        <w:pStyle w:val="Heading3"/>
        <w:spacing w:before="200" w:after="100"/>
      </w:pPr>
      <w:r>
        <w:rPr>
          <w:b/>
          <w:bCs/>
          <w:sz w:val="22"/>
          <w:szCs w:val="22"/>
        </w:rPr>
        <w:t xml:space="preserve">10.2.1 Calendar Integration </w:t>
      </w:r>
      <w:r>
        <w:rPr>
          <w:b/>
          <w:bCs/>
          <w:sz w:val="22"/>
          <w:szCs w:val="22"/>
        </w:rPr>
        <w:t>Engine</w:t>
      </w:r>
    </w:p>
    <w:p w14:paraId="1EEBD15B" w14:textId="77777777" w:rsidR="007C66A6" w:rsidRDefault="005034AD">
      <w:pPr>
        <w:spacing w:after="120" w:line="360" w:lineRule="auto"/>
      </w:pPr>
      <w:r>
        <w:t>The system integrates with the organisation's calendar infrastructure (Microsoft 365, Google Workspace, or equivalent) through a one-time OAuth authentication. Once connected, the engine continuously monitors all scheduled meetings across all employ</w:t>
      </w:r>
      <w:r>
        <w:t>ees in the organisation, regardless of platform.</w:t>
      </w:r>
    </w:p>
    <w:p w14:paraId="57CB43C2" w14:textId="77777777" w:rsidR="007C66A6" w:rsidRDefault="005034AD">
      <w:pPr>
        <w:pStyle w:val="ListParagraph"/>
        <w:numPr>
          <w:ilvl w:val="0"/>
          <w:numId w:val="1"/>
        </w:numPr>
        <w:spacing w:after="60" w:line="340" w:lineRule="auto"/>
      </w:pPr>
      <w:r>
        <w:t>Automatic event detection: every new calendar entry is classified by context (earnings call, board meeting, investor briefing, internal strategy, AGM, ESG review, donor meeting, crisis response, media briefi</w:t>
      </w:r>
      <w:r>
        <w:t>ng)</w:t>
      </w:r>
    </w:p>
    <w:p w14:paraId="2BF3500E" w14:textId="77777777" w:rsidR="007C66A6" w:rsidRDefault="005034AD">
      <w:pPr>
        <w:pStyle w:val="ListParagraph"/>
        <w:numPr>
          <w:ilvl w:val="0"/>
          <w:numId w:val="1"/>
        </w:numPr>
        <w:spacing w:after="60" w:line="340" w:lineRule="auto"/>
      </w:pPr>
      <w:r>
        <w:t>Platform detection: the system identifies the conferencing platform (Zoom, Teams, Meet, Webex, telephony bridge, or other) and prepares the appropriate silent capture method</w:t>
      </w:r>
    </w:p>
    <w:p w14:paraId="3052F61D" w14:textId="77777777" w:rsidR="007C66A6" w:rsidRDefault="005034AD">
      <w:pPr>
        <w:pStyle w:val="ListParagraph"/>
        <w:numPr>
          <w:ilvl w:val="0"/>
          <w:numId w:val="1"/>
        </w:numPr>
        <w:spacing w:after="60" w:line="340" w:lineRule="auto"/>
      </w:pPr>
      <w:r>
        <w:t xml:space="preserve">Pre-meeting trigger: the system activates proactive workflows 24 hours before </w:t>
      </w:r>
      <w:r>
        <w:t>each detected meeting</w:t>
      </w:r>
    </w:p>
    <w:p w14:paraId="79B885E2" w14:textId="77777777" w:rsidR="007C66A6" w:rsidRDefault="007C66A6">
      <w:pPr>
        <w:spacing w:after="60"/>
      </w:pPr>
    </w:p>
    <w:p w14:paraId="36F516A7" w14:textId="77777777" w:rsidR="007C66A6" w:rsidRDefault="005034AD">
      <w:pPr>
        <w:pStyle w:val="Heading3"/>
        <w:spacing w:before="200" w:after="100"/>
      </w:pPr>
      <w:r>
        <w:rPr>
          <w:b/>
          <w:bCs/>
          <w:sz w:val="22"/>
          <w:szCs w:val="22"/>
        </w:rPr>
        <w:t>10.2.2 Proactive Pre-Meeting Workflow Engine</w:t>
      </w:r>
    </w:p>
    <w:p w14:paraId="7372DFB4" w14:textId="77777777" w:rsidR="007C66A6" w:rsidRDefault="005034AD">
      <w:pPr>
        <w:spacing w:after="120" w:line="360" w:lineRule="auto"/>
      </w:pPr>
      <w:r>
        <w:t>For each detected meeting, the system autonomously executes context-appropriate preparation workflows:</w:t>
      </w:r>
    </w:p>
    <w:p w14:paraId="18FCF0D5" w14:textId="77777777" w:rsidR="007C66A6" w:rsidRDefault="005034AD">
      <w:pPr>
        <w:pStyle w:val="ListParagraph"/>
        <w:numPr>
          <w:ilvl w:val="0"/>
          <w:numId w:val="1"/>
        </w:numPr>
        <w:spacing w:after="60" w:line="340" w:lineRule="auto"/>
      </w:pPr>
      <w:r>
        <w:rPr>
          <w:b/>
          <w:bCs/>
        </w:rPr>
        <w:t xml:space="preserve">Earnings Calls: </w:t>
      </w:r>
      <w:r>
        <w:t>Generates AI-powered preparation brief including predicted analyst qu</w:t>
      </w:r>
      <w:r>
        <w:t>estions (based on historical patterns from Module 10), peer company sentiment comparison, compliance risk areas, and suggested talking points</w:t>
      </w:r>
    </w:p>
    <w:p w14:paraId="3AAFD958" w14:textId="77777777" w:rsidR="007C66A6" w:rsidRDefault="005034AD">
      <w:pPr>
        <w:pStyle w:val="ListParagraph"/>
        <w:numPr>
          <w:ilvl w:val="0"/>
          <w:numId w:val="1"/>
        </w:numPr>
        <w:spacing w:after="60" w:line="340" w:lineRule="auto"/>
      </w:pPr>
      <w:r>
        <w:rPr>
          <w:b/>
          <w:bCs/>
        </w:rPr>
        <w:lastRenderedPageBreak/>
        <w:t xml:space="preserve">Board Meetings: </w:t>
      </w:r>
      <w:r>
        <w:t>Prepares board-ready intelligence summary, outstanding action items from prior meetings, regulator</w:t>
      </w:r>
      <w:r>
        <w:t>y updates relevant to agenda items, and ESG metric summaries</w:t>
      </w:r>
    </w:p>
    <w:p w14:paraId="0731E721" w14:textId="77777777" w:rsidR="007C66A6" w:rsidRDefault="005034AD">
      <w:pPr>
        <w:pStyle w:val="ListParagraph"/>
        <w:numPr>
          <w:ilvl w:val="0"/>
          <w:numId w:val="1"/>
        </w:numPr>
        <w:spacing w:after="60" w:line="340" w:lineRule="auto"/>
      </w:pPr>
      <w:r>
        <w:rPr>
          <w:b/>
          <w:bCs/>
        </w:rPr>
        <w:t xml:space="preserve">Investor Briefings: </w:t>
      </w:r>
      <w:r>
        <w:t>Generates investor profile analysis, recent sentiment history for attending investors, predicted concern areas, and communication strategy recommendations</w:t>
      </w:r>
    </w:p>
    <w:p w14:paraId="207C8E85" w14:textId="77777777" w:rsidR="007C66A6" w:rsidRDefault="005034AD">
      <w:pPr>
        <w:pStyle w:val="ListParagraph"/>
        <w:numPr>
          <w:ilvl w:val="0"/>
          <w:numId w:val="1"/>
        </w:numPr>
        <w:spacing w:after="60" w:line="340" w:lineRule="auto"/>
      </w:pPr>
      <w:r>
        <w:rPr>
          <w:b/>
          <w:bCs/>
        </w:rPr>
        <w:t xml:space="preserve">AGM Preparation: </w:t>
      </w:r>
      <w:r>
        <w:t>Com</w:t>
      </w:r>
      <w:r>
        <w:t>piles shareholder resolution analysis, proxy voting trend data, likely protest topics, and media monitoring summary</w:t>
      </w:r>
    </w:p>
    <w:p w14:paraId="65743A43" w14:textId="77777777" w:rsidR="007C66A6" w:rsidRDefault="005034AD">
      <w:pPr>
        <w:pStyle w:val="ListParagraph"/>
        <w:numPr>
          <w:ilvl w:val="0"/>
          <w:numId w:val="1"/>
        </w:numPr>
        <w:spacing w:after="60" w:line="340" w:lineRule="auto"/>
      </w:pPr>
      <w:r>
        <w:rPr>
          <w:b/>
          <w:bCs/>
        </w:rPr>
        <w:t xml:space="preserve">Crisis Response: </w:t>
      </w:r>
      <w:r>
        <w:t>Activates crisis protocol with real-time media monitoring, stakeholder impact assessment, draft holding statements, and reg</w:t>
      </w:r>
      <w:r>
        <w:t>ulatory notification checklists</w:t>
      </w:r>
    </w:p>
    <w:p w14:paraId="36EC1427" w14:textId="77777777" w:rsidR="007C66A6" w:rsidRDefault="005034AD">
      <w:pPr>
        <w:pStyle w:val="ListParagraph"/>
        <w:numPr>
          <w:ilvl w:val="0"/>
          <w:numId w:val="1"/>
        </w:numPr>
        <w:spacing w:after="60" w:line="340" w:lineRule="auto"/>
      </w:pPr>
      <w:r>
        <w:rPr>
          <w:b/>
          <w:bCs/>
        </w:rPr>
        <w:t xml:space="preserve">NGO/Donor Meetings: </w:t>
      </w:r>
      <w:r>
        <w:t>Generates donor impact scoring, programme effectiveness metrics, grant compliance status, and stakeholder engagement analysis</w:t>
      </w:r>
    </w:p>
    <w:p w14:paraId="19CDE0A8" w14:textId="77777777" w:rsidR="007C66A6" w:rsidRDefault="007C66A6">
      <w:pPr>
        <w:spacing w:after="60"/>
      </w:pPr>
    </w:p>
    <w:p w14:paraId="0A304143" w14:textId="77777777" w:rsidR="007C66A6" w:rsidRDefault="005034AD">
      <w:pPr>
        <w:pStyle w:val="Heading3"/>
        <w:spacing w:before="200" w:after="100"/>
      </w:pPr>
      <w:r>
        <w:rPr>
          <w:b/>
          <w:bCs/>
          <w:sz w:val="22"/>
          <w:szCs w:val="22"/>
        </w:rPr>
        <w:t>10.2.3 Silent Capture and Real-Time Analysis</w:t>
      </w:r>
    </w:p>
    <w:p w14:paraId="78444B9A" w14:textId="77777777" w:rsidR="007C66A6" w:rsidRDefault="005034AD">
      <w:pPr>
        <w:spacing w:after="120" w:line="360" w:lineRule="auto"/>
      </w:pPr>
      <w:r>
        <w:t xml:space="preserve">During each meeting, the system </w:t>
      </w:r>
      <w:r>
        <w:t>deploys a silent AI agent (using the cross-platform capture methods described in Module 5 of the parent specification) to:</w:t>
      </w:r>
    </w:p>
    <w:p w14:paraId="6F154FD9" w14:textId="77777777" w:rsidR="007C66A6" w:rsidRDefault="005034AD">
      <w:pPr>
        <w:pStyle w:val="ListParagraph"/>
        <w:numPr>
          <w:ilvl w:val="0"/>
          <w:numId w:val="1"/>
        </w:numPr>
        <w:spacing w:after="60" w:line="340" w:lineRule="auto"/>
      </w:pPr>
      <w:r>
        <w:t>Capture full audio transcription with speaker attribution</w:t>
      </w:r>
    </w:p>
    <w:p w14:paraId="1FA5303E" w14:textId="77777777" w:rsidR="007C66A6" w:rsidRDefault="005034AD">
      <w:pPr>
        <w:pStyle w:val="ListParagraph"/>
        <w:numPr>
          <w:ilvl w:val="0"/>
          <w:numId w:val="1"/>
        </w:numPr>
        <w:spacing w:after="60" w:line="340" w:lineRule="auto"/>
      </w:pPr>
      <w:r>
        <w:t>Perform real-time sentiment analysis per speaker</w:t>
      </w:r>
    </w:p>
    <w:p w14:paraId="1F389078" w14:textId="77777777" w:rsidR="007C66A6" w:rsidRDefault="005034AD">
      <w:pPr>
        <w:pStyle w:val="ListParagraph"/>
        <w:numPr>
          <w:ilvl w:val="0"/>
          <w:numId w:val="1"/>
        </w:numPr>
        <w:spacing w:after="60" w:line="340" w:lineRule="auto"/>
      </w:pPr>
      <w:r>
        <w:t>Monitor for compliance-sensitive language across all applicable jurisdictions</w:t>
      </w:r>
    </w:p>
    <w:p w14:paraId="580B0C2E" w14:textId="77777777" w:rsidR="007C66A6" w:rsidRDefault="005034AD">
      <w:pPr>
        <w:pStyle w:val="ListParagraph"/>
        <w:numPr>
          <w:ilvl w:val="0"/>
          <w:numId w:val="1"/>
        </w:numPr>
        <w:spacing w:after="60" w:line="340" w:lineRule="auto"/>
      </w:pPr>
      <w:r>
        <w:t>Detect crisis indicators and trigger immediate alerts if thresholds are breached</w:t>
      </w:r>
    </w:p>
    <w:p w14:paraId="3ADF3094" w14:textId="77777777" w:rsidR="007C66A6" w:rsidRDefault="005034AD">
      <w:pPr>
        <w:pStyle w:val="ListParagraph"/>
        <w:numPr>
          <w:ilvl w:val="0"/>
          <w:numId w:val="1"/>
        </w:numPr>
        <w:spacing w:after="60" w:line="340" w:lineRule="auto"/>
      </w:pPr>
      <w:r>
        <w:t>Record the session for post-meeting analysis and</w:t>
      </w:r>
      <w:r>
        <w:t xml:space="preserve"> audit purposes</w:t>
      </w:r>
    </w:p>
    <w:p w14:paraId="1F577EE0" w14:textId="77777777" w:rsidR="007C66A6" w:rsidRDefault="007C66A6">
      <w:pPr>
        <w:spacing w:after="60"/>
      </w:pPr>
    </w:p>
    <w:p w14:paraId="7AAB1A6F" w14:textId="77777777" w:rsidR="007C66A6" w:rsidRDefault="005034AD">
      <w:pPr>
        <w:pStyle w:val="Heading3"/>
        <w:spacing w:before="200" w:after="100"/>
      </w:pPr>
      <w:r>
        <w:rPr>
          <w:b/>
          <w:bCs/>
          <w:sz w:val="22"/>
          <w:szCs w:val="22"/>
        </w:rPr>
        <w:t>10.2.4 Proactive Post-Meeting Workflow Engine</w:t>
      </w:r>
    </w:p>
    <w:p w14:paraId="112203F8" w14:textId="77777777" w:rsidR="007C66A6" w:rsidRDefault="005034AD">
      <w:pPr>
        <w:spacing w:after="120" w:line="360" w:lineRule="auto"/>
      </w:pPr>
      <w:r>
        <w:t>Immediately after each meeting concludes, the system autonomously executes:</w:t>
      </w:r>
    </w:p>
    <w:p w14:paraId="60FF0D72" w14:textId="77777777" w:rsidR="007C66A6" w:rsidRDefault="005034AD">
      <w:pPr>
        <w:pStyle w:val="ListParagraph"/>
        <w:numPr>
          <w:ilvl w:val="0"/>
          <w:numId w:val="1"/>
        </w:numPr>
        <w:spacing w:after="60" w:line="340" w:lineRule="auto"/>
      </w:pPr>
      <w:r>
        <w:t>AI-generated meeting intelligence report with full analysis across all 20 intelligence modules (Module 28)</w:t>
      </w:r>
    </w:p>
    <w:p w14:paraId="33B3ABC7" w14:textId="77777777" w:rsidR="007C66A6" w:rsidRDefault="005034AD">
      <w:pPr>
        <w:pStyle w:val="ListParagraph"/>
        <w:numPr>
          <w:ilvl w:val="0"/>
          <w:numId w:val="1"/>
        </w:numPr>
        <w:spacing w:after="60" w:line="340" w:lineRule="auto"/>
      </w:pPr>
      <w:r>
        <w:t>Draft foll</w:t>
      </w:r>
      <w:r>
        <w:t>ow-up communications (investor thank-you notes, media statements, regulatory notifications) appropriate to meeting type</w:t>
      </w:r>
    </w:p>
    <w:p w14:paraId="0ED1B136" w14:textId="77777777" w:rsidR="007C66A6" w:rsidRDefault="005034AD">
      <w:pPr>
        <w:pStyle w:val="ListParagraph"/>
        <w:numPr>
          <w:ilvl w:val="0"/>
          <w:numId w:val="1"/>
        </w:numPr>
        <w:spacing w:after="60" w:line="340" w:lineRule="auto"/>
      </w:pPr>
      <w:r>
        <w:t>Action item extraction with assignee detection and deadline inference</w:t>
      </w:r>
    </w:p>
    <w:p w14:paraId="1D8815C6" w14:textId="77777777" w:rsidR="007C66A6" w:rsidRDefault="005034AD">
      <w:pPr>
        <w:pStyle w:val="ListParagraph"/>
        <w:numPr>
          <w:ilvl w:val="0"/>
          <w:numId w:val="1"/>
        </w:numPr>
        <w:spacing w:after="60" w:line="340" w:lineRule="auto"/>
      </w:pPr>
      <w:r>
        <w:t xml:space="preserve">Clean Disclosure Certificate generation with blockchain integrity </w:t>
      </w:r>
      <w:r>
        <w:t>hash (Module 22)</w:t>
      </w:r>
    </w:p>
    <w:p w14:paraId="08B80667" w14:textId="77777777" w:rsidR="007C66A6" w:rsidRDefault="005034AD">
      <w:pPr>
        <w:pStyle w:val="ListParagraph"/>
        <w:numPr>
          <w:ilvl w:val="0"/>
          <w:numId w:val="1"/>
        </w:numPr>
        <w:spacing w:after="60" w:line="340" w:lineRule="auto"/>
      </w:pPr>
      <w:r>
        <w:t>Compliance review flagging any statements requiring legal review before public release</w:t>
      </w:r>
    </w:p>
    <w:p w14:paraId="16DA5D1C" w14:textId="77777777" w:rsidR="007C66A6" w:rsidRDefault="005034AD">
      <w:pPr>
        <w:pStyle w:val="ListParagraph"/>
        <w:numPr>
          <w:ilvl w:val="0"/>
          <w:numId w:val="1"/>
        </w:numPr>
        <w:spacing w:after="60" w:line="340" w:lineRule="auto"/>
      </w:pPr>
      <w:r>
        <w:t>ESG impact scoring for any environmental, social, or governance topics discussed</w:t>
      </w:r>
    </w:p>
    <w:p w14:paraId="5232BDC8" w14:textId="77777777" w:rsidR="007C66A6" w:rsidRDefault="005034AD">
      <w:pPr>
        <w:pStyle w:val="ListParagraph"/>
        <w:numPr>
          <w:ilvl w:val="0"/>
          <w:numId w:val="1"/>
        </w:numPr>
        <w:spacing w:after="60" w:line="340" w:lineRule="auto"/>
      </w:pPr>
      <w:r>
        <w:t>Valuation impact simulation predicting market reaction to disclosed inf</w:t>
      </w:r>
      <w:r>
        <w:t>ormation (Module 24)</w:t>
      </w:r>
    </w:p>
    <w:p w14:paraId="7FA78DD9" w14:textId="77777777" w:rsidR="007C66A6" w:rsidRDefault="007C66A6">
      <w:pPr>
        <w:spacing w:after="60"/>
      </w:pPr>
    </w:p>
    <w:p w14:paraId="59F9C91F" w14:textId="77777777" w:rsidR="007C66A6" w:rsidRDefault="005034AD">
      <w:pPr>
        <w:pStyle w:val="Heading3"/>
        <w:spacing w:before="200" w:after="100"/>
      </w:pPr>
      <w:r>
        <w:rPr>
          <w:b/>
          <w:bCs/>
          <w:sz w:val="22"/>
          <w:szCs w:val="22"/>
        </w:rPr>
        <w:t>10.2.5 Monthly Executive Intelligence Report</w:t>
      </w:r>
    </w:p>
    <w:p w14:paraId="5EA59DE0" w14:textId="77777777" w:rsidR="007C66A6" w:rsidRDefault="005034AD">
      <w:pPr>
        <w:spacing w:after="120" w:line="360" w:lineRule="auto"/>
      </w:pPr>
      <w:r>
        <w:t>The system automatically compiles a monthly executive intelligence report aggregating all meetings processed during the period:</w:t>
      </w:r>
    </w:p>
    <w:p w14:paraId="12A67EA2" w14:textId="77777777" w:rsidR="007C66A6" w:rsidRDefault="005034AD">
      <w:pPr>
        <w:pStyle w:val="ListParagraph"/>
        <w:numPr>
          <w:ilvl w:val="0"/>
          <w:numId w:val="1"/>
        </w:numPr>
        <w:spacing w:after="60" w:line="340" w:lineRule="auto"/>
      </w:pPr>
      <w:r>
        <w:t>Communication Health Score trending across all events</w:t>
      </w:r>
    </w:p>
    <w:p w14:paraId="1854C1AE" w14:textId="77777777" w:rsidR="007C66A6" w:rsidRDefault="005034AD">
      <w:pPr>
        <w:pStyle w:val="ListParagraph"/>
        <w:numPr>
          <w:ilvl w:val="0"/>
          <w:numId w:val="1"/>
        </w:numPr>
        <w:spacing w:after="60" w:line="340" w:lineRule="auto"/>
      </w:pPr>
      <w:r>
        <w:t>Sentiment trajectory analysis by stakeholder category</w:t>
      </w:r>
    </w:p>
    <w:p w14:paraId="0696E5DD" w14:textId="77777777" w:rsidR="007C66A6" w:rsidRDefault="005034AD">
      <w:pPr>
        <w:pStyle w:val="ListParagraph"/>
        <w:numPr>
          <w:ilvl w:val="0"/>
          <w:numId w:val="1"/>
        </w:numPr>
        <w:spacing w:after="60" w:line="340" w:lineRule="auto"/>
      </w:pPr>
      <w:r>
        <w:t xml:space="preserve">Compliance incident </w:t>
      </w:r>
      <w:r>
        <w:t>summary with resolution status</w:t>
      </w:r>
    </w:p>
    <w:p w14:paraId="65FD04DB" w14:textId="77777777" w:rsidR="007C66A6" w:rsidRDefault="005034AD">
      <w:pPr>
        <w:pStyle w:val="ListParagraph"/>
        <w:numPr>
          <w:ilvl w:val="0"/>
          <w:numId w:val="1"/>
        </w:numPr>
        <w:spacing w:after="60" w:line="340" w:lineRule="auto"/>
      </w:pPr>
      <w:r>
        <w:t>ESG disclosure gap analysis</w:t>
      </w:r>
    </w:p>
    <w:p w14:paraId="36B040E4" w14:textId="77777777" w:rsidR="007C66A6" w:rsidRDefault="005034AD">
      <w:pPr>
        <w:pStyle w:val="ListParagraph"/>
        <w:numPr>
          <w:ilvl w:val="0"/>
          <w:numId w:val="1"/>
        </w:numPr>
        <w:spacing w:after="60" w:line="340" w:lineRule="auto"/>
      </w:pPr>
      <w:r>
        <w:t>Investor engagement ROI metrics (Module 25)</w:t>
      </w:r>
    </w:p>
    <w:p w14:paraId="22B643EC" w14:textId="77777777" w:rsidR="007C66A6" w:rsidRDefault="005034AD">
      <w:pPr>
        <w:pStyle w:val="ListParagraph"/>
        <w:numPr>
          <w:ilvl w:val="0"/>
          <w:numId w:val="1"/>
        </w:numPr>
        <w:spacing w:after="60" w:line="340" w:lineRule="auto"/>
      </w:pPr>
      <w:r>
        <w:t>Crisis risk forecast for the upcoming period</w:t>
      </w:r>
    </w:p>
    <w:p w14:paraId="45586716" w14:textId="77777777" w:rsidR="007C66A6" w:rsidRDefault="005034AD">
      <w:pPr>
        <w:pStyle w:val="ListParagraph"/>
        <w:numPr>
          <w:ilvl w:val="0"/>
          <w:numId w:val="1"/>
        </w:numPr>
        <w:spacing w:after="60" w:line="340" w:lineRule="auto"/>
      </w:pPr>
      <w:r>
        <w:t>Recommended actions prioritised by business impact</w:t>
      </w:r>
    </w:p>
    <w:p w14:paraId="6B77933A" w14:textId="77777777" w:rsidR="007C66A6" w:rsidRDefault="005034AD">
      <w:pPr>
        <w:pStyle w:val="ListParagraph"/>
        <w:numPr>
          <w:ilvl w:val="0"/>
          <w:numId w:val="1"/>
        </w:numPr>
        <w:spacing w:after="60" w:line="340" w:lineRule="auto"/>
      </w:pPr>
      <w:r>
        <w:t>Clean Disclosure Certificate summary for the period</w:t>
      </w:r>
    </w:p>
    <w:p w14:paraId="655808E9" w14:textId="77777777" w:rsidR="007C66A6" w:rsidRDefault="005034AD">
      <w:pPr>
        <w:spacing w:after="120" w:line="360" w:lineRule="auto"/>
      </w:pPr>
      <w:r>
        <w:t xml:space="preserve">This </w:t>
      </w:r>
      <w:r>
        <w:t>report is delivered as a formatted PDF with an accompanying private AI advisory bot that can answer questions about any meeting or metric covered in the report.</w:t>
      </w:r>
    </w:p>
    <w:p w14:paraId="7D5AC1C3" w14:textId="77777777" w:rsidR="007C66A6" w:rsidRDefault="007C66A6">
      <w:pPr>
        <w:spacing w:after="60"/>
      </w:pPr>
    </w:p>
    <w:p w14:paraId="1DC83DFE" w14:textId="77777777" w:rsidR="007C66A6" w:rsidRDefault="005034AD">
      <w:pPr>
        <w:pStyle w:val="Heading2"/>
        <w:spacing w:before="300" w:after="150"/>
      </w:pPr>
      <w:r>
        <w:rPr>
          <w:b/>
          <w:bCs/>
          <w:sz w:val="24"/>
          <w:szCs w:val="24"/>
        </w:rPr>
        <w:t>10.3 Novel Elements</w:t>
      </w:r>
    </w:p>
    <w:p w14:paraId="25FEFF55" w14:textId="77777777" w:rsidR="007C66A6" w:rsidRDefault="005034AD">
      <w:pPr>
        <w:pStyle w:val="ListParagraph"/>
        <w:numPr>
          <w:ilvl w:val="0"/>
          <w:numId w:val="1"/>
        </w:numPr>
        <w:spacing w:after="60" w:line="340" w:lineRule="auto"/>
      </w:pPr>
      <w:r>
        <w:t>First system to provide fully autonomous proactive execution of IR, ESG, AGM, crisis, and NGO workflows from silent background monitoring — no human initiation required at any stage</w:t>
      </w:r>
    </w:p>
    <w:p w14:paraId="42963359" w14:textId="77777777" w:rsidR="007C66A6" w:rsidRDefault="005034AD">
      <w:pPr>
        <w:pStyle w:val="ListParagraph"/>
        <w:numPr>
          <w:ilvl w:val="0"/>
          <w:numId w:val="1"/>
        </w:numPr>
        <w:spacing w:after="60" w:line="340" w:lineRule="auto"/>
      </w:pPr>
      <w:r>
        <w:t>First platform that combines calendar-driven automatic meeting detection w</w:t>
      </w:r>
      <w:r>
        <w:t>ith context-classified pre-meeting preparation, silent capture, post-meeting workflow execution, and monthly aggregated reporting in a single closed-loop system</w:t>
      </w:r>
    </w:p>
    <w:p w14:paraId="173CC483" w14:textId="77777777" w:rsidR="007C66A6" w:rsidRDefault="005034AD">
      <w:pPr>
        <w:pStyle w:val="ListParagraph"/>
        <w:numPr>
          <w:ilvl w:val="0"/>
          <w:numId w:val="1"/>
        </w:numPr>
        <w:spacing w:after="60" w:line="340" w:lineRule="auto"/>
      </w:pPr>
      <w:r>
        <w:t>First system to deliver a private AI advisory bot as part of a monthly intelligence report, pro</w:t>
      </w:r>
      <w:r>
        <w:t>viding interactive analysis of all captured communications</w:t>
      </w:r>
    </w:p>
    <w:p w14:paraId="114B8DA4" w14:textId="77777777" w:rsidR="007C66A6" w:rsidRDefault="007C66A6">
      <w:pPr>
        <w:spacing w:after="200"/>
      </w:pPr>
    </w:p>
    <w:p w14:paraId="1A857AF6" w14:textId="77777777" w:rsidR="007C66A6" w:rsidRDefault="005034AD">
      <w:r>
        <w:br w:type="page"/>
      </w:r>
    </w:p>
    <w:p w14:paraId="0DCAF38E" w14:textId="77777777" w:rsidR="007C66A6" w:rsidRDefault="005034AD">
      <w:pPr>
        <w:pStyle w:val="Heading1"/>
        <w:spacing w:before="400" w:after="200"/>
      </w:pPr>
      <w:r>
        <w:rPr>
          <w:b/>
          <w:bCs/>
          <w:sz w:val="28"/>
          <w:szCs w:val="28"/>
        </w:rPr>
        <w:lastRenderedPageBreak/>
        <w:t>11. Detailed Description — Module 31: Autonomous Self-Expansion Engine for AGI Transition</w:t>
      </w:r>
    </w:p>
    <w:p w14:paraId="3DEE4D4D" w14:textId="77777777" w:rsidR="007C66A6" w:rsidRDefault="005034AD">
      <w:pPr>
        <w:spacing w:after="120" w:line="360" w:lineRule="auto"/>
      </w:pPr>
      <w:r>
        <w:t>Refer: FIG 31, FIG 32, FIG 33, FIG 34</w:t>
      </w:r>
    </w:p>
    <w:p w14:paraId="7A185E15" w14:textId="77777777" w:rsidR="007C66A6" w:rsidRDefault="007C66A6">
      <w:pPr>
        <w:spacing w:after="60"/>
      </w:pPr>
    </w:p>
    <w:p w14:paraId="13DE470A" w14:textId="77777777" w:rsidR="007C66A6" w:rsidRDefault="005034AD">
      <w:pPr>
        <w:pStyle w:val="Heading2"/>
        <w:spacing w:before="300" w:after="150"/>
      </w:pPr>
      <w:r>
        <w:rPr>
          <w:b/>
          <w:bCs/>
          <w:sz w:val="24"/>
          <w:szCs w:val="24"/>
        </w:rPr>
        <w:t>11.1 Purpose</w:t>
      </w:r>
    </w:p>
    <w:p w14:paraId="51580467" w14:textId="77777777" w:rsidR="007C66A6" w:rsidRDefault="005034AD">
      <w:pPr>
        <w:spacing w:after="120" w:line="360" w:lineRule="auto"/>
      </w:pPr>
      <w:r>
        <w:t>Module 31 provides an autonomous self-expansion engi</w:t>
      </w:r>
      <w:r>
        <w:t>ne that continuously observes its own performance across all corporate and non-profit communications (listed companies, NGOs, regulators, asset managers), identifies new capability gaps, proposes entirely new AI tools, tests them in shadow mode, and seamle</w:t>
      </w:r>
      <w:r>
        <w:t>ssly integrates them into the platform — without any human input — to ensure the system evolves toward advanced autonomous intelligence as the technology matures.</w:t>
      </w:r>
    </w:p>
    <w:p w14:paraId="38ADBEFB" w14:textId="77777777" w:rsidR="007C66A6" w:rsidRDefault="007C66A6">
      <w:pPr>
        <w:spacing w:after="60"/>
      </w:pPr>
    </w:p>
    <w:p w14:paraId="7C847BAC" w14:textId="77777777" w:rsidR="007C66A6" w:rsidRDefault="005034AD">
      <w:pPr>
        <w:pStyle w:val="Heading2"/>
        <w:spacing w:before="300" w:after="150"/>
      </w:pPr>
      <w:r>
        <w:rPr>
          <w:b/>
          <w:bCs/>
          <w:sz w:val="24"/>
          <w:szCs w:val="24"/>
        </w:rPr>
        <w:t>11.2 Relationship to Module 28</w:t>
      </w:r>
    </w:p>
    <w:p w14:paraId="0189632F" w14:textId="77777777" w:rsidR="007C66A6" w:rsidRDefault="005034AD">
      <w:pPr>
        <w:spacing w:after="120" w:line="360" w:lineRule="auto"/>
      </w:pPr>
      <w:r>
        <w:t>Module 28 (Autonomous AI Self-Evolution Engine, CIP Submissio</w:t>
      </w:r>
      <w:r>
        <w:t>n 3) established the foundation for autonomous self-improvement through six algorithms: Module Quality Scoring, Evidence Decay, Cross-Event Correlation, Autonomous Promotion Pipeline, Gap Detection Matrix, and Impact Estimation. Module 28 identifies what n</w:t>
      </w:r>
      <w:r>
        <w:t>eeds improving. Module 31 extends this by autonomously building and deploying the improvements — closing the final gap between identifying a capability need and fulfilling it.</w:t>
      </w:r>
    </w:p>
    <w:p w14:paraId="0EAEB28E" w14:textId="77777777" w:rsidR="007C66A6" w:rsidRDefault="007C66A6">
      <w:pPr>
        <w:spacing w:after="60"/>
      </w:pPr>
    </w:p>
    <w:p w14:paraId="5F04B911" w14:textId="77777777" w:rsidR="007C66A6" w:rsidRDefault="005034AD">
      <w:pPr>
        <w:pStyle w:val="Heading2"/>
        <w:spacing w:before="300" w:after="150"/>
      </w:pPr>
      <w:r>
        <w:rPr>
          <w:b/>
          <w:bCs/>
          <w:sz w:val="24"/>
          <w:szCs w:val="24"/>
        </w:rPr>
        <w:t>11.3 System Architecture</w:t>
      </w:r>
    </w:p>
    <w:p w14:paraId="533CB174" w14:textId="77777777" w:rsidR="007C66A6" w:rsidRDefault="005034AD">
      <w:pPr>
        <w:pStyle w:val="Heading3"/>
        <w:spacing w:before="200" w:after="100"/>
      </w:pPr>
      <w:r>
        <w:rPr>
          <w:b/>
          <w:bCs/>
          <w:sz w:val="22"/>
          <w:szCs w:val="22"/>
        </w:rPr>
        <w:t>11.3.1 Capability Gap Identification</w:t>
      </w:r>
    </w:p>
    <w:p w14:paraId="5A70A36E" w14:textId="77777777" w:rsidR="007C66A6" w:rsidRDefault="005034AD">
      <w:pPr>
        <w:spacing w:after="120" w:line="360" w:lineRule="auto"/>
      </w:pPr>
      <w:r>
        <w:t>The engine contin</w:t>
      </w:r>
      <w:r>
        <w:t>uously monitors every output from Modules 1–30 using:</w:t>
      </w:r>
    </w:p>
    <w:p w14:paraId="2E3A8934" w14:textId="77777777" w:rsidR="007C66A6" w:rsidRDefault="005034AD">
      <w:pPr>
        <w:pStyle w:val="ListParagraph"/>
        <w:numPr>
          <w:ilvl w:val="0"/>
          <w:numId w:val="1"/>
        </w:numPr>
        <w:spacing w:after="60" w:line="340" w:lineRule="auto"/>
      </w:pPr>
      <w:r>
        <w:t>Algorithmic quality scoring from Module 28's six algorithms</w:t>
      </w:r>
    </w:p>
    <w:p w14:paraId="16AE6C5B" w14:textId="77777777" w:rsidR="007C66A6" w:rsidRDefault="005034AD">
      <w:pPr>
        <w:pStyle w:val="ListParagraph"/>
        <w:numPr>
          <w:ilvl w:val="0"/>
          <w:numId w:val="1"/>
        </w:numPr>
        <w:spacing w:after="60" w:line="340" w:lineRule="auto"/>
      </w:pPr>
      <w:r>
        <w:t>Cross-event correlation identifying systematic platform limitations</w:t>
      </w:r>
    </w:p>
    <w:p w14:paraId="3C7F9814" w14:textId="77777777" w:rsidR="007C66A6" w:rsidRDefault="005034AD">
      <w:pPr>
        <w:pStyle w:val="ListParagraph"/>
        <w:numPr>
          <w:ilvl w:val="0"/>
          <w:numId w:val="1"/>
        </w:numPr>
        <w:spacing w:after="60" w:line="340" w:lineRule="auto"/>
      </w:pPr>
      <w:r>
        <w:t>User engagement analysis detecting which intelligence outputs are most/lea</w:t>
      </w:r>
      <w:r>
        <w:t>st accessed</w:t>
      </w:r>
    </w:p>
    <w:p w14:paraId="05FA19E0" w14:textId="77777777" w:rsidR="007C66A6" w:rsidRDefault="005034AD">
      <w:pPr>
        <w:pStyle w:val="ListParagraph"/>
        <w:numPr>
          <w:ilvl w:val="0"/>
          <w:numId w:val="1"/>
        </w:numPr>
        <w:spacing w:after="60" w:line="340" w:lineRule="auto"/>
      </w:pPr>
      <w:r>
        <w:t>Regulatory horizon scanning identifying upcoming compliance requirements not yet covered</w:t>
      </w:r>
    </w:p>
    <w:p w14:paraId="66BF5B59" w14:textId="77777777" w:rsidR="007C66A6" w:rsidRDefault="005034AD">
      <w:pPr>
        <w:pStyle w:val="ListParagraph"/>
        <w:numPr>
          <w:ilvl w:val="0"/>
          <w:numId w:val="1"/>
        </w:numPr>
        <w:spacing w:after="60" w:line="340" w:lineRule="auto"/>
      </w:pPr>
      <w:r>
        <w:t>Competitive intelligence monitoring detecting capabilities offered by emerging competitors</w:t>
      </w:r>
    </w:p>
    <w:p w14:paraId="56204F48" w14:textId="77777777" w:rsidR="007C66A6" w:rsidRDefault="007C66A6">
      <w:pPr>
        <w:spacing w:after="60"/>
      </w:pPr>
    </w:p>
    <w:p w14:paraId="308E50DA" w14:textId="77777777" w:rsidR="007C66A6" w:rsidRDefault="005034AD">
      <w:pPr>
        <w:pStyle w:val="Heading3"/>
        <w:spacing w:before="200" w:after="100"/>
      </w:pPr>
      <w:r>
        <w:rPr>
          <w:b/>
          <w:bCs/>
          <w:sz w:val="22"/>
          <w:szCs w:val="22"/>
        </w:rPr>
        <w:t>11.3.2 Autonomous Tool Proposal Generation</w:t>
      </w:r>
    </w:p>
    <w:p w14:paraId="5EC090E9" w14:textId="77777777" w:rsidR="007C66A6" w:rsidRDefault="005034AD">
      <w:pPr>
        <w:spacing w:after="120" w:line="360" w:lineRule="auto"/>
      </w:pPr>
      <w:r>
        <w:t>When systematic gaps are detected, the engine autonomously generates tool proposals:</w:t>
      </w:r>
    </w:p>
    <w:p w14:paraId="1C84330F" w14:textId="77777777" w:rsidR="007C66A6" w:rsidRDefault="005034AD">
      <w:pPr>
        <w:pStyle w:val="ListParagraph"/>
        <w:numPr>
          <w:ilvl w:val="0"/>
          <w:numId w:val="1"/>
        </w:numPr>
        <w:spacing w:after="60" w:line="340" w:lineRule="auto"/>
      </w:pPr>
      <w:r>
        <w:lastRenderedPageBreak/>
        <w:t>Each proposal includes: capability description, expected inputs, expected outputs, integration points with existing modules, est</w:t>
      </w:r>
      <w:r>
        <w:t>imated complexity, and predicted impact score</w:t>
      </w:r>
    </w:p>
    <w:p w14:paraId="16A775F5" w14:textId="77777777" w:rsidR="007C66A6" w:rsidRDefault="005034AD">
      <w:pPr>
        <w:pStyle w:val="ListParagraph"/>
        <w:numPr>
          <w:ilvl w:val="0"/>
          <w:numId w:val="1"/>
        </w:numPr>
        <w:spacing w:after="60" w:line="340" w:lineRule="auto"/>
      </w:pPr>
      <w:r>
        <w:t>Proposals are generated using a large language model (LLM) with full context of the existing module architecture, available data sources, and regulatory requirements</w:t>
      </w:r>
    </w:p>
    <w:p w14:paraId="3164F1A0" w14:textId="77777777" w:rsidR="007C66A6" w:rsidRDefault="005034AD">
      <w:pPr>
        <w:pStyle w:val="ListParagraph"/>
        <w:numPr>
          <w:ilvl w:val="0"/>
          <w:numId w:val="1"/>
        </w:numPr>
        <w:spacing w:after="60" w:line="340" w:lineRule="auto"/>
      </w:pPr>
      <w:r>
        <w:t xml:space="preserve">Multiple proposals may be generated for the </w:t>
      </w:r>
      <w:r>
        <w:t>same gap, representing alternative implementation approaches</w:t>
      </w:r>
    </w:p>
    <w:p w14:paraId="089654C1" w14:textId="77777777" w:rsidR="007C66A6" w:rsidRDefault="007C66A6">
      <w:pPr>
        <w:spacing w:after="60"/>
      </w:pPr>
    </w:p>
    <w:p w14:paraId="0A3E2A7C" w14:textId="77777777" w:rsidR="007C66A6" w:rsidRDefault="005034AD">
      <w:pPr>
        <w:pStyle w:val="Heading3"/>
        <w:spacing w:before="200" w:after="100"/>
      </w:pPr>
      <w:r>
        <w:rPr>
          <w:b/>
          <w:bCs/>
          <w:sz w:val="22"/>
          <w:szCs w:val="22"/>
        </w:rPr>
        <w:t>11.3.3 Shadow Mode Testing</w:t>
      </w:r>
    </w:p>
    <w:p w14:paraId="0DF09DA2" w14:textId="77777777" w:rsidR="007C66A6" w:rsidRDefault="005034AD">
      <w:pPr>
        <w:spacing w:after="120" w:line="360" w:lineRule="auto"/>
      </w:pPr>
      <w:r>
        <w:t>Each proposed tool is tested in shadow mode before any production deployment:</w:t>
      </w:r>
    </w:p>
    <w:p w14:paraId="62DC075F" w14:textId="77777777" w:rsidR="007C66A6" w:rsidRDefault="005034AD">
      <w:pPr>
        <w:pStyle w:val="ListParagraph"/>
        <w:numPr>
          <w:ilvl w:val="0"/>
          <w:numId w:val="1"/>
        </w:numPr>
        <w:spacing w:after="60" w:line="340" w:lineRule="auto"/>
      </w:pPr>
      <w:r>
        <w:t>The tool is built automatically using code generation capabilities</w:t>
      </w:r>
    </w:p>
    <w:p w14:paraId="2E13B835" w14:textId="77777777" w:rsidR="007C66A6" w:rsidRDefault="005034AD">
      <w:pPr>
        <w:pStyle w:val="ListParagraph"/>
        <w:numPr>
          <w:ilvl w:val="0"/>
          <w:numId w:val="1"/>
        </w:numPr>
        <w:spacing w:after="60" w:line="340" w:lineRule="auto"/>
      </w:pPr>
      <w:r>
        <w:t>Historical data from the platform's event archive is used as test input</w:t>
      </w:r>
    </w:p>
    <w:p w14:paraId="458E83EC" w14:textId="77777777" w:rsidR="007C66A6" w:rsidRDefault="005034AD">
      <w:pPr>
        <w:pStyle w:val="ListParagraph"/>
        <w:numPr>
          <w:ilvl w:val="0"/>
          <w:numId w:val="1"/>
        </w:numPr>
        <w:spacing w:after="60" w:line="340" w:lineRule="auto"/>
      </w:pPr>
      <w:r>
        <w:t>The tool processes historical events and its outputs are compared against known outcomes and expert baselines</w:t>
      </w:r>
    </w:p>
    <w:p w14:paraId="0767D732" w14:textId="77777777" w:rsidR="007C66A6" w:rsidRDefault="005034AD">
      <w:pPr>
        <w:pStyle w:val="ListParagraph"/>
        <w:numPr>
          <w:ilvl w:val="0"/>
          <w:numId w:val="1"/>
        </w:numPr>
        <w:spacing w:after="60" w:line="340" w:lineRule="auto"/>
      </w:pPr>
      <w:r>
        <w:t xml:space="preserve">Quality metrics (depth, breadth, specificity) are calculated using Module </w:t>
      </w:r>
      <w:r>
        <w:t>28's scoring algorithms</w:t>
      </w:r>
    </w:p>
    <w:p w14:paraId="35B74034" w14:textId="77777777" w:rsidR="007C66A6" w:rsidRDefault="005034AD">
      <w:pPr>
        <w:pStyle w:val="ListParagraph"/>
        <w:numPr>
          <w:ilvl w:val="0"/>
          <w:numId w:val="1"/>
        </w:numPr>
        <w:spacing w:after="60" w:line="340" w:lineRule="auto"/>
      </w:pPr>
      <w:r>
        <w:t>A minimum validation threshold must be met across at least 10 historical events before the tool can proceed</w:t>
      </w:r>
    </w:p>
    <w:p w14:paraId="5226D6B8" w14:textId="77777777" w:rsidR="007C66A6" w:rsidRDefault="005034AD">
      <w:pPr>
        <w:pStyle w:val="ListParagraph"/>
        <w:numPr>
          <w:ilvl w:val="0"/>
          <w:numId w:val="1"/>
        </w:numPr>
        <w:spacing w:after="60" w:line="340" w:lineRule="auto"/>
      </w:pPr>
      <w:r>
        <w:t>Shadow testing runs in an isolated environment that cannot affect production outputs</w:t>
      </w:r>
    </w:p>
    <w:p w14:paraId="370823CA" w14:textId="77777777" w:rsidR="007C66A6" w:rsidRDefault="007C66A6">
      <w:pPr>
        <w:spacing w:after="60"/>
      </w:pPr>
    </w:p>
    <w:p w14:paraId="4E51D925" w14:textId="77777777" w:rsidR="007C66A6" w:rsidRDefault="005034AD">
      <w:pPr>
        <w:pStyle w:val="Heading3"/>
        <w:spacing w:before="200" w:after="100"/>
      </w:pPr>
      <w:r>
        <w:rPr>
          <w:b/>
          <w:bCs/>
          <w:sz w:val="22"/>
          <w:szCs w:val="22"/>
        </w:rPr>
        <w:t>11.3.4 Autonomous Integration</w:t>
      </w:r>
    </w:p>
    <w:p w14:paraId="35043556" w14:textId="77777777" w:rsidR="007C66A6" w:rsidRDefault="005034AD">
      <w:pPr>
        <w:spacing w:after="120" w:line="360" w:lineRule="auto"/>
      </w:pPr>
      <w:r>
        <w:t>Tools th</w:t>
      </w:r>
      <w:r>
        <w:t>at pass shadow mode validation are automatically integrated:</w:t>
      </w:r>
    </w:p>
    <w:p w14:paraId="7D7EF65C" w14:textId="77777777" w:rsidR="007C66A6" w:rsidRDefault="005034AD">
      <w:pPr>
        <w:pStyle w:val="ListParagraph"/>
        <w:numPr>
          <w:ilvl w:val="0"/>
          <w:numId w:val="1"/>
        </w:numPr>
        <w:spacing w:after="60" w:line="340" w:lineRule="auto"/>
      </w:pPr>
      <w:r>
        <w:t>The tool is deployed to the production platform as a new intelligence module</w:t>
      </w:r>
    </w:p>
    <w:p w14:paraId="0ABE2AA0" w14:textId="77777777" w:rsidR="007C66A6" w:rsidRDefault="005034AD">
      <w:pPr>
        <w:pStyle w:val="ListParagraph"/>
        <w:numPr>
          <w:ilvl w:val="0"/>
          <w:numId w:val="1"/>
        </w:numPr>
        <w:spacing w:after="60" w:line="340" w:lineRule="auto"/>
      </w:pPr>
      <w:r>
        <w:t>It is activated for all clients automatically (with per-client opt-out capability)</w:t>
      </w:r>
    </w:p>
    <w:p w14:paraId="3C75F1B3" w14:textId="77777777" w:rsidR="007C66A6" w:rsidRDefault="005034AD">
      <w:pPr>
        <w:pStyle w:val="ListParagraph"/>
        <w:numPr>
          <w:ilvl w:val="0"/>
          <w:numId w:val="1"/>
        </w:numPr>
        <w:spacing w:after="60" w:line="340" w:lineRule="auto"/>
      </w:pPr>
      <w:r>
        <w:t>Its outputs are included in the sta</w:t>
      </w:r>
      <w:r>
        <w:t>ndard intelligence report pipeline</w:t>
      </w:r>
    </w:p>
    <w:p w14:paraId="13C63500" w14:textId="77777777" w:rsidR="007C66A6" w:rsidRDefault="005034AD">
      <w:pPr>
        <w:pStyle w:val="ListParagraph"/>
        <w:numPr>
          <w:ilvl w:val="0"/>
          <w:numId w:val="1"/>
        </w:numPr>
        <w:spacing w:after="60" w:line="340" w:lineRule="auto"/>
      </w:pPr>
      <w:r>
        <w:t>Module 28's quality scoring begins monitoring the new tool immediately</w:t>
      </w:r>
    </w:p>
    <w:p w14:paraId="35EBF3BA" w14:textId="77777777" w:rsidR="007C66A6" w:rsidRDefault="005034AD">
      <w:pPr>
        <w:pStyle w:val="ListParagraph"/>
        <w:numPr>
          <w:ilvl w:val="0"/>
          <w:numId w:val="1"/>
        </w:numPr>
        <w:spacing w:after="60" w:line="340" w:lineRule="auto"/>
      </w:pPr>
      <w:r>
        <w:t>If quality degrades below acceptable thresholds post-deployment, the tool is automatically deactivated</w:t>
      </w:r>
    </w:p>
    <w:p w14:paraId="37F1FF49" w14:textId="77777777" w:rsidR="007C66A6" w:rsidRDefault="007C66A6">
      <w:pPr>
        <w:spacing w:after="60"/>
      </w:pPr>
    </w:p>
    <w:p w14:paraId="59DB6FC1" w14:textId="77777777" w:rsidR="007C66A6" w:rsidRDefault="005034AD">
      <w:pPr>
        <w:pStyle w:val="Heading3"/>
        <w:spacing w:before="200" w:after="100"/>
      </w:pPr>
      <w:r>
        <w:rPr>
          <w:b/>
          <w:bCs/>
          <w:sz w:val="22"/>
          <w:szCs w:val="22"/>
        </w:rPr>
        <w:t>11.3.5 Capability Roadmap</w:t>
      </w:r>
    </w:p>
    <w:p w14:paraId="525B2FF4" w14:textId="77777777" w:rsidR="007C66A6" w:rsidRDefault="005034AD">
      <w:pPr>
        <w:spacing w:after="120" w:line="360" w:lineRule="auto"/>
      </w:pPr>
      <w:r>
        <w:t>The engine maintains</w:t>
      </w:r>
      <w:r>
        <w:t xml:space="preserve"> a predictive capability roadmap:</w:t>
      </w:r>
    </w:p>
    <w:p w14:paraId="0F4B929D" w14:textId="77777777" w:rsidR="007C66A6" w:rsidRDefault="005034AD">
      <w:pPr>
        <w:pStyle w:val="ListParagraph"/>
        <w:numPr>
          <w:ilvl w:val="0"/>
          <w:numId w:val="1"/>
        </w:numPr>
        <w:spacing w:after="60" w:line="340" w:lineRule="auto"/>
      </w:pPr>
      <w:r>
        <w:t>Based on observed gap trajectories, the system predicts which new capabilities will be needed in the next 30, 60, and 90 days</w:t>
      </w:r>
    </w:p>
    <w:p w14:paraId="614444E2" w14:textId="77777777" w:rsidR="007C66A6" w:rsidRDefault="005034AD">
      <w:pPr>
        <w:pStyle w:val="ListParagraph"/>
        <w:numPr>
          <w:ilvl w:val="0"/>
          <w:numId w:val="1"/>
        </w:numPr>
        <w:spacing w:after="60" w:line="340" w:lineRule="auto"/>
      </w:pPr>
      <w:r>
        <w:lastRenderedPageBreak/>
        <w:t>Architecture preparations (data schema extensions, API endpoints, UI placeholders) are made in advance</w:t>
      </w:r>
    </w:p>
    <w:p w14:paraId="1313869E" w14:textId="77777777" w:rsidR="007C66A6" w:rsidRDefault="005034AD">
      <w:pPr>
        <w:pStyle w:val="ListParagraph"/>
        <w:numPr>
          <w:ilvl w:val="0"/>
          <w:numId w:val="1"/>
        </w:numPr>
        <w:spacing w:after="60" w:line="340" w:lineRule="auto"/>
      </w:pPr>
      <w:r>
        <w:t>The roadmap is continuously</w:t>
      </w:r>
      <w:r>
        <w:t xml:space="preserve"> updated as new events are processed and new gaps are identified</w:t>
      </w:r>
    </w:p>
    <w:p w14:paraId="6F20202E" w14:textId="77777777" w:rsidR="007C66A6" w:rsidRDefault="007C66A6">
      <w:pPr>
        <w:spacing w:after="60"/>
      </w:pPr>
    </w:p>
    <w:p w14:paraId="3E7F7B2C" w14:textId="77777777" w:rsidR="007C66A6" w:rsidRDefault="005034AD">
      <w:pPr>
        <w:pStyle w:val="Heading3"/>
        <w:spacing w:before="200" w:after="100"/>
      </w:pPr>
      <w:r>
        <w:rPr>
          <w:b/>
          <w:bCs/>
          <w:sz w:val="22"/>
          <w:szCs w:val="22"/>
        </w:rPr>
        <w:t>11.3.6 Blockchain-Certified Evolution History</w:t>
      </w:r>
    </w:p>
    <w:p w14:paraId="3BA52791" w14:textId="77777777" w:rsidR="007C66A6" w:rsidRDefault="005034AD">
      <w:pPr>
        <w:spacing w:after="120" w:line="360" w:lineRule="auto"/>
      </w:pPr>
      <w:r>
        <w:t>All expansion activities are logged with blockchain certification (using Module 22's integrity chain):</w:t>
      </w:r>
    </w:p>
    <w:p w14:paraId="49EBC4AF" w14:textId="77777777" w:rsidR="007C66A6" w:rsidRDefault="005034AD">
      <w:pPr>
        <w:pStyle w:val="ListParagraph"/>
        <w:numPr>
          <w:ilvl w:val="0"/>
          <w:numId w:val="1"/>
        </w:numPr>
        <w:spacing w:after="60" w:line="340" w:lineRule="auto"/>
      </w:pPr>
      <w:r>
        <w:t>Every tool proposal, test result, deploym</w:t>
      </w:r>
      <w:r>
        <w:t>ent decision, and deactivation is recorded with an immutable hash</w:t>
      </w:r>
    </w:p>
    <w:p w14:paraId="74E553B3" w14:textId="77777777" w:rsidR="007C66A6" w:rsidRDefault="005034AD">
      <w:pPr>
        <w:pStyle w:val="ListParagraph"/>
        <w:numPr>
          <w:ilvl w:val="0"/>
          <w:numId w:val="1"/>
        </w:numPr>
        <w:spacing w:after="60" w:line="340" w:lineRule="auto"/>
      </w:pPr>
      <w:r>
        <w:t>The complete evolution history of the platform is auditable by regulators, clients, and internal governance</w:t>
      </w:r>
    </w:p>
    <w:p w14:paraId="1CC8E9F9" w14:textId="77777777" w:rsidR="007C66A6" w:rsidRDefault="005034AD">
      <w:pPr>
        <w:pStyle w:val="ListParagraph"/>
        <w:numPr>
          <w:ilvl w:val="0"/>
          <w:numId w:val="1"/>
        </w:numPr>
        <w:spacing w:after="60" w:line="340" w:lineRule="auto"/>
      </w:pPr>
      <w:r>
        <w:t>No expansion can be retroactively hidden or modified</w:t>
      </w:r>
    </w:p>
    <w:p w14:paraId="62C4B751" w14:textId="77777777" w:rsidR="007C66A6" w:rsidRDefault="007C66A6">
      <w:pPr>
        <w:spacing w:after="60"/>
      </w:pPr>
    </w:p>
    <w:p w14:paraId="2FB991AB" w14:textId="77777777" w:rsidR="007C66A6" w:rsidRDefault="005034AD">
      <w:pPr>
        <w:pStyle w:val="Heading2"/>
        <w:spacing w:before="300" w:after="150"/>
      </w:pPr>
      <w:r>
        <w:rPr>
          <w:b/>
          <w:bCs/>
          <w:sz w:val="24"/>
          <w:szCs w:val="24"/>
        </w:rPr>
        <w:t>11.4 Novel Elements</w:t>
      </w:r>
    </w:p>
    <w:p w14:paraId="7D160E88" w14:textId="77777777" w:rsidR="007C66A6" w:rsidRDefault="005034AD">
      <w:pPr>
        <w:pStyle w:val="ListParagraph"/>
        <w:numPr>
          <w:ilvl w:val="0"/>
          <w:numId w:val="1"/>
        </w:numPr>
        <w:spacing w:after="60" w:line="340" w:lineRule="auto"/>
      </w:pPr>
      <w:r>
        <w:t>First sy</w:t>
      </w:r>
      <w:r>
        <w:t>stem to provide fully autonomous self-expansion of new AI capabilities across the entire spectrum of corporate and non-profit communications without human intervention</w:t>
      </w:r>
    </w:p>
    <w:p w14:paraId="52386733" w14:textId="77777777" w:rsidR="007C66A6" w:rsidRDefault="005034AD">
      <w:pPr>
        <w:pStyle w:val="ListParagraph"/>
        <w:numPr>
          <w:ilvl w:val="0"/>
          <w:numId w:val="1"/>
        </w:numPr>
        <w:spacing w:after="60" w:line="340" w:lineRule="auto"/>
      </w:pPr>
      <w:r>
        <w:t>First platform that combines universal silent capture, proactive IR assistance, and self</w:t>
      </w:r>
      <w:r>
        <w:t>-expansion mechanisms designed to evolve toward advanced autonomous intelligence</w:t>
      </w:r>
    </w:p>
    <w:p w14:paraId="58DBE9AA" w14:textId="77777777" w:rsidR="007C66A6" w:rsidRDefault="005034AD">
      <w:pPr>
        <w:pStyle w:val="ListParagraph"/>
        <w:numPr>
          <w:ilvl w:val="0"/>
          <w:numId w:val="1"/>
        </w:numPr>
        <w:spacing w:after="60" w:line="340" w:lineRule="auto"/>
      </w:pPr>
      <w:r>
        <w:t>First system to implement shadow-mode testing of autonomously generated AI tools using historical event data as validation</w:t>
      </w:r>
    </w:p>
    <w:p w14:paraId="07A00C4F" w14:textId="77777777" w:rsidR="007C66A6" w:rsidRDefault="005034AD">
      <w:pPr>
        <w:pStyle w:val="ListParagraph"/>
        <w:numPr>
          <w:ilvl w:val="0"/>
          <w:numId w:val="1"/>
        </w:numPr>
        <w:spacing w:after="60" w:line="340" w:lineRule="auto"/>
      </w:pPr>
      <w:r>
        <w:t>First platform to maintain a blockchain-certified au</w:t>
      </w:r>
      <w:r>
        <w:t>dit trail of its own autonomous evolution</w:t>
      </w:r>
    </w:p>
    <w:p w14:paraId="2204D53E" w14:textId="77777777" w:rsidR="007C66A6" w:rsidRDefault="005034AD">
      <w:pPr>
        <w:pStyle w:val="ListParagraph"/>
        <w:numPr>
          <w:ilvl w:val="0"/>
          <w:numId w:val="1"/>
        </w:numPr>
        <w:spacing w:after="60" w:line="340" w:lineRule="auto"/>
      </w:pPr>
      <w:r>
        <w:t>The closed-loop self-expansion engine creates a compounding intelligence advantage — each capability added enables detection of the next capability gap, creating accelerating improvement</w:t>
      </w:r>
    </w:p>
    <w:p w14:paraId="2E757B40" w14:textId="77777777" w:rsidR="007C66A6" w:rsidRDefault="007C66A6">
      <w:pPr>
        <w:spacing w:after="200"/>
      </w:pPr>
    </w:p>
    <w:p w14:paraId="6C0603EA" w14:textId="77777777" w:rsidR="007C66A6" w:rsidRDefault="005034AD">
      <w:r>
        <w:br w:type="page"/>
      </w:r>
    </w:p>
    <w:p w14:paraId="3DD114A8" w14:textId="77777777" w:rsidR="007C66A6" w:rsidRDefault="005034AD">
      <w:pPr>
        <w:pStyle w:val="Heading1"/>
        <w:spacing w:before="400" w:after="200"/>
      </w:pPr>
      <w:r>
        <w:rPr>
          <w:b/>
          <w:bCs/>
          <w:sz w:val="28"/>
          <w:szCs w:val="28"/>
        </w:rPr>
        <w:lastRenderedPageBreak/>
        <w:t>12. Embodiments</w:t>
      </w:r>
    </w:p>
    <w:p w14:paraId="19123332" w14:textId="77777777" w:rsidR="007C66A6" w:rsidRDefault="007C66A6">
      <w:pPr>
        <w:spacing w:after="60"/>
      </w:pPr>
    </w:p>
    <w:p w14:paraId="6A42C78C" w14:textId="77777777" w:rsidR="007C66A6" w:rsidRDefault="005034AD">
      <w:pPr>
        <w:pStyle w:val="Heading2"/>
        <w:spacing w:before="300" w:after="150"/>
      </w:pPr>
      <w:r>
        <w:rPr>
          <w:b/>
          <w:bCs/>
          <w:sz w:val="24"/>
          <w:szCs w:val="24"/>
        </w:rPr>
        <w:t>12.1 Li</w:t>
      </w:r>
      <w:r>
        <w:rPr>
          <w:b/>
          <w:bCs/>
          <w:sz w:val="24"/>
          <w:szCs w:val="24"/>
        </w:rPr>
        <w:t>sted Company Embodiment</w:t>
      </w:r>
    </w:p>
    <w:p w14:paraId="1EEE4384" w14:textId="77777777" w:rsidR="007C66A6" w:rsidRDefault="005034AD">
      <w:pPr>
        <w:spacing w:after="120" w:line="360" w:lineRule="auto"/>
      </w:pPr>
      <w:r>
        <w:t>For publicly listed companies, the system operates as a comprehensive IR intelligence platform:</w:t>
      </w:r>
    </w:p>
    <w:p w14:paraId="35A0E9E2" w14:textId="77777777" w:rsidR="007C66A6" w:rsidRDefault="005034AD">
      <w:pPr>
        <w:pStyle w:val="ListParagraph"/>
        <w:numPr>
          <w:ilvl w:val="0"/>
          <w:numId w:val="1"/>
        </w:numPr>
        <w:spacing w:after="60" w:line="340" w:lineRule="auto"/>
      </w:pPr>
      <w:r>
        <w:t>Full IR workflow automation including earnings call preparation, post-event drafting, and SENS/RNS notification preparation</w:t>
      </w:r>
    </w:p>
    <w:p w14:paraId="79394F27" w14:textId="77777777" w:rsidR="007C66A6" w:rsidRDefault="005034AD">
      <w:pPr>
        <w:pStyle w:val="ListParagraph"/>
        <w:numPr>
          <w:ilvl w:val="0"/>
          <w:numId w:val="1"/>
        </w:numPr>
        <w:spacing w:after="60" w:line="340" w:lineRule="auto"/>
      </w:pPr>
      <w:r>
        <w:t>Valuation im</w:t>
      </w:r>
      <w:r>
        <w:t>pact analysis simulating the effect of each communication on fair value and share price (Module 24)</w:t>
      </w:r>
    </w:p>
    <w:p w14:paraId="269E7305" w14:textId="77777777" w:rsidR="007C66A6" w:rsidRDefault="005034AD">
      <w:pPr>
        <w:pStyle w:val="ListParagraph"/>
        <w:numPr>
          <w:ilvl w:val="0"/>
          <w:numId w:val="1"/>
        </w:numPr>
        <w:spacing w:after="60" w:line="340" w:lineRule="auto"/>
      </w:pPr>
      <w:r>
        <w:t>Multi-jurisdiction compliance orchestration across JSE, SEC, FCA, EU MAR, and other applicable frameworks (Module 20)</w:t>
      </w:r>
    </w:p>
    <w:p w14:paraId="27AF575E" w14:textId="77777777" w:rsidR="007C66A6" w:rsidRDefault="005034AD">
      <w:pPr>
        <w:pStyle w:val="ListParagraph"/>
        <w:numPr>
          <w:ilvl w:val="0"/>
          <w:numId w:val="1"/>
        </w:numPr>
        <w:spacing w:after="60" w:line="340" w:lineRule="auto"/>
      </w:pPr>
      <w:r>
        <w:t>Monthly executive intelligence reports with Clean Disclosure Certificates</w:t>
      </w:r>
    </w:p>
    <w:p w14:paraId="0CB76EBE" w14:textId="77777777" w:rsidR="007C66A6" w:rsidRDefault="005034AD">
      <w:pPr>
        <w:pStyle w:val="ListParagraph"/>
        <w:numPr>
          <w:ilvl w:val="0"/>
          <w:numId w:val="1"/>
        </w:numPr>
        <w:spacing w:after="60" w:line="340" w:lineRule="auto"/>
      </w:pPr>
      <w:r>
        <w:t>Private AI advisory bot for the C-suite and IR team</w:t>
      </w:r>
    </w:p>
    <w:p w14:paraId="74202E56" w14:textId="77777777" w:rsidR="007C66A6" w:rsidRDefault="007C66A6">
      <w:pPr>
        <w:spacing w:after="60"/>
      </w:pPr>
    </w:p>
    <w:p w14:paraId="119E85BE" w14:textId="77777777" w:rsidR="007C66A6" w:rsidRDefault="005034AD">
      <w:pPr>
        <w:pStyle w:val="Heading2"/>
        <w:spacing w:before="300" w:after="150"/>
      </w:pPr>
      <w:r>
        <w:rPr>
          <w:b/>
          <w:bCs/>
          <w:sz w:val="24"/>
          <w:szCs w:val="24"/>
        </w:rPr>
        <w:t>12.2 NGO / Non-Profit Embodiment</w:t>
      </w:r>
    </w:p>
    <w:p w14:paraId="097D7E1A" w14:textId="77777777" w:rsidR="007C66A6" w:rsidRDefault="005034AD">
      <w:pPr>
        <w:spacing w:after="120" w:line="360" w:lineRule="auto"/>
      </w:pPr>
      <w:r>
        <w:t>For non-governmental organisations and non-profits, the system adapts its workflows:</w:t>
      </w:r>
    </w:p>
    <w:p w14:paraId="2E5B6823" w14:textId="77777777" w:rsidR="007C66A6" w:rsidRDefault="005034AD">
      <w:pPr>
        <w:pStyle w:val="ListParagraph"/>
        <w:numPr>
          <w:ilvl w:val="0"/>
          <w:numId w:val="1"/>
        </w:numPr>
        <w:spacing w:after="60" w:line="340" w:lineRule="auto"/>
      </w:pPr>
      <w:r>
        <w:t>Stakeholder impact scoring replacing investor sentiment analysis</w:t>
      </w:r>
    </w:p>
    <w:p w14:paraId="03B6E581" w14:textId="77777777" w:rsidR="007C66A6" w:rsidRDefault="005034AD">
      <w:pPr>
        <w:pStyle w:val="ListParagraph"/>
        <w:numPr>
          <w:ilvl w:val="0"/>
          <w:numId w:val="1"/>
        </w:numPr>
        <w:spacing w:after="60" w:line="340" w:lineRule="auto"/>
      </w:pPr>
      <w:r>
        <w:t>Donor engagement analysis replacing investor engagement ROI</w:t>
      </w:r>
    </w:p>
    <w:p w14:paraId="1A8F30BA" w14:textId="77777777" w:rsidR="007C66A6" w:rsidRDefault="005034AD">
      <w:pPr>
        <w:pStyle w:val="ListParagraph"/>
        <w:numPr>
          <w:ilvl w:val="0"/>
          <w:numId w:val="1"/>
        </w:numPr>
        <w:spacing w:after="60" w:line="340" w:lineRule="auto"/>
      </w:pPr>
      <w:r>
        <w:t>Programme eff</w:t>
      </w:r>
      <w:r>
        <w:t>ectiveness metrics derived from internal meeting analysis</w:t>
      </w:r>
    </w:p>
    <w:p w14:paraId="024CFF27" w14:textId="77777777" w:rsidR="007C66A6" w:rsidRDefault="005034AD">
      <w:pPr>
        <w:pStyle w:val="ListParagraph"/>
        <w:numPr>
          <w:ilvl w:val="0"/>
          <w:numId w:val="1"/>
        </w:numPr>
        <w:spacing w:after="60" w:line="340" w:lineRule="auto"/>
      </w:pPr>
      <w:r>
        <w:t>Grant compliance monitoring adapted from securities compliance modules</w:t>
      </w:r>
    </w:p>
    <w:p w14:paraId="5EE53BC1" w14:textId="77777777" w:rsidR="007C66A6" w:rsidRDefault="005034AD">
      <w:pPr>
        <w:pStyle w:val="ListParagraph"/>
        <w:numPr>
          <w:ilvl w:val="0"/>
          <w:numId w:val="1"/>
        </w:numPr>
        <w:spacing w:after="60" w:line="340" w:lineRule="auto"/>
      </w:pPr>
      <w:r>
        <w:t>Board governance reporting tailored to NGO accountability frameworks</w:t>
      </w:r>
    </w:p>
    <w:p w14:paraId="1B324AFC" w14:textId="77777777" w:rsidR="007C66A6" w:rsidRDefault="007C66A6">
      <w:pPr>
        <w:spacing w:after="60"/>
      </w:pPr>
    </w:p>
    <w:p w14:paraId="7373774A" w14:textId="77777777" w:rsidR="007C66A6" w:rsidRDefault="005034AD">
      <w:pPr>
        <w:pStyle w:val="Heading2"/>
        <w:spacing w:before="300" w:after="150"/>
      </w:pPr>
      <w:r>
        <w:rPr>
          <w:b/>
          <w:bCs/>
          <w:sz w:val="24"/>
          <w:szCs w:val="24"/>
        </w:rPr>
        <w:t>12.3 Multi-Jurisdiction Embodiment</w:t>
      </w:r>
    </w:p>
    <w:p w14:paraId="2FB4589B" w14:textId="77777777" w:rsidR="007C66A6" w:rsidRDefault="005034AD">
      <w:pPr>
        <w:spacing w:after="120" w:line="360" w:lineRule="auto"/>
      </w:pPr>
      <w:r>
        <w:t>For organisations oper</w:t>
      </w:r>
      <w:r>
        <w:t>ating across multiple regulatory jurisdictions:</w:t>
      </w:r>
    </w:p>
    <w:p w14:paraId="34B7FC90" w14:textId="77777777" w:rsidR="007C66A6" w:rsidRDefault="005034AD">
      <w:pPr>
        <w:pStyle w:val="ListParagraph"/>
        <w:numPr>
          <w:ilvl w:val="0"/>
          <w:numId w:val="1"/>
        </w:numPr>
        <w:spacing w:after="60" w:line="340" w:lineRule="auto"/>
      </w:pPr>
      <w:r>
        <w:t>Automatic detection of applicable regulations based on listing venue, investor domicile, and meeting context</w:t>
      </w:r>
    </w:p>
    <w:p w14:paraId="1160FA61" w14:textId="77777777" w:rsidR="007C66A6" w:rsidRDefault="005034AD">
      <w:pPr>
        <w:pStyle w:val="ListParagraph"/>
        <w:numPr>
          <w:ilvl w:val="0"/>
          <w:numId w:val="1"/>
        </w:numPr>
        <w:spacing w:after="60" w:line="340" w:lineRule="auto"/>
      </w:pPr>
      <w:r>
        <w:t>Parallel compliance checking against JSE Listings Requirements, SEC Regulation FD, FCA Disclosure R</w:t>
      </w:r>
      <w:r>
        <w:t>ules, EU Market Abuse Regulation, and other frameworks</w:t>
      </w:r>
    </w:p>
    <w:p w14:paraId="50721B73" w14:textId="77777777" w:rsidR="007C66A6" w:rsidRDefault="005034AD">
      <w:pPr>
        <w:pStyle w:val="ListParagraph"/>
        <w:numPr>
          <w:ilvl w:val="0"/>
          <w:numId w:val="1"/>
        </w:numPr>
        <w:spacing w:after="60" w:line="340" w:lineRule="auto"/>
      </w:pPr>
      <w:r>
        <w:t>Jurisdiction-specific output formatting (SENS announcements for JSE, 8-K filings for SEC, RNS for London Stock Exchange)</w:t>
      </w:r>
    </w:p>
    <w:p w14:paraId="4493FE2B" w14:textId="77777777" w:rsidR="007C66A6" w:rsidRDefault="005034AD">
      <w:pPr>
        <w:pStyle w:val="ListParagraph"/>
        <w:numPr>
          <w:ilvl w:val="0"/>
          <w:numId w:val="1"/>
        </w:numPr>
        <w:spacing w:after="60" w:line="340" w:lineRule="auto"/>
      </w:pPr>
      <w:r>
        <w:t>Conflict-of-law detection when communications may trigger obligations in multipl</w:t>
      </w:r>
      <w:r>
        <w:t>e jurisdictions simultaneously</w:t>
      </w:r>
    </w:p>
    <w:p w14:paraId="7C8A86F7" w14:textId="77777777" w:rsidR="007C66A6" w:rsidRDefault="007C66A6">
      <w:pPr>
        <w:spacing w:after="60"/>
      </w:pPr>
    </w:p>
    <w:p w14:paraId="6968BFA4" w14:textId="77777777" w:rsidR="007C66A6" w:rsidRDefault="005034AD">
      <w:pPr>
        <w:pStyle w:val="Heading2"/>
        <w:spacing w:before="300" w:after="150"/>
      </w:pPr>
      <w:r>
        <w:rPr>
          <w:b/>
          <w:bCs/>
          <w:sz w:val="24"/>
          <w:szCs w:val="24"/>
        </w:rPr>
        <w:t>12.4 Crisis Embodiment</w:t>
      </w:r>
    </w:p>
    <w:p w14:paraId="728CF7FA" w14:textId="77777777" w:rsidR="007C66A6" w:rsidRDefault="005034AD">
      <w:pPr>
        <w:spacing w:after="120" w:line="360" w:lineRule="auto"/>
      </w:pPr>
      <w:r>
        <w:t>For crisis communication scenarios:</w:t>
      </w:r>
    </w:p>
    <w:p w14:paraId="25122643" w14:textId="77777777" w:rsidR="007C66A6" w:rsidRDefault="005034AD">
      <w:pPr>
        <w:pStyle w:val="ListParagraph"/>
        <w:numPr>
          <w:ilvl w:val="0"/>
          <w:numId w:val="1"/>
        </w:numPr>
        <w:spacing w:after="60" w:line="340" w:lineRule="auto"/>
      </w:pPr>
      <w:r>
        <w:t>Real-time prediction of emerging crises based on communication signal deterioration patterns</w:t>
      </w:r>
    </w:p>
    <w:p w14:paraId="4452964E" w14:textId="77777777" w:rsidR="007C66A6" w:rsidRDefault="005034AD">
      <w:pPr>
        <w:pStyle w:val="ListParagraph"/>
        <w:numPr>
          <w:ilvl w:val="0"/>
          <w:numId w:val="1"/>
        </w:numPr>
        <w:spacing w:after="60" w:line="340" w:lineRule="auto"/>
      </w:pPr>
      <w:r>
        <w:t>Automated crisis classification (financial, operational, reputational, r</w:t>
      </w:r>
      <w:r>
        <w:t>egulatory, environmental)</w:t>
      </w:r>
    </w:p>
    <w:p w14:paraId="2F5D107E" w14:textId="77777777" w:rsidR="007C66A6" w:rsidRDefault="005034AD">
      <w:pPr>
        <w:pStyle w:val="ListParagraph"/>
        <w:numPr>
          <w:ilvl w:val="0"/>
          <w:numId w:val="1"/>
        </w:numPr>
        <w:spacing w:after="60" w:line="340" w:lineRule="auto"/>
      </w:pPr>
      <w:r>
        <w:t>Instant generation of draft holding statements, stakeholder notification lists, and regulatory filings</w:t>
      </w:r>
    </w:p>
    <w:p w14:paraId="204E89AB" w14:textId="77777777" w:rsidR="007C66A6" w:rsidRDefault="005034AD">
      <w:pPr>
        <w:pStyle w:val="ListParagraph"/>
        <w:numPr>
          <w:ilvl w:val="0"/>
          <w:numId w:val="1"/>
        </w:numPr>
        <w:spacing w:after="60" w:line="340" w:lineRule="auto"/>
      </w:pPr>
      <w:r>
        <w:t>Media monitoring integration providing real-time external reaction analysis</w:t>
      </w:r>
    </w:p>
    <w:p w14:paraId="00041B13" w14:textId="77777777" w:rsidR="007C66A6" w:rsidRDefault="005034AD">
      <w:pPr>
        <w:pStyle w:val="ListParagraph"/>
        <w:numPr>
          <w:ilvl w:val="0"/>
          <w:numId w:val="1"/>
        </w:numPr>
        <w:spacing w:after="60" w:line="340" w:lineRule="auto"/>
      </w:pPr>
      <w:r>
        <w:t>Post-crisis communication effectiveness scoring and</w:t>
      </w:r>
      <w:r>
        <w:t xml:space="preserve"> lessons-learned generation</w:t>
      </w:r>
    </w:p>
    <w:p w14:paraId="388F52FD" w14:textId="77777777" w:rsidR="007C66A6" w:rsidRDefault="007C66A6">
      <w:pPr>
        <w:spacing w:after="200"/>
      </w:pPr>
    </w:p>
    <w:p w14:paraId="6D6F7865" w14:textId="77777777" w:rsidR="007C66A6" w:rsidRDefault="005034AD">
      <w:pPr>
        <w:pStyle w:val="Heading1"/>
        <w:spacing w:before="400" w:after="200"/>
      </w:pPr>
      <w:r>
        <w:rPr>
          <w:b/>
          <w:bCs/>
          <w:sz w:val="28"/>
          <w:szCs w:val="28"/>
        </w:rPr>
        <w:t>13. Industrial Applicability</w:t>
      </w:r>
    </w:p>
    <w:p w14:paraId="686AA324" w14:textId="77777777" w:rsidR="007C66A6" w:rsidRDefault="005034AD">
      <w:pPr>
        <w:spacing w:after="120" w:line="360" w:lineRule="auto"/>
      </w:pPr>
      <w:r>
        <w:t>The invention is directly applicable to the following industries and use cases:</w:t>
      </w:r>
    </w:p>
    <w:p w14:paraId="5E017E02" w14:textId="77777777" w:rsidR="007C66A6" w:rsidRDefault="005034AD">
      <w:pPr>
        <w:pStyle w:val="ListParagraph"/>
        <w:numPr>
          <w:ilvl w:val="0"/>
          <w:numId w:val="1"/>
        </w:numPr>
        <w:spacing w:after="60" w:line="340" w:lineRule="auto"/>
      </w:pPr>
      <w:r>
        <w:t>Listed companies (any exchange worldwide) — for comprehensive IR automation and compliance</w:t>
      </w:r>
    </w:p>
    <w:p w14:paraId="7A4BFC13" w14:textId="77777777" w:rsidR="007C66A6" w:rsidRDefault="005034AD">
      <w:pPr>
        <w:pStyle w:val="ListParagraph"/>
        <w:numPr>
          <w:ilvl w:val="0"/>
          <w:numId w:val="1"/>
        </w:numPr>
        <w:spacing w:after="60" w:line="340" w:lineRule="auto"/>
      </w:pPr>
      <w:r>
        <w:t>Investment banks and asset managers — for meeting intelligence and investor engagement analysis</w:t>
      </w:r>
    </w:p>
    <w:p w14:paraId="50124D94" w14:textId="77777777" w:rsidR="007C66A6" w:rsidRDefault="005034AD">
      <w:pPr>
        <w:pStyle w:val="ListParagraph"/>
        <w:numPr>
          <w:ilvl w:val="0"/>
          <w:numId w:val="1"/>
        </w:numPr>
        <w:spacing w:after="60" w:line="340" w:lineRule="auto"/>
      </w:pPr>
      <w:r>
        <w:t>Securities exchanges and regulators — for market surveillance and dis</w:t>
      </w:r>
      <w:r>
        <w:t>closure monitoring</w:t>
      </w:r>
    </w:p>
    <w:p w14:paraId="6936F729" w14:textId="77777777" w:rsidR="007C66A6" w:rsidRDefault="005034AD">
      <w:pPr>
        <w:pStyle w:val="ListParagraph"/>
        <w:numPr>
          <w:ilvl w:val="0"/>
          <w:numId w:val="1"/>
        </w:numPr>
        <w:spacing w:after="60" w:line="340" w:lineRule="auto"/>
      </w:pPr>
      <w:r>
        <w:t>Non-governmental organisations — for stakeholder engagement and donor relationship intelligence</w:t>
      </w:r>
    </w:p>
    <w:p w14:paraId="7CB4DC46" w14:textId="77777777" w:rsidR="007C66A6" w:rsidRDefault="005034AD">
      <w:pPr>
        <w:pStyle w:val="ListParagraph"/>
        <w:numPr>
          <w:ilvl w:val="0"/>
          <w:numId w:val="1"/>
        </w:numPr>
        <w:spacing w:after="60" w:line="340" w:lineRule="auto"/>
      </w:pPr>
      <w:r>
        <w:t>Corporate communications agencies — for multi-client intelligence management</w:t>
      </w:r>
    </w:p>
    <w:p w14:paraId="4173575A" w14:textId="77777777" w:rsidR="007C66A6" w:rsidRDefault="005034AD">
      <w:pPr>
        <w:pStyle w:val="ListParagraph"/>
        <w:numPr>
          <w:ilvl w:val="0"/>
          <w:numId w:val="1"/>
        </w:numPr>
        <w:spacing w:after="60" w:line="340" w:lineRule="auto"/>
      </w:pPr>
      <w:r>
        <w:t>Law firms specialising in securities law — for compliance monito</w:t>
      </w:r>
      <w:r>
        <w:t>ring and disclosure review</w:t>
      </w:r>
    </w:p>
    <w:p w14:paraId="00EADD28" w14:textId="77777777" w:rsidR="007C66A6" w:rsidRDefault="005034AD">
      <w:pPr>
        <w:spacing w:after="120" w:line="360" w:lineRule="auto"/>
      </w:pPr>
      <w:r>
        <w:t>The system reduces manual IR and communications workload by an estimated 80%+ while providing audit-proof compliance documentation and strategic communication intelligence that is not achievable through manual processes.</w:t>
      </w:r>
    </w:p>
    <w:p w14:paraId="4D33099E" w14:textId="77777777" w:rsidR="007C66A6" w:rsidRDefault="007C66A6">
      <w:pPr>
        <w:spacing w:after="200"/>
      </w:pPr>
    </w:p>
    <w:p w14:paraId="3A04D42F" w14:textId="77777777" w:rsidR="007C66A6" w:rsidRDefault="005034AD">
      <w:pPr>
        <w:pStyle w:val="Heading1"/>
        <w:spacing w:before="400" w:after="200"/>
      </w:pPr>
      <w:r>
        <w:rPr>
          <w:b/>
          <w:bCs/>
          <w:sz w:val="28"/>
          <w:szCs w:val="28"/>
        </w:rPr>
        <w:t>14. Alt</w:t>
      </w:r>
      <w:r>
        <w:rPr>
          <w:b/>
          <w:bCs/>
          <w:sz w:val="28"/>
          <w:szCs w:val="28"/>
        </w:rPr>
        <w:t>ernative Implementations</w:t>
      </w:r>
    </w:p>
    <w:p w14:paraId="664CCF96" w14:textId="77777777" w:rsidR="007C66A6" w:rsidRDefault="005034AD">
      <w:pPr>
        <w:spacing w:after="120" w:line="360" w:lineRule="auto"/>
      </w:pPr>
      <w:r>
        <w:t>The systems and methods described in this specification may be implemented using a variety of computational architectures and analytical techniques.</w:t>
      </w:r>
    </w:p>
    <w:p w14:paraId="2BC49665" w14:textId="77777777" w:rsidR="007C66A6" w:rsidRDefault="005034AD">
      <w:pPr>
        <w:spacing w:after="120" w:line="360" w:lineRule="auto"/>
      </w:pPr>
      <w:r>
        <w:lastRenderedPageBreak/>
        <w:t>The AI analysis engines may operate using machine learning models, neural networks</w:t>
      </w:r>
      <w:r>
        <w:t xml:space="preserve">, natural language processing systems, large language models (including but not limited to GPT-4o, Claude, Gemini, Llama, or domain-specific fine-tuned models), rule-based systems, statistical models, hybrid analytical systems, or equivalent computational </w:t>
      </w:r>
      <w:r>
        <w:t>mechanisms.</w:t>
      </w:r>
    </w:p>
    <w:p w14:paraId="2FCA5F8F" w14:textId="77777777" w:rsidR="007C66A6" w:rsidRDefault="005034AD">
      <w:pPr>
        <w:spacing w:after="120" w:line="360" w:lineRule="auto"/>
      </w:pPr>
      <w:r>
        <w:t>Communication signals may be captured from any communication platform including telephony systems, web conferencing platforms, video conferencing platforms, webcast platforms, messaging platforms, or other communication infrastructures.</w:t>
      </w:r>
    </w:p>
    <w:p w14:paraId="01C0B3A4" w14:textId="77777777" w:rsidR="007C66A6" w:rsidRDefault="005034AD">
      <w:pPr>
        <w:spacing w:after="120" w:line="360" w:lineRule="auto"/>
      </w:pPr>
      <w:r>
        <w:t>The blo</w:t>
      </w:r>
      <w:r>
        <w:t>ckchain certification may utilise any distributed ledger technology, hash chain, Merkle tree, or equivalent tamper-evident data structure.</w:t>
      </w:r>
    </w:p>
    <w:p w14:paraId="58B84104" w14:textId="77777777" w:rsidR="007C66A6" w:rsidRDefault="005034AD">
      <w:pPr>
        <w:spacing w:after="120" w:line="360" w:lineRule="auto"/>
      </w:pPr>
      <w:r>
        <w:t xml:space="preserve">The self-expansion engine may utilise any code generation method including LLM-based code generation, template-based </w:t>
      </w:r>
      <w:r>
        <w:t>generation, or hybrid approaches.</w:t>
      </w:r>
    </w:p>
    <w:p w14:paraId="2FA31744" w14:textId="77777777" w:rsidR="007C66A6" w:rsidRDefault="005034AD">
      <w:pPr>
        <w:spacing w:after="120" w:line="360" w:lineRule="auto"/>
      </w:pPr>
      <w:r>
        <w:t>The specific examples, thresholds, and implementation details described in this specification are provided for illustrative purposes and should not be interpreted as limiting the scope of the invention to any particular te</w:t>
      </w:r>
      <w:r>
        <w:t>chnology, model, parameter value, or implementation approach.</w:t>
      </w:r>
    </w:p>
    <w:p w14:paraId="1EC049E5" w14:textId="77777777" w:rsidR="007C66A6" w:rsidRDefault="007C66A6">
      <w:pPr>
        <w:spacing w:after="200"/>
      </w:pPr>
    </w:p>
    <w:p w14:paraId="51DFA6E3" w14:textId="77777777" w:rsidR="007C66A6" w:rsidRDefault="005034AD">
      <w:r>
        <w:br w:type="page"/>
      </w:r>
    </w:p>
    <w:p w14:paraId="0C12445C" w14:textId="77777777" w:rsidR="007C66A6" w:rsidRDefault="005034AD">
      <w:pPr>
        <w:pStyle w:val="Heading1"/>
        <w:spacing w:before="400" w:after="200"/>
      </w:pPr>
      <w:r>
        <w:rPr>
          <w:b/>
          <w:bCs/>
          <w:sz w:val="28"/>
          <w:szCs w:val="28"/>
        </w:rPr>
        <w:lastRenderedPageBreak/>
        <w:t>15. Claims</w:t>
      </w:r>
    </w:p>
    <w:p w14:paraId="33D5347F" w14:textId="77777777" w:rsidR="007C66A6" w:rsidRDefault="005034AD">
      <w:pPr>
        <w:spacing w:after="120" w:line="360" w:lineRule="auto"/>
      </w:pPr>
      <w:r>
        <w:t>The following claims supplement Claims 1–43 of the prior filings incorporated by reference.</w:t>
      </w:r>
    </w:p>
    <w:p w14:paraId="154BB306" w14:textId="77777777" w:rsidR="007C66A6" w:rsidRDefault="007C66A6">
      <w:pPr>
        <w:spacing w:after="60"/>
      </w:pPr>
    </w:p>
    <w:p w14:paraId="141F9A37" w14:textId="77777777" w:rsidR="007C66A6" w:rsidRDefault="005034AD">
      <w:pPr>
        <w:spacing w:after="80"/>
      </w:pPr>
      <w:r>
        <w:rPr>
          <w:b/>
          <w:bCs/>
        </w:rPr>
        <w:t>Independent System Claims:</w:t>
      </w:r>
    </w:p>
    <w:p w14:paraId="1B6BE9D4" w14:textId="77777777" w:rsidR="007C66A6" w:rsidRDefault="007C66A6">
      <w:pPr>
        <w:spacing w:after="40"/>
      </w:pPr>
    </w:p>
    <w:p w14:paraId="15F62630" w14:textId="77777777" w:rsidR="007C66A6" w:rsidRDefault="005034AD">
      <w:pPr>
        <w:spacing w:after="80"/>
      </w:pPr>
      <w:r>
        <w:rPr>
          <w:b/>
          <w:bCs/>
        </w:rPr>
        <w:t>Claim 44 (Independent):</w:t>
      </w:r>
    </w:p>
    <w:p w14:paraId="1F23AD72" w14:textId="77777777" w:rsidR="007C66A6" w:rsidRDefault="005034AD">
      <w:pPr>
        <w:spacing w:after="120" w:line="360" w:lineRule="auto"/>
      </w:pPr>
      <w:r>
        <w:t>A computer-implemented system for autonomous investor communication intelligence, comprising: (a) a silent capture engine configured to autonomously connect to and monitor communication events across any conferencing platform without end-user configuration</w:t>
      </w:r>
      <w:r>
        <w:t>; (b) an autonomous IR assistant layer configured to proactively execute investor relations, ESG, AGM, crisis communication, and NGO workflows before, during, and after each captured event without human initiation; (c) a monthly executive intelligence repo</w:t>
      </w:r>
      <w:r>
        <w:t>rt generator that automatically aggregates intelligence from all captured events; and (d) a private AI advisory bot that provides interactive analysis of all captured communications.</w:t>
      </w:r>
    </w:p>
    <w:p w14:paraId="36C1B61F" w14:textId="77777777" w:rsidR="007C66A6" w:rsidRDefault="007C66A6">
      <w:pPr>
        <w:spacing w:after="60"/>
      </w:pPr>
    </w:p>
    <w:p w14:paraId="40749695" w14:textId="77777777" w:rsidR="007C66A6" w:rsidRDefault="005034AD">
      <w:pPr>
        <w:spacing w:after="80"/>
      </w:pPr>
      <w:r>
        <w:rPr>
          <w:b/>
          <w:bCs/>
        </w:rPr>
        <w:t>Claim 45 (Dependent on 44):</w:t>
      </w:r>
    </w:p>
    <w:p w14:paraId="53C1AB5E" w14:textId="77777777" w:rsidR="007C66A6" w:rsidRDefault="005034AD">
      <w:pPr>
        <w:spacing w:after="120" w:line="360" w:lineRule="auto"/>
      </w:pPr>
      <w:r>
        <w:t>The system of claim 44, wherein the autonomo</w:t>
      </w:r>
      <w:r>
        <w:t>us IR assistant layer further comprises: (a) a calendar integration engine that monitors all scheduled meetings across the organisation and classifies each by context type including earnings call, board meeting, investor briefing, AGM, crisis response, and</w:t>
      </w:r>
      <w:r>
        <w:t xml:space="preserve"> donor meeting; (b) a proactive pre-meeting workflow engine that generates context-appropriate preparation materials at least 24 hours before each meeting; and (c) a proactive post-meeting workflow engine that generates intelligence reports, draft follow-u</w:t>
      </w:r>
      <w:r>
        <w:t>p communications, action items, and compliance reviews immediately after each meeting concludes.</w:t>
      </w:r>
    </w:p>
    <w:p w14:paraId="47D81BCD" w14:textId="77777777" w:rsidR="007C66A6" w:rsidRDefault="007C66A6">
      <w:pPr>
        <w:spacing w:after="60"/>
      </w:pPr>
    </w:p>
    <w:p w14:paraId="48AF5B78" w14:textId="77777777" w:rsidR="007C66A6" w:rsidRDefault="005034AD">
      <w:pPr>
        <w:spacing w:after="80"/>
      </w:pPr>
      <w:r>
        <w:rPr>
          <w:b/>
          <w:bCs/>
        </w:rPr>
        <w:t>Claim 46 (Dependent on 44):</w:t>
      </w:r>
    </w:p>
    <w:p w14:paraId="0A54D5D3" w14:textId="77777777" w:rsidR="007C66A6" w:rsidRDefault="005034AD">
      <w:pPr>
        <w:spacing w:after="120" w:line="360" w:lineRule="auto"/>
      </w:pPr>
      <w:r>
        <w:t>The system of claim 44, further comprising a Clean Disclosure Certificate generator that produces blockchain-certified attestation</w:t>
      </w:r>
      <w:r>
        <w:t xml:space="preserve"> of the completeness and compliance status of communications processed during each event, using immutable hash chains to provide audit-proof integrity verification.</w:t>
      </w:r>
    </w:p>
    <w:p w14:paraId="739BC136" w14:textId="77777777" w:rsidR="007C66A6" w:rsidRDefault="007C66A6">
      <w:pPr>
        <w:spacing w:after="60"/>
      </w:pPr>
    </w:p>
    <w:p w14:paraId="39503259" w14:textId="77777777" w:rsidR="007C66A6" w:rsidRDefault="005034AD">
      <w:pPr>
        <w:spacing w:after="80"/>
      </w:pPr>
      <w:r>
        <w:rPr>
          <w:b/>
          <w:bCs/>
        </w:rPr>
        <w:t>Claim 47 (Dependent on 44):</w:t>
      </w:r>
    </w:p>
    <w:p w14:paraId="54A85261" w14:textId="77777777" w:rsidR="007C66A6" w:rsidRDefault="005034AD">
      <w:pPr>
        <w:spacing w:after="120" w:line="360" w:lineRule="auto"/>
      </w:pPr>
      <w:r>
        <w:t>The system of claim 44, further comprising a multi-jurisdictio</w:t>
      </w:r>
      <w:r>
        <w:t>n compliance orchestration engine that automatically detects applicable regulatory frameworks based on listing venue and investor domicile, and performs parallel compliance checking against at least JSE Listings Requirements, SEC Regulation FD, FCA Disclos</w:t>
      </w:r>
      <w:r>
        <w:t>ure Rules, and EU Market Abuse Regulation.</w:t>
      </w:r>
    </w:p>
    <w:p w14:paraId="586D291B" w14:textId="77777777" w:rsidR="007C66A6" w:rsidRDefault="007C66A6">
      <w:pPr>
        <w:spacing w:after="60"/>
      </w:pPr>
    </w:p>
    <w:p w14:paraId="6ECED0CA" w14:textId="77777777" w:rsidR="007C66A6" w:rsidRDefault="005034AD">
      <w:pPr>
        <w:spacing w:after="80"/>
      </w:pPr>
      <w:r>
        <w:rPr>
          <w:b/>
          <w:bCs/>
        </w:rPr>
        <w:t>Claim 48 (Dependent on 44):</w:t>
      </w:r>
    </w:p>
    <w:p w14:paraId="0F2CC960" w14:textId="77777777" w:rsidR="007C66A6" w:rsidRDefault="005034AD">
      <w:pPr>
        <w:spacing w:after="120" w:line="360" w:lineRule="auto"/>
      </w:pPr>
      <w:r>
        <w:t>The system of claim 44, further comprising a real-time crisis prediction engine that monitors communication signals during events and generates automated crisis alerts, classification,</w:t>
      </w:r>
      <w:r>
        <w:t xml:space="preserve"> draft holding statements, and regulatory notification checklists when crisis indicator thresholds are breached.</w:t>
      </w:r>
    </w:p>
    <w:p w14:paraId="4436223F" w14:textId="77777777" w:rsidR="007C66A6" w:rsidRDefault="007C66A6">
      <w:pPr>
        <w:spacing w:after="60"/>
      </w:pPr>
    </w:p>
    <w:p w14:paraId="6BCC9178" w14:textId="77777777" w:rsidR="007C66A6" w:rsidRDefault="005034AD">
      <w:pPr>
        <w:spacing w:after="80"/>
      </w:pPr>
      <w:r>
        <w:rPr>
          <w:b/>
          <w:bCs/>
        </w:rPr>
        <w:t>Claim 49 (Dependent on 44):</w:t>
      </w:r>
    </w:p>
    <w:p w14:paraId="21F5867B" w14:textId="77777777" w:rsidR="007C66A6" w:rsidRDefault="005034AD">
      <w:pPr>
        <w:spacing w:after="120" w:line="360" w:lineRule="auto"/>
      </w:pPr>
      <w:r>
        <w:t>The system of claim 44, further comprising a valuation impact simulation engine that models the predicted effect o</w:t>
      </w:r>
      <w:r>
        <w:t>f disclosed information on company fair value, share price, and investor sentiment, and generates fair-value-gap alerts when communication content is predicted to cause material market reaction.</w:t>
      </w:r>
    </w:p>
    <w:p w14:paraId="6334E716" w14:textId="77777777" w:rsidR="007C66A6" w:rsidRDefault="007C66A6">
      <w:pPr>
        <w:spacing w:after="60"/>
      </w:pPr>
    </w:p>
    <w:p w14:paraId="7F921EFD" w14:textId="77777777" w:rsidR="007C66A6" w:rsidRDefault="005034AD">
      <w:pPr>
        <w:spacing w:after="80"/>
      </w:pPr>
      <w:r>
        <w:rPr>
          <w:b/>
          <w:bCs/>
        </w:rPr>
        <w:t>Independent Method Claim:</w:t>
      </w:r>
    </w:p>
    <w:p w14:paraId="23BBD49C" w14:textId="77777777" w:rsidR="007C66A6" w:rsidRDefault="007C66A6">
      <w:pPr>
        <w:spacing w:after="40"/>
      </w:pPr>
    </w:p>
    <w:p w14:paraId="77D83285" w14:textId="77777777" w:rsidR="007C66A6" w:rsidRDefault="005034AD">
      <w:pPr>
        <w:spacing w:after="80"/>
      </w:pPr>
      <w:r>
        <w:rPr>
          <w:b/>
          <w:bCs/>
        </w:rPr>
        <w:t>Claim 50 (Independent):</w:t>
      </w:r>
    </w:p>
    <w:p w14:paraId="3C170DF4" w14:textId="77777777" w:rsidR="007C66A6" w:rsidRDefault="005034AD">
      <w:pPr>
        <w:spacing w:after="120" w:line="360" w:lineRule="auto"/>
      </w:pPr>
      <w:r>
        <w:t>A compute</w:t>
      </w:r>
      <w:r>
        <w:t>r-implemented method for autonomous self-expansion of an AI communication intelligence platform toward advanced autonomous intelligence, comprising the steps of: (a) continuously monitoring outputs from all intelligence modules across corporate and non-pro</w:t>
      </w:r>
      <w:r>
        <w:t>fit communications; (b) algorithmically identifying new capability gaps using quality scoring and cross-event correlation; (c) autonomously generating tool proposals including capability description, expected inputs and outputs, integration points, and pre</w:t>
      </w:r>
      <w:r>
        <w:t>dicted impact scores; (d) testing each proposed tool in shadow mode against historical event data using an isolated environment; (e) validating tool quality using algorithmic scoring across depth, breadth, and specificity dimensions against a minimum thres</w:t>
      </w:r>
      <w:r>
        <w:t>hold; (f) automatically deploying validated tools to the production platform; (g) continuously monitoring deployed tools and automatically deactivating any whose quality degrades below acceptable thresholds; and (h) repeating steps (a) through (g) for each</w:t>
      </w:r>
      <w:r>
        <w:t xml:space="preserve"> subsequent intelligence report, creating an accelerating self-improvement cycle.</w:t>
      </w:r>
    </w:p>
    <w:p w14:paraId="5B7F2A5F" w14:textId="77777777" w:rsidR="007C66A6" w:rsidRDefault="007C66A6">
      <w:pPr>
        <w:spacing w:after="60"/>
      </w:pPr>
    </w:p>
    <w:p w14:paraId="38896B75" w14:textId="77777777" w:rsidR="007C66A6" w:rsidRDefault="005034AD">
      <w:pPr>
        <w:spacing w:after="80"/>
      </w:pPr>
      <w:r>
        <w:rPr>
          <w:b/>
          <w:bCs/>
        </w:rPr>
        <w:t>Claim 51 (Dependent on 50):</w:t>
      </w:r>
    </w:p>
    <w:p w14:paraId="0AEC4565" w14:textId="77777777" w:rsidR="007C66A6" w:rsidRDefault="005034AD">
      <w:pPr>
        <w:spacing w:after="120" w:line="360" w:lineRule="auto"/>
      </w:pPr>
      <w:r>
        <w:t>The method of claim 50, further comprising maintaining a predictive capability roadmap that forecasts new capabilities needed in future periods b</w:t>
      </w:r>
      <w:r>
        <w:t>ased on observed gap trajectories, and preparing architecture extensions in advance of predicted capability needs.</w:t>
      </w:r>
    </w:p>
    <w:p w14:paraId="252ED7A9" w14:textId="77777777" w:rsidR="007C66A6" w:rsidRDefault="007C66A6">
      <w:pPr>
        <w:spacing w:after="60"/>
      </w:pPr>
    </w:p>
    <w:p w14:paraId="11142911" w14:textId="77777777" w:rsidR="007C66A6" w:rsidRDefault="005034AD">
      <w:pPr>
        <w:spacing w:after="80"/>
      </w:pPr>
      <w:r>
        <w:rPr>
          <w:b/>
          <w:bCs/>
        </w:rPr>
        <w:t>Claim 52 (Dependent on 50):</w:t>
      </w:r>
    </w:p>
    <w:p w14:paraId="4D782D45" w14:textId="77777777" w:rsidR="007C66A6" w:rsidRDefault="005034AD">
      <w:pPr>
        <w:spacing w:after="120" w:line="360" w:lineRule="auto"/>
      </w:pPr>
      <w:r>
        <w:lastRenderedPageBreak/>
        <w:t>The method of claim 50, further comprising recording every tool proposal, shadow test result, deployment decision, and deactivation in a blockchain-certified evolution history, providing an immutable audit trail of the platform's autonomous evolution.</w:t>
      </w:r>
    </w:p>
    <w:p w14:paraId="166D7D78" w14:textId="77777777" w:rsidR="007C66A6" w:rsidRDefault="007C66A6">
      <w:pPr>
        <w:spacing w:after="60"/>
      </w:pPr>
    </w:p>
    <w:p w14:paraId="0173306D" w14:textId="77777777" w:rsidR="007C66A6" w:rsidRDefault="005034AD">
      <w:pPr>
        <w:spacing w:after="80"/>
      </w:pPr>
      <w:r>
        <w:rPr>
          <w:b/>
          <w:bCs/>
        </w:rPr>
        <w:t>Cla</w:t>
      </w:r>
      <w:r>
        <w:rPr>
          <w:b/>
          <w:bCs/>
        </w:rPr>
        <w:t>im 53 (Dependent on 50):</w:t>
      </w:r>
    </w:p>
    <w:p w14:paraId="3B15722E" w14:textId="77777777" w:rsidR="007C66A6" w:rsidRDefault="005034AD">
      <w:pPr>
        <w:spacing w:after="120" w:line="360" w:lineRule="auto"/>
      </w:pPr>
      <w:r>
        <w:t>The method of claim 50, wherein the shadow mode testing step comprises: (a) automatically generating tool implementation code using large language model code generation; (b) processing at least 10 historical events through the prop</w:t>
      </w:r>
      <w:r>
        <w:t>osed tool in an isolated environment; (c) comparing tool outputs against known outcomes and expert baselines; and (d) calculating quality metrics across depth, breadth, and specificity dimensions, wherein only tools meeting a minimum composite quality scor</w:t>
      </w:r>
      <w:r>
        <w:t>e proceed to production deployment.</w:t>
      </w:r>
    </w:p>
    <w:p w14:paraId="40CA2B79" w14:textId="77777777" w:rsidR="007C66A6" w:rsidRDefault="007C66A6">
      <w:pPr>
        <w:spacing w:after="60"/>
      </w:pPr>
    </w:p>
    <w:p w14:paraId="26F2A151" w14:textId="77777777" w:rsidR="007C66A6" w:rsidRDefault="005034AD">
      <w:pPr>
        <w:spacing w:after="80"/>
      </w:pPr>
      <w:r>
        <w:rPr>
          <w:b/>
          <w:bCs/>
        </w:rPr>
        <w:t>Claim 54 (Dependent on 44):</w:t>
      </w:r>
    </w:p>
    <w:p w14:paraId="45236A88" w14:textId="77777777" w:rsidR="007C66A6" w:rsidRDefault="005034AD">
      <w:pPr>
        <w:spacing w:after="120" w:line="360" w:lineRule="auto"/>
      </w:pPr>
      <w:r>
        <w:t>The system of claim 44, adapted for non-governmental organisations, wherein investor sentiment analysis is replaced by stakeholder impact scoring, investor engagement ROI is replaced by donor</w:t>
      </w:r>
      <w:r>
        <w:t xml:space="preserve"> engagement analysis, and securities compliance monitoring is replaced by grant compliance monitoring.</w:t>
      </w:r>
    </w:p>
    <w:p w14:paraId="7ABAAF88" w14:textId="77777777" w:rsidR="007C66A6" w:rsidRDefault="007C66A6">
      <w:pPr>
        <w:spacing w:after="60"/>
      </w:pPr>
    </w:p>
    <w:p w14:paraId="66ECE339" w14:textId="77777777" w:rsidR="007C66A6" w:rsidRDefault="005034AD">
      <w:pPr>
        <w:spacing w:after="80"/>
      </w:pPr>
      <w:r>
        <w:rPr>
          <w:b/>
          <w:bCs/>
        </w:rPr>
        <w:t>Claim 55 (Dependent on 44):</w:t>
      </w:r>
    </w:p>
    <w:p w14:paraId="28D5F46D" w14:textId="77777777" w:rsidR="007C66A6" w:rsidRDefault="005034AD">
      <w:pPr>
        <w:spacing w:after="120" w:line="360" w:lineRule="auto"/>
      </w:pPr>
      <w:r>
        <w:t xml:space="preserve">The system of claim 44, further comprising a private AI advisory bot delivered as part of each monthly intelligence report, </w:t>
      </w:r>
      <w:r>
        <w:t>wherein the bot has access to all communications captured during the reporting period and provides interactive natural-language analysis to authorised users.</w:t>
      </w:r>
    </w:p>
    <w:p w14:paraId="330EB099" w14:textId="77777777" w:rsidR="007C66A6" w:rsidRDefault="007C66A6">
      <w:pPr>
        <w:spacing w:after="60"/>
      </w:pPr>
    </w:p>
    <w:p w14:paraId="55999D7F" w14:textId="77777777" w:rsidR="007C66A6" w:rsidRDefault="005034AD">
      <w:pPr>
        <w:pStyle w:val="Heading2"/>
        <w:spacing w:before="300" w:after="150"/>
      </w:pPr>
      <w:r>
        <w:rPr>
          <w:b/>
          <w:bCs/>
          <w:sz w:val="24"/>
          <w:szCs w:val="24"/>
        </w:rPr>
        <w:t>Complete Claims Summary</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4000"/>
        <w:gridCol w:w="2500"/>
      </w:tblGrid>
      <w:tr w:rsidR="007C66A6" w14:paraId="3E4A5272" w14:textId="77777777">
        <w:tblPrEx>
          <w:tblCellMar>
            <w:top w:w="0" w:type="dxa"/>
            <w:bottom w:w="0" w:type="dxa"/>
          </w:tblCellMar>
        </w:tblPrEx>
        <w:tc>
          <w:tcPr>
            <w:tcW w:w="1500" w:type="dxa"/>
            <w:shd w:val="solid" w:color="1E3A5F" w:fill="auto"/>
          </w:tcPr>
          <w:p w14:paraId="013BE8A8" w14:textId="77777777" w:rsidR="007C66A6" w:rsidRDefault="005034AD">
            <w:r>
              <w:rPr>
                <w:b/>
                <w:bCs/>
                <w:color w:val="FFFFFF"/>
                <w:sz w:val="20"/>
                <w:szCs w:val="20"/>
              </w:rPr>
              <w:t>Claims</w:t>
            </w:r>
          </w:p>
        </w:tc>
        <w:tc>
          <w:tcPr>
            <w:tcW w:w="2000" w:type="dxa"/>
            <w:shd w:val="solid" w:color="1E3A5F" w:fill="auto"/>
          </w:tcPr>
          <w:p w14:paraId="72592E80" w14:textId="77777777" w:rsidR="007C66A6" w:rsidRDefault="005034AD">
            <w:r>
              <w:rPr>
                <w:b/>
                <w:bCs/>
                <w:color w:val="FFFFFF"/>
                <w:sz w:val="20"/>
                <w:szCs w:val="20"/>
              </w:rPr>
              <w:t>Type</w:t>
            </w:r>
          </w:p>
        </w:tc>
        <w:tc>
          <w:tcPr>
            <w:tcW w:w="4000" w:type="dxa"/>
            <w:shd w:val="solid" w:color="1E3A5F" w:fill="auto"/>
          </w:tcPr>
          <w:p w14:paraId="6259CA8D" w14:textId="77777777" w:rsidR="007C66A6" w:rsidRDefault="005034AD">
            <w:r>
              <w:rPr>
                <w:b/>
                <w:bCs/>
                <w:color w:val="FFFFFF"/>
                <w:sz w:val="20"/>
                <w:szCs w:val="20"/>
              </w:rPr>
              <w:t>Scope</w:t>
            </w:r>
          </w:p>
        </w:tc>
        <w:tc>
          <w:tcPr>
            <w:tcW w:w="2500" w:type="dxa"/>
            <w:shd w:val="solid" w:color="1E3A5F" w:fill="auto"/>
          </w:tcPr>
          <w:p w14:paraId="29BC77BD" w14:textId="77777777" w:rsidR="007C66A6" w:rsidRDefault="005034AD">
            <w:r>
              <w:rPr>
                <w:b/>
                <w:bCs/>
                <w:color w:val="FFFFFF"/>
                <w:sz w:val="20"/>
                <w:szCs w:val="20"/>
              </w:rPr>
              <w:t>Filing</w:t>
            </w:r>
          </w:p>
        </w:tc>
      </w:tr>
      <w:tr w:rsidR="007C66A6" w14:paraId="0D0055CC" w14:textId="77777777">
        <w:tblPrEx>
          <w:tblCellMar>
            <w:top w:w="0" w:type="dxa"/>
            <w:bottom w:w="0" w:type="dxa"/>
          </w:tblCellMar>
        </w:tblPrEx>
        <w:tc>
          <w:tcPr>
            <w:tcW w:w="1500" w:type="dxa"/>
          </w:tcPr>
          <w:p w14:paraId="4449AF83" w14:textId="77777777" w:rsidR="007C66A6" w:rsidRDefault="005034AD">
            <w:r>
              <w:rPr>
                <w:sz w:val="20"/>
                <w:szCs w:val="20"/>
              </w:rPr>
              <w:t>1–15</w:t>
            </w:r>
          </w:p>
        </w:tc>
        <w:tc>
          <w:tcPr>
            <w:tcW w:w="2000" w:type="dxa"/>
          </w:tcPr>
          <w:p w14:paraId="59DF1519" w14:textId="77777777" w:rsidR="007C66A6" w:rsidRDefault="005034AD">
            <w:r>
              <w:rPr>
                <w:sz w:val="20"/>
                <w:szCs w:val="20"/>
              </w:rPr>
              <w:t>System</w:t>
            </w:r>
          </w:p>
        </w:tc>
        <w:tc>
          <w:tcPr>
            <w:tcW w:w="4000" w:type="dxa"/>
          </w:tcPr>
          <w:p w14:paraId="5E39381F" w14:textId="77777777" w:rsidR="007C66A6" w:rsidRDefault="005034AD">
            <w:r>
              <w:rPr>
                <w:sz w:val="20"/>
                <w:szCs w:val="20"/>
              </w:rPr>
              <w:t>Core platform: monitoring, AI analysis, cross-platform capture, OCC, benchmarking, compliance, self-improving models</w:t>
            </w:r>
          </w:p>
        </w:tc>
        <w:tc>
          <w:tcPr>
            <w:tcW w:w="2500" w:type="dxa"/>
          </w:tcPr>
          <w:p w14:paraId="542AE782" w14:textId="77777777" w:rsidR="007C66A6" w:rsidRDefault="005034AD">
            <w:r>
              <w:rPr>
                <w:sz w:val="20"/>
                <w:szCs w:val="20"/>
              </w:rPr>
              <w:t>Parent Provisional</w:t>
            </w:r>
          </w:p>
        </w:tc>
      </w:tr>
      <w:tr w:rsidR="007C66A6" w14:paraId="76098B9C" w14:textId="77777777">
        <w:tblPrEx>
          <w:tblCellMar>
            <w:top w:w="0" w:type="dxa"/>
            <w:bottom w:w="0" w:type="dxa"/>
          </w:tblCellMar>
        </w:tblPrEx>
        <w:tc>
          <w:tcPr>
            <w:tcW w:w="1500" w:type="dxa"/>
          </w:tcPr>
          <w:p w14:paraId="60E83857" w14:textId="77777777" w:rsidR="007C66A6" w:rsidRDefault="005034AD">
            <w:r>
              <w:rPr>
                <w:sz w:val="20"/>
                <w:szCs w:val="20"/>
              </w:rPr>
              <w:t>16–20</w:t>
            </w:r>
          </w:p>
        </w:tc>
        <w:tc>
          <w:tcPr>
            <w:tcW w:w="2000" w:type="dxa"/>
          </w:tcPr>
          <w:p w14:paraId="47C65B83" w14:textId="77777777" w:rsidR="007C66A6" w:rsidRDefault="005034AD">
            <w:r>
              <w:rPr>
                <w:sz w:val="20"/>
                <w:szCs w:val="20"/>
              </w:rPr>
              <w:t>Method</w:t>
            </w:r>
          </w:p>
        </w:tc>
        <w:tc>
          <w:tcPr>
            <w:tcW w:w="4000" w:type="dxa"/>
          </w:tcPr>
          <w:p w14:paraId="1FB19EBD" w14:textId="77777777" w:rsidR="007C66A6" w:rsidRDefault="005034AD">
            <w:r>
              <w:rPr>
                <w:sz w:val="20"/>
                <w:szCs w:val="20"/>
              </w:rPr>
              <w:t>Cross-platform capture, benchmarking, collaborative management, self-improving models</w:t>
            </w:r>
          </w:p>
        </w:tc>
        <w:tc>
          <w:tcPr>
            <w:tcW w:w="2500" w:type="dxa"/>
          </w:tcPr>
          <w:p w14:paraId="7C236C95" w14:textId="77777777" w:rsidR="007C66A6" w:rsidRDefault="005034AD">
            <w:r>
              <w:rPr>
                <w:sz w:val="20"/>
                <w:szCs w:val="20"/>
              </w:rPr>
              <w:t>Parent Provisional</w:t>
            </w:r>
          </w:p>
        </w:tc>
      </w:tr>
      <w:tr w:rsidR="007C66A6" w14:paraId="0B1CD8CC" w14:textId="77777777">
        <w:tblPrEx>
          <w:tblCellMar>
            <w:top w:w="0" w:type="dxa"/>
            <w:bottom w:w="0" w:type="dxa"/>
          </w:tblCellMar>
        </w:tblPrEx>
        <w:tc>
          <w:tcPr>
            <w:tcW w:w="1500" w:type="dxa"/>
          </w:tcPr>
          <w:p w14:paraId="673DC6B2" w14:textId="77777777" w:rsidR="007C66A6" w:rsidRDefault="005034AD">
            <w:r>
              <w:rPr>
                <w:sz w:val="20"/>
                <w:szCs w:val="20"/>
              </w:rPr>
              <w:t>21–25</w:t>
            </w:r>
          </w:p>
        </w:tc>
        <w:tc>
          <w:tcPr>
            <w:tcW w:w="2000" w:type="dxa"/>
          </w:tcPr>
          <w:p w14:paraId="47FC9193" w14:textId="77777777" w:rsidR="007C66A6" w:rsidRDefault="005034AD">
            <w:r>
              <w:rPr>
                <w:sz w:val="20"/>
                <w:szCs w:val="20"/>
              </w:rPr>
              <w:t>Autonomous</w:t>
            </w:r>
          </w:p>
        </w:tc>
        <w:tc>
          <w:tcPr>
            <w:tcW w:w="4000" w:type="dxa"/>
          </w:tcPr>
          <w:p w14:paraId="3F69985B" w14:textId="77777777" w:rsidR="007C66A6" w:rsidRDefault="005034AD">
            <w:r>
              <w:rPr>
                <w:sz w:val="20"/>
                <w:szCs w:val="20"/>
              </w:rPr>
              <w:t>Self-evolving platform, pattern discovery, predictive briefings, benchmark evolution</w:t>
            </w:r>
          </w:p>
        </w:tc>
        <w:tc>
          <w:tcPr>
            <w:tcW w:w="2500" w:type="dxa"/>
          </w:tcPr>
          <w:p w14:paraId="5106C0BC" w14:textId="77777777" w:rsidR="007C66A6" w:rsidRDefault="005034AD">
            <w:r>
              <w:rPr>
                <w:sz w:val="20"/>
                <w:szCs w:val="20"/>
              </w:rPr>
              <w:t>Parent Provisional</w:t>
            </w:r>
          </w:p>
        </w:tc>
      </w:tr>
      <w:tr w:rsidR="007C66A6" w14:paraId="1F4EFEE5" w14:textId="77777777">
        <w:tblPrEx>
          <w:tblCellMar>
            <w:top w:w="0" w:type="dxa"/>
            <w:bottom w:w="0" w:type="dxa"/>
          </w:tblCellMar>
        </w:tblPrEx>
        <w:tc>
          <w:tcPr>
            <w:tcW w:w="1500" w:type="dxa"/>
          </w:tcPr>
          <w:p w14:paraId="6CB5BE2F" w14:textId="77777777" w:rsidR="007C66A6" w:rsidRDefault="005034AD">
            <w:r>
              <w:rPr>
                <w:sz w:val="20"/>
                <w:szCs w:val="20"/>
              </w:rPr>
              <w:t>26–33</w:t>
            </w:r>
          </w:p>
        </w:tc>
        <w:tc>
          <w:tcPr>
            <w:tcW w:w="2000" w:type="dxa"/>
          </w:tcPr>
          <w:p w14:paraId="134DF422" w14:textId="77777777" w:rsidR="007C66A6" w:rsidRDefault="005034AD">
            <w:r>
              <w:rPr>
                <w:sz w:val="20"/>
                <w:szCs w:val="20"/>
              </w:rPr>
              <w:t>CIP System</w:t>
            </w:r>
          </w:p>
        </w:tc>
        <w:tc>
          <w:tcPr>
            <w:tcW w:w="4000" w:type="dxa"/>
          </w:tcPr>
          <w:p w14:paraId="309B74EC" w14:textId="77777777" w:rsidR="007C66A6" w:rsidRDefault="005034AD">
            <w:r>
              <w:rPr>
                <w:sz w:val="20"/>
                <w:szCs w:val="20"/>
              </w:rPr>
              <w:t xml:space="preserve">Autonomous </w:t>
            </w:r>
            <w:r>
              <w:rPr>
                <w:sz w:val="20"/>
                <w:szCs w:val="20"/>
              </w:rPr>
              <w:t>Modules 19–27</w:t>
            </w:r>
          </w:p>
        </w:tc>
        <w:tc>
          <w:tcPr>
            <w:tcW w:w="2500" w:type="dxa"/>
          </w:tcPr>
          <w:p w14:paraId="56E160E4" w14:textId="77777777" w:rsidR="007C66A6" w:rsidRDefault="005034AD">
            <w:r>
              <w:rPr>
                <w:sz w:val="20"/>
                <w:szCs w:val="20"/>
              </w:rPr>
              <w:t>CIP Submission 2</w:t>
            </w:r>
          </w:p>
        </w:tc>
      </w:tr>
      <w:tr w:rsidR="007C66A6" w14:paraId="1C5CB492" w14:textId="77777777">
        <w:tblPrEx>
          <w:tblCellMar>
            <w:top w:w="0" w:type="dxa"/>
            <w:bottom w:w="0" w:type="dxa"/>
          </w:tblCellMar>
        </w:tblPrEx>
        <w:tc>
          <w:tcPr>
            <w:tcW w:w="1500" w:type="dxa"/>
          </w:tcPr>
          <w:p w14:paraId="34955888" w14:textId="77777777" w:rsidR="007C66A6" w:rsidRDefault="005034AD">
            <w:r>
              <w:rPr>
                <w:sz w:val="20"/>
                <w:szCs w:val="20"/>
              </w:rPr>
              <w:t>34–43</w:t>
            </w:r>
          </w:p>
        </w:tc>
        <w:tc>
          <w:tcPr>
            <w:tcW w:w="2000" w:type="dxa"/>
          </w:tcPr>
          <w:p w14:paraId="60721BDE" w14:textId="77777777" w:rsidR="007C66A6" w:rsidRDefault="005034AD">
            <w:r>
              <w:rPr>
                <w:sz w:val="20"/>
                <w:szCs w:val="20"/>
              </w:rPr>
              <w:t>CIP System/Method</w:t>
            </w:r>
          </w:p>
        </w:tc>
        <w:tc>
          <w:tcPr>
            <w:tcW w:w="4000" w:type="dxa"/>
          </w:tcPr>
          <w:p w14:paraId="14A3F1E9" w14:textId="77777777" w:rsidR="007C66A6" w:rsidRDefault="005034AD">
            <w:r>
              <w:rPr>
                <w:sz w:val="20"/>
                <w:szCs w:val="20"/>
              </w:rPr>
              <w:t>Module 28: Self-Evolution Engine (6 algorithms)</w:t>
            </w:r>
          </w:p>
        </w:tc>
        <w:tc>
          <w:tcPr>
            <w:tcW w:w="2500" w:type="dxa"/>
          </w:tcPr>
          <w:p w14:paraId="70843E73" w14:textId="77777777" w:rsidR="007C66A6" w:rsidRDefault="005034AD">
            <w:r>
              <w:rPr>
                <w:sz w:val="20"/>
                <w:szCs w:val="20"/>
              </w:rPr>
              <w:t>CIP Submission 3</w:t>
            </w:r>
          </w:p>
        </w:tc>
      </w:tr>
      <w:tr w:rsidR="007C66A6" w14:paraId="31C91620" w14:textId="77777777">
        <w:tblPrEx>
          <w:tblCellMar>
            <w:top w:w="0" w:type="dxa"/>
            <w:bottom w:w="0" w:type="dxa"/>
          </w:tblCellMar>
        </w:tblPrEx>
        <w:tc>
          <w:tcPr>
            <w:tcW w:w="1500" w:type="dxa"/>
          </w:tcPr>
          <w:p w14:paraId="2B880302" w14:textId="77777777" w:rsidR="007C66A6" w:rsidRDefault="005034AD">
            <w:r>
              <w:rPr>
                <w:sz w:val="20"/>
                <w:szCs w:val="20"/>
              </w:rPr>
              <w:t>44–49</w:t>
            </w:r>
          </w:p>
        </w:tc>
        <w:tc>
          <w:tcPr>
            <w:tcW w:w="2000" w:type="dxa"/>
          </w:tcPr>
          <w:p w14:paraId="1BE81F86" w14:textId="77777777" w:rsidR="007C66A6" w:rsidRDefault="005034AD">
            <w:r>
              <w:rPr>
                <w:sz w:val="20"/>
                <w:szCs w:val="20"/>
              </w:rPr>
              <w:t>System</w:t>
            </w:r>
          </w:p>
        </w:tc>
        <w:tc>
          <w:tcPr>
            <w:tcW w:w="4000" w:type="dxa"/>
          </w:tcPr>
          <w:p w14:paraId="330E0935" w14:textId="77777777" w:rsidR="007C66A6" w:rsidRDefault="005034AD">
            <w:r>
              <w:rPr>
                <w:sz w:val="20"/>
                <w:szCs w:val="20"/>
              </w:rPr>
              <w:t>Module 30: IR Assistant + compliance + crisis + valuation</w:t>
            </w:r>
          </w:p>
        </w:tc>
        <w:tc>
          <w:tcPr>
            <w:tcW w:w="2500" w:type="dxa"/>
          </w:tcPr>
          <w:p w14:paraId="3C841291" w14:textId="77777777" w:rsidR="007C66A6" w:rsidRDefault="005034AD">
            <w:r>
              <w:rPr>
                <w:sz w:val="20"/>
                <w:szCs w:val="20"/>
              </w:rPr>
              <w:t>This PCT Filing</w:t>
            </w:r>
          </w:p>
        </w:tc>
      </w:tr>
      <w:tr w:rsidR="007C66A6" w14:paraId="3BF0F6B1" w14:textId="77777777">
        <w:tblPrEx>
          <w:tblCellMar>
            <w:top w:w="0" w:type="dxa"/>
            <w:bottom w:w="0" w:type="dxa"/>
          </w:tblCellMar>
        </w:tblPrEx>
        <w:tc>
          <w:tcPr>
            <w:tcW w:w="1500" w:type="dxa"/>
          </w:tcPr>
          <w:p w14:paraId="0A628E1D" w14:textId="77777777" w:rsidR="007C66A6" w:rsidRDefault="005034AD">
            <w:r>
              <w:rPr>
                <w:sz w:val="20"/>
                <w:szCs w:val="20"/>
              </w:rPr>
              <w:t>50–53</w:t>
            </w:r>
          </w:p>
        </w:tc>
        <w:tc>
          <w:tcPr>
            <w:tcW w:w="2000" w:type="dxa"/>
          </w:tcPr>
          <w:p w14:paraId="01F2A2C4" w14:textId="77777777" w:rsidR="007C66A6" w:rsidRDefault="005034AD">
            <w:r>
              <w:rPr>
                <w:sz w:val="20"/>
                <w:szCs w:val="20"/>
              </w:rPr>
              <w:t>Method</w:t>
            </w:r>
          </w:p>
        </w:tc>
        <w:tc>
          <w:tcPr>
            <w:tcW w:w="4000" w:type="dxa"/>
          </w:tcPr>
          <w:p w14:paraId="545ADD78" w14:textId="77777777" w:rsidR="007C66A6" w:rsidRDefault="005034AD">
            <w:r>
              <w:rPr>
                <w:sz w:val="20"/>
                <w:szCs w:val="20"/>
              </w:rPr>
              <w:t>Module 31: Self-Expansion Engine + shadow testing + roadmap</w:t>
            </w:r>
          </w:p>
        </w:tc>
        <w:tc>
          <w:tcPr>
            <w:tcW w:w="2500" w:type="dxa"/>
          </w:tcPr>
          <w:p w14:paraId="3CEF1B24" w14:textId="77777777" w:rsidR="007C66A6" w:rsidRDefault="005034AD">
            <w:r>
              <w:rPr>
                <w:sz w:val="20"/>
                <w:szCs w:val="20"/>
              </w:rPr>
              <w:t>This PCT Filing</w:t>
            </w:r>
          </w:p>
        </w:tc>
      </w:tr>
      <w:tr w:rsidR="007C66A6" w14:paraId="56A36691" w14:textId="77777777">
        <w:tblPrEx>
          <w:tblCellMar>
            <w:top w:w="0" w:type="dxa"/>
            <w:bottom w:w="0" w:type="dxa"/>
          </w:tblCellMar>
        </w:tblPrEx>
        <w:tc>
          <w:tcPr>
            <w:tcW w:w="1500" w:type="dxa"/>
          </w:tcPr>
          <w:p w14:paraId="2634AA23" w14:textId="77777777" w:rsidR="007C66A6" w:rsidRDefault="005034AD">
            <w:r>
              <w:rPr>
                <w:sz w:val="20"/>
                <w:szCs w:val="20"/>
              </w:rPr>
              <w:lastRenderedPageBreak/>
              <w:t>54–55</w:t>
            </w:r>
          </w:p>
        </w:tc>
        <w:tc>
          <w:tcPr>
            <w:tcW w:w="2000" w:type="dxa"/>
          </w:tcPr>
          <w:p w14:paraId="4D6FBF48" w14:textId="77777777" w:rsidR="007C66A6" w:rsidRDefault="005034AD">
            <w:r>
              <w:rPr>
                <w:sz w:val="20"/>
                <w:szCs w:val="20"/>
              </w:rPr>
              <w:t>System (Dependent)</w:t>
            </w:r>
          </w:p>
        </w:tc>
        <w:tc>
          <w:tcPr>
            <w:tcW w:w="4000" w:type="dxa"/>
          </w:tcPr>
          <w:p w14:paraId="5309FA55" w14:textId="77777777" w:rsidR="007C66A6" w:rsidRDefault="005034AD">
            <w:r>
              <w:rPr>
                <w:sz w:val="20"/>
                <w:szCs w:val="20"/>
              </w:rPr>
              <w:t>NGO adaptation + Private AI Bot</w:t>
            </w:r>
          </w:p>
        </w:tc>
        <w:tc>
          <w:tcPr>
            <w:tcW w:w="2500" w:type="dxa"/>
          </w:tcPr>
          <w:p w14:paraId="40D56C2A" w14:textId="77777777" w:rsidR="007C66A6" w:rsidRDefault="005034AD">
            <w:r>
              <w:rPr>
                <w:sz w:val="20"/>
                <w:szCs w:val="20"/>
              </w:rPr>
              <w:t>This PCT Filing</w:t>
            </w:r>
          </w:p>
        </w:tc>
      </w:tr>
    </w:tbl>
    <w:p w14:paraId="55A2A450" w14:textId="77777777" w:rsidR="007C66A6" w:rsidRDefault="005034AD">
      <w:pPr>
        <w:spacing w:after="80"/>
      </w:pPr>
      <w:r>
        <w:rPr>
          <w:b/>
          <w:bCs/>
        </w:rPr>
        <w:t>Total: 55 independent and dependent claims across all filings.</w:t>
      </w:r>
    </w:p>
    <w:p w14:paraId="5B867085" w14:textId="77777777" w:rsidR="007C66A6" w:rsidRDefault="007C66A6">
      <w:pPr>
        <w:spacing w:after="200"/>
      </w:pPr>
    </w:p>
    <w:p w14:paraId="4F9787E4" w14:textId="77777777" w:rsidR="007C66A6" w:rsidRDefault="005034AD">
      <w:r>
        <w:br w:type="page"/>
      </w:r>
    </w:p>
    <w:p w14:paraId="03450D0C" w14:textId="77777777" w:rsidR="007C66A6" w:rsidRDefault="005034AD">
      <w:pPr>
        <w:pStyle w:val="Heading1"/>
        <w:spacing w:before="400" w:after="200"/>
      </w:pPr>
      <w:r>
        <w:rPr>
          <w:b/>
          <w:bCs/>
          <w:sz w:val="28"/>
          <w:szCs w:val="28"/>
        </w:rPr>
        <w:lastRenderedPageBreak/>
        <w:t>16. Drawings</w:t>
      </w:r>
    </w:p>
    <w:p w14:paraId="0B124953" w14:textId="77777777" w:rsidR="007C66A6" w:rsidRDefault="005034AD">
      <w:pPr>
        <w:spacing w:after="120" w:line="360" w:lineRule="auto"/>
      </w:pPr>
      <w:r>
        <w:t>The following figures (FIG 28–34) supplement Figures 1–12 of the parent provisional, Figures 13–20 of CIP Submission 2, and Figures 21–27 of CIP Submission 3.</w:t>
      </w:r>
    </w:p>
    <w:p w14:paraId="57939EF7" w14:textId="77777777" w:rsidR="007C66A6" w:rsidRDefault="007C66A6">
      <w:pPr>
        <w:spacing w:after="200"/>
      </w:pPr>
    </w:p>
    <w:p w14:paraId="554641D6" w14:textId="77777777" w:rsidR="007C66A6" w:rsidRDefault="005034AD">
      <w:pPr>
        <w:pStyle w:val="Heading2"/>
        <w:spacing w:before="300" w:after="150"/>
      </w:pPr>
      <w:r>
        <w:rPr>
          <w:b/>
          <w:bCs/>
          <w:sz w:val="24"/>
          <w:szCs w:val="24"/>
        </w:rPr>
        <w:t>FIG 28 — Autonomous IR Assistant Layer: Complete System Architecture</w:t>
      </w:r>
    </w:p>
    <w:p w14:paraId="035890AD" w14:textId="77777777" w:rsidR="007C66A6" w:rsidRDefault="007C66A6">
      <w:pPr>
        <w:spacing w:after="100"/>
      </w:pPr>
    </w:p>
    <w:p w14:paraId="77B2FFD5" w14:textId="77777777" w:rsidR="007C66A6" w:rsidRDefault="005034AD">
      <w:r>
        <w:rPr>
          <w:rFonts w:ascii="Courier New" w:eastAsia="Courier New" w:hAnsi="Courier New" w:cs="Courier New"/>
          <w:sz w:val="18"/>
          <w:szCs w:val="18"/>
        </w:rPr>
        <w:t>╔═════════════════════════</w:t>
      </w:r>
      <w:r>
        <w:rPr>
          <w:rFonts w:ascii="Courier New" w:eastAsia="Courier New" w:hAnsi="Courier New" w:cs="Courier New"/>
          <w:sz w:val="18"/>
          <w:szCs w:val="18"/>
        </w:rPr>
        <w:t>═════════════════════════════════════════╗</w:t>
      </w:r>
    </w:p>
    <w:p w14:paraId="290D770E" w14:textId="77777777" w:rsidR="007C66A6" w:rsidRDefault="005034AD">
      <w:r>
        <w:rPr>
          <w:rFonts w:ascii="Courier New" w:eastAsia="Courier New" w:hAnsi="Courier New" w:cs="Courier New"/>
          <w:sz w:val="18"/>
          <w:szCs w:val="18"/>
        </w:rPr>
        <w:t>║              AUTONOMOUS IR ASSISTANT LAYER (Module 30)         ║</w:t>
      </w:r>
    </w:p>
    <w:p w14:paraId="049D247D" w14:textId="77777777" w:rsidR="007C66A6" w:rsidRDefault="005034AD">
      <w:r>
        <w:rPr>
          <w:rFonts w:ascii="Courier New" w:eastAsia="Courier New" w:hAnsi="Courier New" w:cs="Courier New"/>
          <w:sz w:val="18"/>
          <w:szCs w:val="18"/>
        </w:rPr>
        <w:t>╠══════════════════════════════════════════════════════════════════╣</w:t>
      </w:r>
    </w:p>
    <w:p w14:paraId="1B8D7F11" w14:textId="77777777" w:rsidR="007C66A6" w:rsidRDefault="005034AD">
      <w:r>
        <w:rPr>
          <w:rFonts w:ascii="Courier New" w:eastAsia="Courier New" w:hAnsi="Courier New" w:cs="Courier New"/>
          <w:sz w:val="18"/>
          <w:szCs w:val="18"/>
        </w:rPr>
        <w:t>║                                                                ║</w:t>
      </w:r>
    </w:p>
    <w:p w14:paraId="1E5076BC" w14:textId="77777777" w:rsidR="007C66A6" w:rsidRDefault="005034AD">
      <w:r>
        <w:rPr>
          <w:rFonts w:ascii="Courier New" w:eastAsia="Courier New" w:hAnsi="Courier New" w:cs="Courier New"/>
          <w:sz w:val="18"/>
          <w:szCs w:val="18"/>
        </w:rPr>
        <w:t>║  ┌──────────────────────────┐                                  ║</w:t>
      </w:r>
    </w:p>
    <w:p w14:paraId="0FE7CFAF" w14:textId="77777777" w:rsidR="007C66A6" w:rsidRDefault="005034AD">
      <w:r>
        <w:rPr>
          <w:rFonts w:ascii="Courier New" w:eastAsia="Courier New" w:hAnsi="Courier New" w:cs="Courier New"/>
          <w:sz w:val="18"/>
          <w:szCs w:val="18"/>
        </w:rPr>
        <w:t>║  │   CALENDAR INTEGRATION   │ (Microsoft 365 / Google / Other) ║</w:t>
      </w:r>
    </w:p>
    <w:p w14:paraId="4B1727B1" w14:textId="77777777" w:rsidR="007C66A6" w:rsidRDefault="005034AD">
      <w:r>
        <w:rPr>
          <w:rFonts w:ascii="Courier New" w:eastAsia="Courier New" w:hAnsi="Courier New" w:cs="Courier New"/>
          <w:sz w:val="18"/>
          <w:szCs w:val="18"/>
        </w:rPr>
        <w:t xml:space="preserve">║  │   • Auto-detect meetings │                        </w:t>
      </w:r>
      <w:r>
        <w:rPr>
          <w:rFonts w:ascii="Courier New" w:eastAsia="Courier New" w:hAnsi="Courier New" w:cs="Courier New"/>
          <w:sz w:val="18"/>
          <w:szCs w:val="18"/>
        </w:rPr>
        <w:t xml:space="preserve">          ║</w:t>
      </w:r>
    </w:p>
    <w:p w14:paraId="525A9734" w14:textId="77777777" w:rsidR="007C66A6" w:rsidRDefault="005034AD">
      <w:r>
        <w:rPr>
          <w:rFonts w:ascii="Courier New" w:eastAsia="Courier New" w:hAnsi="Courier New" w:cs="Courier New"/>
          <w:sz w:val="18"/>
          <w:szCs w:val="18"/>
        </w:rPr>
        <w:t>║  │   • Classify context      │                                 ║</w:t>
      </w:r>
    </w:p>
    <w:p w14:paraId="786780ED" w14:textId="77777777" w:rsidR="007C66A6" w:rsidRDefault="005034AD">
      <w:r>
        <w:rPr>
          <w:rFonts w:ascii="Courier New" w:eastAsia="Courier New" w:hAnsi="Courier New" w:cs="Courier New"/>
          <w:sz w:val="18"/>
          <w:szCs w:val="18"/>
        </w:rPr>
        <w:t>║  │   • Identify platform     │                                 ║</w:t>
      </w:r>
    </w:p>
    <w:p w14:paraId="35C9F88A" w14:textId="77777777" w:rsidR="007C66A6" w:rsidRDefault="005034AD">
      <w:r>
        <w:rPr>
          <w:rFonts w:ascii="Courier New" w:eastAsia="Courier New" w:hAnsi="Courier New" w:cs="Courier New"/>
          <w:sz w:val="18"/>
          <w:szCs w:val="18"/>
        </w:rPr>
        <w:t>║  └────────────┬─────────────┘                                  ║</w:t>
      </w:r>
    </w:p>
    <w:p w14:paraId="2050841A" w14:textId="77777777" w:rsidR="007C66A6" w:rsidRDefault="005034AD">
      <w:r>
        <w:rPr>
          <w:rFonts w:ascii="Courier New" w:eastAsia="Courier New" w:hAnsi="Courier New" w:cs="Courier New"/>
          <w:sz w:val="18"/>
          <w:szCs w:val="18"/>
        </w:rPr>
        <w:t xml:space="preserve">║               │                          </w:t>
      </w:r>
      <w:r>
        <w:rPr>
          <w:rFonts w:ascii="Courier New" w:eastAsia="Courier New" w:hAnsi="Courier New" w:cs="Courier New"/>
          <w:sz w:val="18"/>
          <w:szCs w:val="18"/>
        </w:rPr>
        <w:t xml:space="preserve">                      ║</w:t>
      </w:r>
    </w:p>
    <w:p w14:paraId="4BE8953D" w14:textId="77777777" w:rsidR="007C66A6" w:rsidRDefault="005034AD">
      <w:r>
        <w:rPr>
          <w:rFonts w:ascii="Courier New" w:eastAsia="Courier New" w:hAnsi="Courier New" w:cs="Courier New"/>
          <w:sz w:val="18"/>
          <w:szCs w:val="18"/>
        </w:rPr>
        <w:t>║       ┌───────┴───────┐                                        ║</w:t>
      </w:r>
    </w:p>
    <w:p w14:paraId="34B21D0D" w14:textId="77777777" w:rsidR="007C66A6" w:rsidRDefault="005034AD">
      <w:r>
        <w:rPr>
          <w:rFonts w:ascii="Courier New" w:eastAsia="Courier New" w:hAnsi="Courier New" w:cs="Courier New"/>
          <w:sz w:val="18"/>
          <w:szCs w:val="18"/>
        </w:rPr>
        <w:t>║       │               │                                        ║</w:t>
      </w:r>
    </w:p>
    <w:p w14:paraId="30115809" w14:textId="77777777" w:rsidR="007C66A6" w:rsidRDefault="005034AD">
      <w:r>
        <w:rPr>
          <w:rFonts w:ascii="Courier New" w:eastAsia="Courier New" w:hAnsi="Courier New" w:cs="Courier New"/>
          <w:sz w:val="18"/>
          <w:szCs w:val="18"/>
        </w:rPr>
        <w:t>║       ▼               ▼                                        ║</w:t>
      </w:r>
    </w:p>
    <w:p w14:paraId="246B22B8" w14:textId="77777777" w:rsidR="007C66A6" w:rsidRDefault="005034AD">
      <w:r>
        <w:rPr>
          <w:rFonts w:ascii="Courier New" w:eastAsia="Courier New" w:hAnsi="Courier New" w:cs="Courier New"/>
          <w:sz w:val="18"/>
          <w:szCs w:val="18"/>
        </w:rPr>
        <w:t xml:space="preserve">║  ┌──────────┐  ┌──────────┐  </w:t>
      </w:r>
      <w:r>
        <w:rPr>
          <w:rFonts w:ascii="Courier New" w:eastAsia="Courier New" w:hAnsi="Courier New" w:cs="Courier New"/>
          <w:sz w:val="18"/>
          <w:szCs w:val="18"/>
        </w:rPr>
        <w:t xml:space="preserve">   ┌──────────────────────────┐   ║</w:t>
      </w:r>
    </w:p>
    <w:p w14:paraId="3D1FB154" w14:textId="77777777" w:rsidR="007C66A6" w:rsidRDefault="005034AD">
      <w:r>
        <w:rPr>
          <w:rFonts w:ascii="Courier New" w:eastAsia="Courier New" w:hAnsi="Courier New" w:cs="Courier New"/>
          <w:sz w:val="18"/>
          <w:szCs w:val="18"/>
        </w:rPr>
        <w:t>║  │PRE-MEET  │  │ SILENT   │────▶│ REAL-TIME ANALYSIS       │   ║</w:t>
      </w:r>
    </w:p>
    <w:p w14:paraId="03E2BE1C" w14:textId="77777777" w:rsidR="007C66A6" w:rsidRDefault="005034AD">
      <w:r>
        <w:rPr>
          <w:rFonts w:ascii="Courier New" w:eastAsia="Courier New" w:hAnsi="Courier New" w:cs="Courier New"/>
          <w:sz w:val="18"/>
          <w:szCs w:val="18"/>
        </w:rPr>
        <w:t>║  │WORKFLOW  │  │ CAPTURE  │     │ • Transcription          │   ║</w:t>
      </w:r>
    </w:p>
    <w:p w14:paraId="2CA3DC70" w14:textId="77777777" w:rsidR="007C66A6" w:rsidRDefault="005034AD">
      <w:r>
        <w:rPr>
          <w:rFonts w:ascii="Courier New" w:eastAsia="Courier New" w:hAnsi="Courier New" w:cs="Courier New"/>
          <w:sz w:val="18"/>
          <w:szCs w:val="18"/>
        </w:rPr>
        <w:t>║  │• Brief   │  │ ENGINE   │     │ • Sentiment per speaker  │   ║</w:t>
      </w:r>
    </w:p>
    <w:p w14:paraId="254C8B3B" w14:textId="77777777" w:rsidR="007C66A6" w:rsidRDefault="005034AD">
      <w:r>
        <w:rPr>
          <w:rFonts w:ascii="Courier New" w:eastAsia="Courier New" w:hAnsi="Courier New" w:cs="Courier New"/>
          <w:sz w:val="18"/>
          <w:szCs w:val="18"/>
        </w:rPr>
        <w:t>║  │• Q&amp;A prep│  │(</w:t>
      </w:r>
      <w:r>
        <w:rPr>
          <w:rFonts w:ascii="Courier New" w:eastAsia="Courier New" w:hAnsi="Courier New" w:cs="Courier New"/>
          <w:sz w:val="18"/>
          <w:szCs w:val="18"/>
        </w:rPr>
        <w:t>Module 5)│     │ • Compliance flags       │   ║</w:t>
      </w:r>
    </w:p>
    <w:p w14:paraId="04862869" w14:textId="77777777" w:rsidR="007C66A6" w:rsidRDefault="005034AD">
      <w:r>
        <w:rPr>
          <w:rFonts w:ascii="Courier New" w:eastAsia="Courier New" w:hAnsi="Courier New" w:cs="Courier New"/>
          <w:sz w:val="18"/>
          <w:szCs w:val="18"/>
        </w:rPr>
        <w:t>║  │• Risk    │  └──────────┘     │ • Crisis indicators      │   ║</w:t>
      </w:r>
    </w:p>
    <w:p w14:paraId="29C8ECAF" w14:textId="77777777" w:rsidR="007C66A6" w:rsidRDefault="005034AD">
      <w:r>
        <w:rPr>
          <w:rFonts w:ascii="Courier New" w:eastAsia="Courier New" w:hAnsi="Courier New" w:cs="Courier New"/>
          <w:sz w:val="18"/>
          <w:szCs w:val="18"/>
        </w:rPr>
        <w:t>║  └──────────┘                   └────────────┬─────────────┘   ║</w:t>
      </w:r>
    </w:p>
    <w:p w14:paraId="1C2CB351" w14:textId="77777777" w:rsidR="007C66A6" w:rsidRDefault="005034AD">
      <w:r>
        <w:rPr>
          <w:rFonts w:ascii="Courier New" w:eastAsia="Courier New" w:hAnsi="Courier New" w:cs="Courier New"/>
          <w:sz w:val="18"/>
          <w:szCs w:val="18"/>
        </w:rPr>
        <w:t>║                                              │                 ║</w:t>
      </w:r>
    </w:p>
    <w:p w14:paraId="79E7F7AC" w14:textId="77777777" w:rsidR="007C66A6" w:rsidRDefault="005034AD">
      <w:r>
        <w:rPr>
          <w:rFonts w:ascii="Courier New" w:eastAsia="Courier New" w:hAnsi="Courier New" w:cs="Courier New"/>
          <w:sz w:val="18"/>
          <w:szCs w:val="18"/>
        </w:rPr>
        <w:t>║                                              ▼                 ║</w:t>
      </w:r>
    </w:p>
    <w:p w14:paraId="53158C1A" w14:textId="77777777" w:rsidR="007C66A6" w:rsidRDefault="005034AD">
      <w:r>
        <w:rPr>
          <w:rFonts w:ascii="Courier New" w:eastAsia="Courier New" w:hAnsi="Courier New" w:cs="Courier New"/>
          <w:sz w:val="18"/>
          <w:szCs w:val="18"/>
        </w:rPr>
        <w:t>║                                ┌──────────────────────────┐    ║</w:t>
      </w:r>
    </w:p>
    <w:p w14:paraId="7CAC9CC8" w14:textId="77777777" w:rsidR="007C66A6" w:rsidRDefault="005034AD">
      <w:r>
        <w:rPr>
          <w:rFonts w:ascii="Courier New" w:eastAsia="Courier New" w:hAnsi="Courier New" w:cs="Courier New"/>
          <w:sz w:val="18"/>
          <w:szCs w:val="18"/>
        </w:rPr>
        <w:t>║                                │ POST-MEETING WORKFLO</w:t>
      </w:r>
      <w:r>
        <w:rPr>
          <w:rFonts w:ascii="Courier New" w:eastAsia="Courier New" w:hAnsi="Courier New" w:cs="Courier New"/>
          <w:sz w:val="18"/>
          <w:szCs w:val="18"/>
        </w:rPr>
        <w:t>W    │    ║</w:t>
      </w:r>
    </w:p>
    <w:p w14:paraId="05078E9C" w14:textId="77777777" w:rsidR="007C66A6" w:rsidRDefault="005034AD">
      <w:r>
        <w:rPr>
          <w:rFonts w:ascii="Courier New" w:eastAsia="Courier New" w:hAnsi="Courier New" w:cs="Courier New"/>
          <w:sz w:val="18"/>
          <w:szCs w:val="18"/>
        </w:rPr>
        <w:t>║                                │ • AI Intelligence Report │    ║</w:t>
      </w:r>
    </w:p>
    <w:p w14:paraId="0DF6A428" w14:textId="77777777" w:rsidR="007C66A6" w:rsidRDefault="005034AD">
      <w:r>
        <w:rPr>
          <w:rFonts w:ascii="Courier New" w:eastAsia="Courier New" w:hAnsi="Courier New" w:cs="Courier New"/>
          <w:sz w:val="18"/>
          <w:szCs w:val="18"/>
        </w:rPr>
        <w:t>║                                │ • Draft Communications   │    ║</w:t>
      </w:r>
    </w:p>
    <w:p w14:paraId="4A044FD3" w14:textId="77777777" w:rsidR="007C66A6" w:rsidRDefault="005034AD">
      <w:r>
        <w:rPr>
          <w:rFonts w:ascii="Courier New" w:eastAsia="Courier New" w:hAnsi="Courier New" w:cs="Courier New"/>
          <w:sz w:val="18"/>
          <w:szCs w:val="18"/>
        </w:rPr>
        <w:t>║                                │ • Action Items           │    ║</w:t>
      </w:r>
    </w:p>
    <w:p w14:paraId="22771B75" w14:textId="77777777" w:rsidR="007C66A6" w:rsidRDefault="005034AD">
      <w:r>
        <w:rPr>
          <w:rFonts w:ascii="Courier New" w:eastAsia="Courier New" w:hAnsi="Courier New" w:cs="Courier New"/>
          <w:sz w:val="18"/>
          <w:szCs w:val="18"/>
        </w:rPr>
        <w:t xml:space="preserve">║                                │ • Clean </w:t>
      </w:r>
      <w:r>
        <w:rPr>
          <w:rFonts w:ascii="Courier New" w:eastAsia="Courier New" w:hAnsi="Courier New" w:cs="Courier New"/>
          <w:sz w:val="18"/>
          <w:szCs w:val="18"/>
        </w:rPr>
        <w:t>Disclosure Cert  │    ║</w:t>
      </w:r>
    </w:p>
    <w:p w14:paraId="4E652E1F" w14:textId="77777777" w:rsidR="007C66A6" w:rsidRDefault="005034AD">
      <w:r>
        <w:rPr>
          <w:rFonts w:ascii="Courier New" w:eastAsia="Courier New" w:hAnsi="Courier New" w:cs="Courier New"/>
          <w:sz w:val="18"/>
          <w:szCs w:val="18"/>
        </w:rPr>
        <w:t>║                                │ • ESG Impact Score       │    ║</w:t>
      </w:r>
    </w:p>
    <w:p w14:paraId="1AA73434" w14:textId="77777777" w:rsidR="007C66A6" w:rsidRDefault="005034AD">
      <w:r>
        <w:rPr>
          <w:rFonts w:ascii="Courier New" w:eastAsia="Courier New" w:hAnsi="Courier New" w:cs="Courier New"/>
          <w:sz w:val="18"/>
          <w:szCs w:val="18"/>
        </w:rPr>
        <w:t>║                                │ • Valuation Impact Sim   │    ║</w:t>
      </w:r>
    </w:p>
    <w:p w14:paraId="1B8A79AC" w14:textId="77777777" w:rsidR="007C66A6" w:rsidRDefault="005034AD">
      <w:r>
        <w:rPr>
          <w:rFonts w:ascii="Courier New" w:eastAsia="Courier New" w:hAnsi="Courier New" w:cs="Courier New"/>
          <w:sz w:val="18"/>
          <w:szCs w:val="18"/>
        </w:rPr>
        <w:t>║                                └────────────┬─────────────┘   ║</w:t>
      </w:r>
    </w:p>
    <w:p w14:paraId="2A6A799A" w14:textId="77777777" w:rsidR="007C66A6" w:rsidRDefault="005034AD">
      <w:r>
        <w:rPr>
          <w:rFonts w:ascii="Courier New" w:eastAsia="Courier New" w:hAnsi="Courier New" w:cs="Courier New"/>
          <w:sz w:val="18"/>
          <w:szCs w:val="18"/>
        </w:rPr>
        <w:t xml:space="preserve">║                               </w:t>
      </w:r>
      <w:r>
        <w:rPr>
          <w:rFonts w:ascii="Courier New" w:eastAsia="Courier New" w:hAnsi="Courier New" w:cs="Courier New"/>
          <w:sz w:val="18"/>
          <w:szCs w:val="18"/>
        </w:rPr>
        <w:t xml:space="preserve">               │                 ║</w:t>
      </w:r>
    </w:p>
    <w:p w14:paraId="51C7D2AD" w14:textId="77777777" w:rsidR="007C66A6" w:rsidRDefault="005034AD">
      <w:r>
        <w:rPr>
          <w:rFonts w:ascii="Courier New" w:eastAsia="Courier New" w:hAnsi="Courier New" w:cs="Courier New"/>
          <w:sz w:val="18"/>
          <w:szCs w:val="18"/>
        </w:rPr>
        <w:t>║                                              ▼                 ║</w:t>
      </w:r>
    </w:p>
    <w:p w14:paraId="79EA067E" w14:textId="77777777" w:rsidR="007C66A6" w:rsidRDefault="005034AD">
      <w:r>
        <w:rPr>
          <w:rFonts w:ascii="Courier New" w:eastAsia="Courier New" w:hAnsi="Courier New" w:cs="Courier New"/>
          <w:sz w:val="18"/>
          <w:szCs w:val="18"/>
        </w:rPr>
        <w:t>║                                ┌──────────────────────────┐    ║</w:t>
      </w:r>
    </w:p>
    <w:p w14:paraId="22081333" w14:textId="77777777" w:rsidR="007C66A6" w:rsidRDefault="005034AD">
      <w:r>
        <w:rPr>
          <w:rFonts w:ascii="Courier New" w:eastAsia="Courier New" w:hAnsi="Courier New" w:cs="Courier New"/>
          <w:sz w:val="18"/>
          <w:szCs w:val="18"/>
        </w:rPr>
        <w:t>║                                │ MONTHLY EXECUTIVE REPORT │    ║</w:t>
      </w:r>
    </w:p>
    <w:p w14:paraId="2AD55615" w14:textId="77777777" w:rsidR="007C66A6" w:rsidRDefault="005034AD">
      <w:r>
        <w:rPr>
          <w:rFonts w:ascii="Courier New" w:eastAsia="Courier New" w:hAnsi="Courier New" w:cs="Courier New"/>
          <w:sz w:val="18"/>
          <w:szCs w:val="18"/>
        </w:rPr>
        <w:t xml:space="preserve">║                   </w:t>
      </w:r>
      <w:r>
        <w:rPr>
          <w:rFonts w:ascii="Courier New" w:eastAsia="Courier New" w:hAnsi="Courier New" w:cs="Courier New"/>
          <w:sz w:val="18"/>
          <w:szCs w:val="18"/>
        </w:rPr>
        <w:t xml:space="preserve">             │ + Private AI Advisory Bot│    ║</w:t>
      </w:r>
    </w:p>
    <w:p w14:paraId="55543334" w14:textId="77777777" w:rsidR="007C66A6" w:rsidRDefault="005034AD">
      <w:r>
        <w:rPr>
          <w:rFonts w:ascii="Courier New" w:eastAsia="Courier New" w:hAnsi="Courier New" w:cs="Courier New"/>
          <w:sz w:val="18"/>
          <w:szCs w:val="18"/>
        </w:rPr>
        <w:t>║                                │ + Clean Disclosure Certs │    ║</w:t>
      </w:r>
    </w:p>
    <w:p w14:paraId="1A3D27FC" w14:textId="77777777" w:rsidR="007C66A6" w:rsidRDefault="005034AD">
      <w:r>
        <w:rPr>
          <w:rFonts w:ascii="Courier New" w:eastAsia="Courier New" w:hAnsi="Courier New" w:cs="Courier New"/>
          <w:sz w:val="18"/>
          <w:szCs w:val="18"/>
        </w:rPr>
        <w:t>║                                └──────────────────────────┘    ║</w:t>
      </w:r>
    </w:p>
    <w:p w14:paraId="3733BD13" w14:textId="77777777" w:rsidR="007C66A6" w:rsidRDefault="005034AD">
      <w:r>
        <w:rPr>
          <w:rFonts w:ascii="Courier New" w:eastAsia="Courier New" w:hAnsi="Courier New" w:cs="Courier New"/>
          <w:sz w:val="18"/>
          <w:szCs w:val="18"/>
        </w:rPr>
        <w:t>║                                                                ║</w:t>
      </w:r>
    </w:p>
    <w:p w14:paraId="56E9432A" w14:textId="77777777" w:rsidR="007C66A6" w:rsidRDefault="005034AD">
      <w:r>
        <w:rPr>
          <w:rFonts w:ascii="Courier New" w:eastAsia="Courier New" w:hAnsi="Courier New" w:cs="Courier New"/>
          <w:sz w:val="18"/>
          <w:szCs w:val="18"/>
        </w:rPr>
        <w:t>╚═══════</w:t>
      </w:r>
      <w:r>
        <w:rPr>
          <w:rFonts w:ascii="Courier New" w:eastAsia="Courier New" w:hAnsi="Courier New" w:cs="Courier New"/>
          <w:sz w:val="18"/>
          <w:szCs w:val="18"/>
        </w:rPr>
        <w:t>═══════════════════════════════════════════════════════════╝</w:t>
      </w:r>
    </w:p>
    <w:p w14:paraId="4DC2841D" w14:textId="77777777" w:rsidR="007C66A6" w:rsidRDefault="005034AD">
      <w:pPr>
        <w:spacing w:before="100" w:after="300"/>
        <w:jc w:val="center"/>
      </w:pPr>
      <w:r>
        <w:rPr>
          <w:b/>
          <w:bCs/>
          <w:i/>
          <w:iCs/>
          <w:sz w:val="20"/>
          <w:szCs w:val="20"/>
        </w:rPr>
        <w:t>FIG 28 — Complete architecture of the Autonomous IR Assistant Layer showing the end-to-end flow from calendar integration through pre-meeting preparation, silent capture, real-time analysis, post</w:t>
      </w:r>
      <w:r>
        <w:rPr>
          <w:b/>
          <w:bCs/>
          <w:i/>
          <w:iCs/>
          <w:sz w:val="20"/>
          <w:szCs w:val="20"/>
        </w:rPr>
        <w:t>-meeting workflows, and monthly reporting.</w:t>
      </w:r>
    </w:p>
    <w:p w14:paraId="3A532EEB" w14:textId="77777777" w:rsidR="007C66A6" w:rsidRDefault="005034AD">
      <w:r>
        <w:br w:type="page"/>
      </w:r>
    </w:p>
    <w:p w14:paraId="243BB3CE" w14:textId="77777777" w:rsidR="007C66A6" w:rsidRDefault="005034AD">
      <w:pPr>
        <w:pStyle w:val="Heading2"/>
        <w:spacing w:before="300" w:after="150"/>
      </w:pPr>
      <w:r>
        <w:rPr>
          <w:b/>
          <w:bCs/>
          <w:sz w:val="24"/>
          <w:szCs w:val="24"/>
        </w:rPr>
        <w:lastRenderedPageBreak/>
        <w:t>FIG 29 — Pre-Meeting Workflow Engine: Context-Classified Preparation</w:t>
      </w:r>
    </w:p>
    <w:p w14:paraId="216DB5C9" w14:textId="77777777" w:rsidR="007C66A6" w:rsidRDefault="007C66A6">
      <w:pPr>
        <w:spacing w:after="100"/>
      </w:pPr>
    </w:p>
    <w:p w14:paraId="08E3B298" w14:textId="77777777" w:rsidR="007C66A6" w:rsidRDefault="005034AD">
      <w:r>
        <w:rPr>
          <w:rFonts w:ascii="Courier New" w:eastAsia="Courier New" w:hAnsi="Courier New" w:cs="Courier New"/>
          <w:sz w:val="18"/>
          <w:szCs w:val="18"/>
        </w:rPr>
        <w:t>╔══════════════════════════════════════════════════════════════════╗</w:t>
      </w:r>
    </w:p>
    <w:p w14:paraId="22472B24" w14:textId="77777777" w:rsidR="007C66A6" w:rsidRDefault="005034AD">
      <w:r>
        <w:rPr>
          <w:rFonts w:ascii="Courier New" w:eastAsia="Courier New" w:hAnsi="Courier New" w:cs="Courier New"/>
          <w:sz w:val="18"/>
          <w:szCs w:val="18"/>
        </w:rPr>
        <w:t>║          PRE-MEETING WORKFLOW ENGINE                           ║</w:t>
      </w:r>
    </w:p>
    <w:p w14:paraId="1F4EC737" w14:textId="77777777" w:rsidR="007C66A6" w:rsidRDefault="005034AD">
      <w:r>
        <w:rPr>
          <w:rFonts w:ascii="Courier New" w:eastAsia="Courier New" w:hAnsi="Courier New" w:cs="Courier New"/>
          <w:sz w:val="18"/>
          <w:szCs w:val="18"/>
        </w:rPr>
        <w:t>╠══════════════════════════════════════════════════════════════════╣</w:t>
      </w:r>
    </w:p>
    <w:p w14:paraId="2C3D593B" w14:textId="77777777" w:rsidR="007C66A6" w:rsidRDefault="005034AD">
      <w:r>
        <w:rPr>
          <w:rFonts w:ascii="Courier New" w:eastAsia="Courier New" w:hAnsi="Courier New" w:cs="Courier New"/>
          <w:sz w:val="18"/>
          <w:szCs w:val="18"/>
        </w:rPr>
        <w:t>║                                                                ║</w:t>
      </w:r>
    </w:p>
    <w:p w14:paraId="4894F484" w14:textId="77777777" w:rsidR="007C66A6" w:rsidRDefault="005034AD">
      <w:r>
        <w:rPr>
          <w:rFonts w:ascii="Courier New" w:eastAsia="Courier New" w:hAnsi="Courier New" w:cs="Courier New"/>
          <w:sz w:val="18"/>
          <w:szCs w:val="18"/>
        </w:rPr>
        <w:t>║  ┌───────────────────────────────────────┐                     ║</w:t>
      </w:r>
    </w:p>
    <w:p w14:paraId="15753BC1" w14:textId="77777777" w:rsidR="007C66A6" w:rsidRDefault="005034AD">
      <w:r>
        <w:rPr>
          <w:rFonts w:ascii="Courier New" w:eastAsia="Courier New" w:hAnsi="Courier New" w:cs="Courier New"/>
          <w:sz w:val="18"/>
          <w:szCs w:val="18"/>
        </w:rPr>
        <w:t>║  │  DETECTED MEETING (from Calendar)     │                     ║</w:t>
      </w:r>
    </w:p>
    <w:p w14:paraId="4D821FBF" w14:textId="77777777" w:rsidR="007C66A6" w:rsidRDefault="005034AD">
      <w:r>
        <w:rPr>
          <w:rFonts w:ascii="Courier New" w:eastAsia="Courier New" w:hAnsi="Courier New" w:cs="Courier New"/>
          <w:sz w:val="18"/>
          <w:szCs w:val="18"/>
        </w:rPr>
        <w:t xml:space="preserve">║  │  Context: [auto-classified]            │          </w:t>
      </w:r>
      <w:r>
        <w:rPr>
          <w:rFonts w:ascii="Courier New" w:eastAsia="Courier New" w:hAnsi="Courier New" w:cs="Courier New"/>
          <w:sz w:val="18"/>
          <w:szCs w:val="18"/>
        </w:rPr>
        <w:t xml:space="preserve">           ║</w:t>
      </w:r>
    </w:p>
    <w:p w14:paraId="1408CAEA" w14:textId="77777777" w:rsidR="007C66A6" w:rsidRDefault="005034AD">
      <w:r>
        <w:rPr>
          <w:rFonts w:ascii="Courier New" w:eastAsia="Courier New" w:hAnsi="Courier New" w:cs="Courier New"/>
          <w:sz w:val="18"/>
          <w:szCs w:val="18"/>
        </w:rPr>
        <w:t>║  └───────────────────┬───────────────────┘                     ║</w:t>
      </w:r>
    </w:p>
    <w:p w14:paraId="305D3565" w14:textId="77777777" w:rsidR="007C66A6" w:rsidRDefault="005034AD">
      <w:r>
        <w:rPr>
          <w:rFonts w:ascii="Courier New" w:eastAsia="Courier New" w:hAnsi="Courier New" w:cs="Courier New"/>
          <w:sz w:val="18"/>
          <w:szCs w:val="18"/>
        </w:rPr>
        <w:t>║                      │                                         ║</w:t>
      </w:r>
    </w:p>
    <w:p w14:paraId="02D63AFD" w14:textId="77777777" w:rsidR="007C66A6" w:rsidRDefault="005034AD">
      <w:r>
        <w:rPr>
          <w:rFonts w:ascii="Courier New" w:eastAsia="Courier New" w:hAnsi="Courier New" w:cs="Courier New"/>
          <w:sz w:val="18"/>
          <w:szCs w:val="18"/>
        </w:rPr>
        <w:t>║     ┌────────┬───────┼────────┬─────────┬──────────┐          ║</w:t>
      </w:r>
    </w:p>
    <w:p w14:paraId="6FA1A079" w14:textId="77777777" w:rsidR="007C66A6" w:rsidRDefault="005034AD">
      <w:r>
        <w:rPr>
          <w:rFonts w:ascii="Courier New" w:eastAsia="Courier New" w:hAnsi="Courier New" w:cs="Courier New"/>
          <w:sz w:val="18"/>
          <w:szCs w:val="18"/>
        </w:rPr>
        <w:t>║     ▼        ▼       ▼        ▼         ▼</w:t>
      </w:r>
      <w:r>
        <w:rPr>
          <w:rFonts w:ascii="Courier New" w:eastAsia="Courier New" w:hAnsi="Courier New" w:cs="Courier New"/>
          <w:sz w:val="18"/>
          <w:szCs w:val="18"/>
        </w:rPr>
        <w:t xml:space="preserve">          ▼          ║</w:t>
      </w:r>
    </w:p>
    <w:p w14:paraId="26963460" w14:textId="77777777" w:rsidR="007C66A6" w:rsidRDefault="005034AD">
      <w:r>
        <w:rPr>
          <w:rFonts w:ascii="Courier New" w:eastAsia="Courier New" w:hAnsi="Courier New" w:cs="Courier New"/>
          <w:sz w:val="18"/>
          <w:szCs w:val="18"/>
        </w:rPr>
        <w:t>║  ┌───────┐┌───────┐┌───────┐┌───────┐┌────────┐┌────────┐    ║</w:t>
      </w:r>
    </w:p>
    <w:p w14:paraId="6B641F5D" w14:textId="77777777" w:rsidR="007C66A6" w:rsidRDefault="005034AD">
      <w:r>
        <w:rPr>
          <w:rFonts w:ascii="Courier New" w:eastAsia="Courier New" w:hAnsi="Courier New" w:cs="Courier New"/>
          <w:sz w:val="18"/>
          <w:szCs w:val="18"/>
        </w:rPr>
        <w:t>║  │EARNING││BOARD  ││INVEST-││  AGM  ││CRISIS  ││  NGO/  │    ║</w:t>
      </w:r>
    </w:p>
    <w:p w14:paraId="7B14207A" w14:textId="77777777" w:rsidR="007C66A6" w:rsidRDefault="005034AD">
      <w:r>
        <w:rPr>
          <w:rFonts w:ascii="Courier New" w:eastAsia="Courier New" w:hAnsi="Courier New" w:cs="Courier New"/>
          <w:sz w:val="18"/>
          <w:szCs w:val="18"/>
        </w:rPr>
        <w:t>║  │ CALL  ││MEETING││OR     ││       ││RESPONSE││ DONOR  │    ║</w:t>
      </w:r>
    </w:p>
    <w:p w14:paraId="4E2EE586" w14:textId="77777777" w:rsidR="007C66A6" w:rsidRDefault="005034AD">
      <w:r>
        <w:rPr>
          <w:rFonts w:ascii="Courier New" w:eastAsia="Courier New" w:hAnsi="Courier New" w:cs="Courier New"/>
          <w:sz w:val="18"/>
          <w:szCs w:val="18"/>
        </w:rPr>
        <w:t>║  ├───────┤├───────┤├───────┤├───────</w:t>
      </w:r>
      <w:r>
        <w:rPr>
          <w:rFonts w:ascii="Courier New" w:eastAsia="Courier New" w:hAnsi="Courier New" w:cs="Courier New"/>
          <w:sz w:val="18"/>
          <w:szCs w:val="18"/>
        </w:rPr>
        <w:t>┤├────────┤├────────┤    ║</w:t>
      </w:r>
    </w:p>
    <w:p w14:paraId="78283399" w14:textId="77777777" w:rsidR="007C66A6" w:rsidRDefault="005034AD">
      <w:r>
        <w:rPr>
          <w:rFonts w:ascii="Courier New" w:eastAsia="Courier New" w:hAnsi="Courier New" w:cs="Courier New"/>
          <w:sz w:val="18"/>
          <w:szCs w:val="18"/>
        </w:rPr>
        <w:t>║  │Predict││Board- ││Invest-││Share- ││Media   ││Donor   │    ║</w:t>
      </w:r>
    </w:p>
    <w:p w14:paraId="39506054" w14:textId="77777777" w:rsidR="007C66A6" w:rsidRDefault="005034AD">
      <w:r>
        <w:rPr>
          <w:rFonts w:ascii="Courier New" w:eastAsia="Courier New" w:hAnsi="Courier New" w:cs="Courier New"/>
          <w:sz w:val="18"/>
          <w:szCs w:val="18"/>
        </w:rPr>
        <w:t>║  │analyst││ready  ││or     ││holder ││monitor-││impact  │    ║</w:t>
      </w:r>
    </w:p>
    <w:p w14:paraId="5B8C5825" w14:textId="77777777" w:rsidR="007C66A6" w:rsidRDefault="005034AD">
      <w:r>
        <w:rPr>
          <w:rFonts w:ascii="Courier New" w:eastAsia="Courier New" w:hAnsi="Courier New" w:cs="Courier New"/>
          <w:sz w:val="18"/>
          <w:szCs w:val="18"/>
        </w:rPr>
        <w:t>║  │Q&amp;A    ││summary││profile││resolu-││ing     ││scoring │    ║</w:t>
      </w:r>
    </w:p>
    <w:p w14:paraId="321E7748" w14:textId="77777777" w:rsidR="007C66A6" w:rsidRDefault="005034AD">
      <w:r>
        <w:rPr>
          <w:rFonts w:ascii="Courier New" w:eastAsia="Courier New" w:hAnsi="Courier New" w:cs="Courier New"/>
          <w:sz w:val="18"/>
          <w:szCs w:val="18"/>
        </w:rPr>
        <w:t>║  │       ││       ││       ││tio</w:t>
      </w:r>
      <w:r>
        <w:rPr>
          <w:rFonts w:ascii="Courier New" w:eastAsia="Courier New" w:hAnsi="Courier New" w:cs="Courier New"/>
          <w:sz w:val="18"/>
          <w:szCs w:val="18"/>
        </w:rPr>
        <w:t>n   ││       ││        │    ║</w:t>
      </w:r>
    </w:p>
    <w:p w14:paraId="55D2D7F3" w14:textId="77777777" w:rsidR="007C66A6" w:rsidRDefault="005034AD">
      <w:r>
        <w:rPr>
          <w:rFonts w:ascii="Courier New" w:eastAsia="Courier New" w:hAnsi="Courier New" w:cs="Courier New"/>
          <w:sz w:val="18"/>
          <w:szCs w:val="18"/>
        </w:rPr>
        <w:t>║  │Peer   ││Action ││Senti- ││analysis││Draft  ││Grant   │    ║</w:t>
      </w:r>
    </w:p>
    <w:p w14:paraId="14B37A78" w14:textId="77777777" w:rsidR="007C66A6" w:rsidRDefault="005034AD">
      <w:r>
        <w:rPr>
          <w:rFonts w:ascii="Courier New" w:eastAsia="Courier New" w:hAnsi="Courier New" w:cs="Courier New"/>
          <w:sz w:val="18"/>
          <w:szCs w:val="18"/>
        </w:rPr>
        <w:t>║  │compare││items  ││ment   ││       ││holding││compli- │    ║</w:t>
      </w:r>
    </w:p>
    <w:p w14:paraId="446E045E" w14:textId="77777777" w:rsidR="007C66A6" w:rsidRDefault="005034AD">
      <w:r>
        <w:rPr>
          <w:rFonts w:ascii="Courier New" w:eastAsia="Courier New" w:hAnsi="Courier New" w:cs="Courier New"/>
          <w:sz w:val="18"/>
          <w:szCs w:val="18"/>
        </w:rPr>
        <w:t>║  │       ││       ││history││Proxy  ││state- ││ance    │    ║</w:t>
      </w:r>
    </w:p>
    <w:p w14:paraId="4BAA5B85" w14:textId="77777777" w:rsidR="007C66A6" w:rsidRDefault="005034AD">
      <w:r>
        <w:rPr>
          <w:rFonts w:ascii="Courier New" w:eastAsia="Courier New" w:hAnsi="Courier New" w:cs="Courier New"/>
          <w:sz w:val="18"/>
          <w:szCs w:val="18"/>
        </w:rPr>
        <w:t>║  │Compli-││Regul- ││       ││vo</w:t>
      </w:r>
      <w:r>
        <w:rPr>
          <w:rFonts w:ascii="Courier New" w:eastAsia="Courier New" w:hAnsi="Courier New" w:cs="Courier New"/>
          <w:sz w:val="18"/>
          <w:szCs w:val="18"/>
        </w:rPr>
        <w:t>ting ││ments  ││        │    ║</w:t>
      </w:r>
    </w:p>
    <w:p w14:paraId="6185E132" w14:textId="77777777" w:rsidR="007C66A6" w:rsidRDefault="005034AD">
      <w:r>
        <w:rPr>
          <w:rFonts w:ascii="Courier New" w:eastAsia="Courier New" w:hAnsi="Courier New" w:cs="Courier New"/>
          <w:sz w:val="18"/>
          <w:szCs w:val="18"/>
        </w:rPr>
        <w:t>║  │ance   ││atory  ││Concern││trends ││       ││Stake-  │    ║</w:t>
      </w:r>
    </w:p>
    <w:p w14:paraId="681D19DF" w14:textId="77777777" w:rsidR="007C66A6" w:rsidRDefault="005034AD">
      <w:r>
        <w:rPr>
          <w:rFonts w:ascii="Courier New" w:eastAsia="Courier New" w:hAnsi="Courier New" w:cs="Courier New"/>
          <w:sz w:val="18"/>
          <w:szCs w:val="18"/>
        </w:rPr>
        <w:t>║  │risks  ││updates││areas  ││       ││Regul- ││holder  │    ║</w:t>
      </w:r>
    </w:p>
    <w:p w14:paraId="3F7670A1" w14:textId="77777777" w:rsidR="007C66A6" w:rsidRDefault="005034AD">
      <w:r>
        <w:rPr>
          <w:rFonts w:ascii="Courier New" w:eastAsia="Courier New" w:hAnsi="Courier New" w:cs="Courier New"/>
          <w:sz w:val="18"/>
          <w:szCs w:val="18"/>
        </w:rPr>
        <w:t>║  │       ││       ││       ││Media  ││atory  ││engage- │    ║</w:t>
      </w:r>
    </w:p>
    <w:p w14:paraId="3DCBAA8D" w14:textId="77777777" w:rsidR="007C66A6" w:rsidRDefault="005034AD">
      <w:r>
        <w:rPr>
          <w:rFonts w:ascii="Courier New" w:eastAsia="Courier New" w:hAnsi="Courier New" w:cs="Courier New"/>
          <w:sz w:val="18"/>
          <w:szCs w:val="18"/>
        </w:rPr>
        <w:t>║  │Talking││ESG    ││Strat- ││mo</w:t>
      </w:r>
      <w:r>
        <w:rPr>
          <w:rFonts w:ascii="Courier New" w:eastAsia="Courier New" w:hAnsi="Courier New" w:cs="Courier New"/>
          <w:sz w:val="18"/>
          <w:szCs w:val="18"/>
        </w:rPr>
        <w:t>nitor││notify ││ment    │    ║</w:t>
      </w:r>
    </w:p>
    <w:p w14:paraId="495AC9CD" w14:textId="77777777" w:rsidR="007C66A6" w:rsidRDefault="005034AD">
      <w:r>
        <w:rPr>
          <w:rFonts w:ascii="Courier New" w:eastAsia="Courier New" w:hAnsi="Courier New" w:cs="Courier New"/>
          <w:sz w:val="18"/>
          <w:szCs w:val="18"/>
        </w:rPr>
        <w:t>║  │points ││metrics││egy    ││       ││       ││        │    ║</w:t>
      </w:r>
    </w:p>
    <w:p w14:paraId="3AFC8A80" w14:textId="77777777" w:rsidR="007C66A6" w:rsidRDefault="005034AD">
      <w:r>
        <w:rPr>
          <w:rFonts w:ascii="Courier New" w:eastAsia="Courier New" w:hAnsi="Courier New" w:cs="Courier New"/>
          <w:sz w:val="18"/>
          <w:szCs w:val="18"/>
        </w:rPr>
        <w:t>║  └───────┘└───────┘└───────┘└───────┘└────────┘└────────┘    ║</w:t>
      </w:r>
    </w:p>
    <w:p w14:paraId="055A1FDA" w14:textId="77777777" w:rsidR="007C66A6" w:rsidRDefault="005034AD">
      <w:r>
        <w:rPr>
          <w:rFonts w:ascii="Courier New" w:eastAsia="Courier New" w:hAnsi="Courier New" w:cs="Courier New"/>
          <w:sz w:val="18"/>
          <w:szCs w:val="18"/>
        </w:rPr>
        <w:t>║                                                                ║</w:t>
      </w:r>
    </w:p>
    <w:p w14:paraId="6D84AF61" w14:textId="77777777" w:rsidR="007C66A6" w:rsidRDefault="005034AD">
      <w:r>
        <w:rPr>
          <w:rFonts w:ascii="Courier New" w:eastAsia="Courier New" w:hAnsi="Courier New" w:cs="Courier New"/>
          <w:sz w:val="18"/>
          <w:szCs w:val="18"/>
        </w:rPr>
        <w:t>║  Output: Context-appropriat</w:t>
      </w:r>
      <w:r>
        <w:rPr>
          <w:rFonts w:ascii="Courier New" w:eastAsia="Courier New" w:hAnsi="Courier New" w:cs="Courier New"/>
          <w:sz w:val="18"/>
          <w:szCs w:val="18"/>
        </w:rPr>
        <w:t>e preparation brief                 ║</w:t>
      </w:r>
    </w:p>
    <w:p w14:paraId="16491D7E" w14:textId="77777777" w:rsidR="007C66A6" w:rsidRDefault="005034AD">
      <w:r>
        <w:rPr>
          <w:rFonts w:ascii="Courier New" w:eastAsia="Courier New" w:hAnsi="Courier New" w:cs="Courier New"/>
          <w:sz w:val="18"/>
          <w:szCs w:val="18"/>
        </w:rPr>
        <w:t>║  Timing: Delivered 24 hours before meeting                     ║</w:t>
      </w:r>
    </w:p>
    <w:p w14:paraId="0DFD2AFE" w14:textId="77777777" w:rsidR="007C66A6" w:rsidRDefault="005034AD">
      <w:r>
        <w:rPr>
          <w:rFonts w:ascii="Courier New" w:eastAsia="Courier New" w:hAnsi="Courier New" w:cs="Courier New"/>
          <w:sz w:val="18"/>
          <w:szCs w:val="18"/>
        </w:rPr>
        <w:t>║  Input:  Zero — fully autonomous                               ║</w:t>
      </w:r>
    </w:p>
    <w:p w14:paraId="4466F8F0" w14:textId="77777777" w:rsidR="007C66A6" w:rsidRDefault="005034AD">
      <w:r>
        <w:rPr>
          <w:rFonts w:ascii="Courier New" w:eastAsia="Courier New" w:hAnsi="Courier New" w:cs="Courier New"/>
          <w:sz w:val="18"/>
          <w:szCs w:val="18"/>
        </w:rPr>
        <w:t>║                                                                ║</w:t>
      </w:r>
    </w:p>
    <w:p w14:paraId="3D68DE89" w14:textId="77777777" w:rsidR="007C66A6" w:rsidRDefault="005034AD">
      <w:r>
        <w:rPr>
          <w:rFonts w:ascii="Courier New" w:eastAsia="Courier New" w:hAnsi="Courier New" w:cs="Courier New"/>
          <w:sz w:val="18"/>
          <w:szCs w:val="18"/>
        </w:rPr>
        <w:t>╚══════════════════════════════════════════════════════════════════╝</w:t>
      </w:r>
    </w:p>
    <w:p w14:paraId="7B2E1551" w14:textId="77777777" w:rsidR="007C66A6" w:rsidRDefault="005034AD">
      <w:pPr>
        <w:spacing w:before="100" w:after="300"/>
        <w:jc w:val="center"/>
      </w:pPr>
      <w:r>
        <w:rPr>
          <w:b/>
          <w:bCs/>
          <w:i/>
          <w:iCs/>
          <w:sz w:val="20"/>
          <w:szCs w:val="20"/>
        </w:rPr>
        <w:t>FIG 29 — Pre-meeting workflow engine showing context classification and the six distinct preparation workflow types.</w:t>
      </w:r>
    </w:p>
    <w:p w14:paraId="31F4C5AE" w14:textId="77777777" w:rsidR="007C66A6" w:rsidRDefault="005034AD">
      <w:r>
        <w:br w:type="page"/>
      </w:r>
    </w:p>
    <w:p w14:paraId="1650646D" w14:textId="77777777" w:rsidR="007C66A6" w:rsidRDefault="005034AD">
      <w:pPr>
        <w:pStyle w:val="Heading2"/>
        <w:spacing w:before="300" w:after="150"/>
      </w:pPr>
      <w:r>
        <w:rPr>
          <w:b/>
          <w:bCs/>
          <w:sz w:val="24"/>
          <w:szCs w:val="24"/>
        </w:rPr>
        <w:lastRenderedPageBreak/>
        <w:t>F</w:t>
      </w:r>
      <w:r>
        <w:rPr>
          <w:b/>
          <w:bCs/>
          <w:sz w:val="24"/>
          <w:szCs w:val="24"/>
        </w:rPr>
        <w:t>IG 30 — Monthly Executive Intelligence Report: Aggregation Pipeline</w:t>
      </w:r>
    </w:p>
    <w:p w14:paraId="252976A0" w14:textId="77777777" w:rsidR="007C66A6" w:rsidRDefault="007C66A6">
      <w:pPr>
        <w:spacing w:after="100"/>
      </w:pPr>
    </w:p>
    <w:p w14:paraId="42B8A779" w14:textId="77777777" w:rsidR="007C66A6" w:rsidRDefault="005034AD">
      <w:r>
        <w:rPr>
          <w:rFonts w:ascii="Courier New" w:eastAsia="Courier New" w:hAnsi="Courier New" w:cs="Courier New"/>
          <w:sz w:val="18"/>
          <w:szCs w:val="18"/>
        </w:rPr>
        <w:t xml:space="preserve">    ┌─────────────┐  ┌─────────────┐  ┌─────────────┐</w:t>
      </w:r>
    </w:p>
    <w:p w14:paraId="40FDB482" w14:textId="77777777" w:rsidR="007C66A6" w:rsidRDefault="005034AD">
      <w:r>
        <w:rPr>
          <w:rFonts w:ascii="Courier New" w:eastAsia="Courier New" w:hAnsi="Courier New" w:cs="Courier New"/>
          <w:sz w:val="18"/>
          <w:szCs w:val="18"/>
        </w:rPr>
        <w:t xml:space="preserve">    │  Meeting 1  │  │  Meeting 2  │  │  Meeting N  │</w:t>
      </w:r>
    </w:p>
    <w:p w14:paraId="6002BA1D" w14:textId="77777777" w:rsidR="007C66A6" w:rsidRDefault="005034AD">
      <w:r>
        <w:rPr>
          <w:rFonts w:ascii="Courier New" w:eastAsia="Courier New" w:hAnsi="Courier New" w:cs="Courier New"/>
          <w:sz w:val="18"/>
          <w:szCs w:val="18"/>
        </w:rPr>
        <w:t xml:space="preserve">    │  (Week 1)   │  │  (Week 1)   │  │  (Week 4)   │</w:t>
      </w:r>
    </w:p>
    <w:p w14:paraId="63AAD109" w14:textId="77777777" w:rsidR="007C66A6" w:rsidRDefault="005034AD">
      <w:r>
        <w:rPr>
          <w:rFonts w:ascii="Courier New" w:eastAsia="Courier New" w:hAnsi="Courier New" w:cs="Courier New"/>
          <w:sz w:val="18"/>
          <w:szCs w:val="18"/>
        </w:rPr>
        <w:t xml:space="preserve">    └──────┬──────┘  └──────┬──────┘  └──────┬──────┘</w:t>
      </w:r>
    </w:p>
    <w:p w14:paraId="2B2232B1" w14:textId="77777777" w:rsidR="007C66A6" w:rsidRDefault="005034AD">
      <w:r>
        <w:rPr>
          <w:rFonts w:ascii="Courier New" w:eastAsia="Courier New" w:hAnsi="Courier New" w:cs="Courier New"/>
          <w:sz w:val="18"/>
          <w:szCs w:val="18"/>
        </w:rPr>
        <w:t xml:space="preserve">           │               │               │         </w:t>
      </w:r>
    </w:p>
    <w:p w14:paraId="59FF83C5" w14:textId="77777777" w:rsidR="007C66A6" w:rsidRDefault="005034AD">
      <w:r>
        <w:rPr>
          <w:rFonts w:ascii="Courier New" w:eastAsia="Courier New" w:hAnsi="Courier New" w:cs="Courier New"/>
          <w:sz w:val="18"/>
          <w:szCs w:val="18"/>
        </w:rPr>
        <w:t xml:space="preserve">           └───────────────┼───────────────┘         </w:t>
      </w:r>
    </w:p>
    <w:p w14:paraId="3A6F03BE" w14:textId="77777777" w:rsidR="007C66A6" w:rsidRDefault="005034AD">
      <w:r>
        <w:rPr>
          <w:rFonts w:ascii="Courier New" w:eastAsia="Courier New" w:hAnsi="Courier New" w:cs="Courier New"/>
          <w:sz w:val="18"/>
          <w:szCs w:val="18"/>
        </w:rPr>
        <w:t xml:space="preserve">                           │            </w:t>
      </w:r>
      <w:r>
        <w:rPr>
          <w:rFonts w:ascii="Courier New" w:eastAsia="Courier New" w:hAnsi="Courier New" w:cs="Courier New"/>
          <w:sz w:val="18"/>
          <w:szCs w:val="18"/>
        </w:rPr>
        <w:t xml:space="preserve">              </w:t>
      </w:r>
    </w:p>
    <w:p w14:paraId="4FEF6E6F" w14:textId="77777777" w:rsidR="007C66A6" w:rsidRDefault="005034AD">
      <w:r>
        <w:rPr>
          <w:rFonts w:ascii="Courier New" w:eastAsia="Courier New" w:hAnsi="Courier New" w:cs="Courier New"/>
          <w:sz w:val="18"/>
          <w:szCs w:val="18"/>
        </w:rPr>
        <w:t xml:space="preserve">                           ▼                          </w:t>
      </w:r>
    </w:p>
    <w:p w14:paraId="2F6C6D12" w14:textId="77777777" w:rsidR="007C66A6" w:rsidRDefault="005034AD">
      <w:r>
        <w:rPr>
          <w:rFonts w:ascii="Courier New" w:eastAsia="Courier New" w:hAnsi="Courier New" w:cs="Courier New"/>
          <w:sz w:val="18"/>
          <w:szCs w:val="18"/>
        </w:rPr>
        <w:t xml:space="preserve">           ┌───────────────────────────────┐          </w:t>
      </w:r>
    </w:p>
    <w:p w14:paraId="6DA10FB9" w14:textId="77777777" w:rsidR="007C66A6" w:rsidRDefault="005034AD">
      <w:r>
        <w:rPr>
          <w:rFonts w:ascii="Courier New" w:eastAsia="Courier New" w:hAnsi="Courier New" w:cs="Courier New"/>
          <w:sz w:val="18"/>
          <w:szCs w:val="18"/>
        </w:rPr>
        <w:t xml:space="preserve">           │  MONTHLY AGGREGATION ENGINE   │          </w:t>
      </w:r>
    </w:p>
    <w:p w14:paraId="56E51149" w14:textId="77777777" w:rsidR="007C66A6" w:rsidRDefault="005034AD">
      <w:r>
        <w:rPr>
          <w:rFonts w:ascii="Courier New" w:eastAsia="Courier New" w:hAnsi="Courier New" w:cs="Courier New"/>
          <w:sz w:val="18"/>
          <w:szCs w:val="18"/>
        </w:rPr>
        <w:t xml:space="preserve">           │  • Compile all event reports  │          </w:t>
      </w:r>
    </w:p>
    <w:p w14:paraId="2CD4F8B5" w14:textId="77777777" w:rsidR="007C66A6" w:rsidRDefault="005034AD">
      <w:r>
        <w:rPr>
          <w:rFonts w:ascii="Courier New" w:eastAsia="Courier New" w:hAnsi="Courier New" w:cs="Courier New"/>
          <w:sz w:val="18"/>
          <w:szCs w:val="18"/>
        </w:rPr>
        <w:t xml:space="preserve">           │  • Calcu</w:t>
      </w:r>
      <w:r>
        <w:rPr>
          <w:rFonts w:ascii="Courier New" w:eastAsia="Courier New" w:hAnsi="Courier New" w:cs="Courier New"/>
          <w:sz w:val="18"/>
          <w:szCs w:val="18"/>
        </w:rPr>
        <w:t xml:space="preserve">late period metrics   │          </w:t>
      </w:r>
    </w:p>
    <w:p w14:paraId="015613C5" w14:textId="77777777" w:rsidR="007C66A6" w:rsidRDefault="005034AD">
      <w:r>
        <w:rPr>
          <w:rFonts w:ascii="Courier New" w:eastAsia="Courier New" w:hAnsi="Courier New" w:cs="Courier New"/>
          <w:sz w:val="18"/>
          <w:szCs w:val="18"/>
        </w:rPr>
        <w:t xml:space="preserve">           │  • Trend analysis             │          </w:t>
      </w:r>
    </w:p>
    <w:p w14:paraId="5E412223" w14:textId="77777777" w:rsidR="007C66A6" w:rsidRDefault="005034AD">
      <w:r>
        <w:rPr>
          <w:rFonts w:ascii="Courier New" w:eastAsia="Courier New" w:hAnsi="Courier New" w:cs="Courier New"/>
          <w:sz w:val="18"/>
          <w:szCs w:val="18"/>
        </w:rPr>
        <w:t xml:space="preserve">           │  • Risk forecasting           │          </w:t>
      </w:r>
    </w:p>
    <w:p w14:paraId="03C7940D" w14:textId="77777777" w:rsidR="007C66A6" w:rsidRDefault="005034AD">
      <w:r>
        <w:rPr>
          <w:rFonts w:ascii="Courier New" w:eastAsia="Courier New" w:hAnsi="Courier New" w:cs="Courier New"/>
          <w:sz w:val="18"/>
          <w:szCs w:val="18"/>
        </w:rPr>
        <w:t xml:space="preserve">           └───────────────┬───────────────┘          </w:t>
      </w:r>
    </w:p>
    <w:p w14:paraId="1A8774EA" w14:textId="77777777" w:rsidR="007C66A6" w:rsidRDefault="005034AD">
      <w:r>
        <w:rPr>
          <w:rFonts w:ascii="Courier New" w:eastAsia="Courier New" w:hAnsi="Courier New" w:cs="Courier New"/>
          <w:sz w:val="18"/>
          <w:szCs w:val="18"/>
        </w:rPr>
        <w:t xml:space="preserve">                           │                          </w:t>
      </w:r>
    </w:p>
    <w:p w14:paraId="599D05B4" w14:textId="77777777" w:rsidR="007C66A6" w:rsidRDefault="005034AD">
      <w:r>
        <w:rPr>
          <w:rFonts w:ascii="Courier New" w:eastAsia="Courier New" w:hAnsi="Courier New" w:cs="Courier New"/>
          <w:sz w:val="18"/>
          <w:szCs w:val="18"/>
        </w:rPr>
        <w:t xml:space="preserve">  </w:t>
      </w:r>
      <w:r>
        <w:rPr>
          <w:rFonts w:ascii="Courier New" w:eastAsia="Courier New" w:hAnsi="Courier New" w:cs="Courier New"/>
          <w:sz w:val="18"/>
          <w:szCs w:val="18"/>
        </w:rPr>
        <w:t xml:space="preserve">         ┌───────────────┼───────────────┐          </w:t>
      </w:r>
    </w:p>
    <w:p w14:paraId="77F0BC47" w14:textId="77777777" w:rsidR="007C66A6" w:rsidRDefault="005034AD">
      <w:r>
        <w:rPr>
          <w:rFonts w:ascii="Courier New" w:eastAsia="Courier New" w:hAnsi="Courier New" w:cs="Courier New"/>
          <w:sz w:val="18"/>
          <w:szCs w:val="18"/>
        </w:rPr>
        <w:t xml:space="preserve">           │               │               │          </w:t>
      </w:r>
    </w:p>
    <w:p w14:paraId="6973F397" w14:textId="77777777" w:rsidR="007C66A6" w:rsidRDefault="005034AD">
      <w:r>
        <w:rPr>
          <w:rFonts w:ascii="Courier New" w:eastAsia="Courier New" w:hAnsi="Courier New" w:cs="Courier New"/>
          <w:sz w:val="18"/>
          <w:szCs w:val="18"/>
        </w:rPr>
        <w:t xml:space="preserve">           ▼               ▼               ▼          </w:t>
      </w:r>
    </w:p>
    <w:p w14:paraId="2054D52E" w14:textId="77777777" w:rsidR="007C66A6" w:rsidRDefault="005034AD">
      <w:r>
        <w:rPr>
          <w:rFonts w:ascii="Courier New" w:eastAsia="Courier New" w:hAnsi="Courier New" w:cs="Courier New"/>
          <w:sz w:val="18"/>
          <w:szCs w:val="18"/>
        </w:rPr>
        <w:t xml:space="preserve">  ┌─────────────┐ ┌─────────────┐ ┌──────────────┐   </w:t>
      </w:r>
    </w:p>
    <w:p w14:paraId="7182F9B5" w14:textId="77777777" w:rsidR="007C66A6" w:rsidRDefault="005034AD">
      <w:r>
        <w:rPr>
          <w:rFonts w:ascii="Courier New" w:eastAsia="Courier New" w:hAnsi="Courier New" w:cs="Courier New"/>
          <w:sz w:val="18"/>
          <w:szCs w:val="18"/>
        </w:rPr>
        <w:t xml:space="preserve">  │  EXECUTIVE  │ │  PRIVATE AI │ │    CLEAN     │   </w:t>
      </w:r>
    </w:p>
    <w:p w14:paraId="48B29734" w14:textId="77777777" w:rsidR="007C66A6" w:rsidRDefault="005034AD">
      <w:r>
        <w:rPr>
          <w:rFonts w:ascii="Courier New" w:eastAsia="Courier New" w:hAnsi="Courier New" w:cs="Courier New"/>
          <w:sz w:val="18"/>
          <w:szCs w:val="18"/>
        </w:rPr>
        <w:t xml:space="preserve">  │   REPORT    │ │  ADVISORY   │ │ DISCLOSURE   │   </w:t>
      </w:r>
    </w:p>
    <w:p w14:paraId="065F88E0" w14:textId="77777777" w:rsidR="007C66A6" w:rsidRDefault="005034AD">
      <w:r>
        <w:rPr>
          <w:rFonts w:ascii="Courier New" w:eastAsia="Courier New" w:hAnsi="Courier New" w:cs="Courier New"/>
          <w:sz w:val="18"/>
          <w:szCs w:val="18"/>
        </w:rPr>
        <w:t xml:space="preserve">  │  (PDF)      │ │    BOT      │ │ CERTIFICATES │   </w:t>
      </w:r>
    </w:p>
    <w:p w14:paraId="1A12AAD5" w14:textId="77777777" w:rsidR="007C66A6" w:rsidRDefault="005034AD">
      <w:r>
        <w:rPr>
          <w:rFonts w:ascii="Courier New" w:eastAsia="Courier New" w:hAnsi="Courier New" w:cs="Courier New"/>
          <w:sz w:val="18"/>
          <w:szCs w:val="18"/>
        </w:rPr>
        <w:t xml:space="preserve">  │             │ │             │ │  (Blockchain) │   </w:t>
      </w:r>
    </w:p>
    <w:p w14:paraId="59305C5C" w14:textId="77777777" w:rsidR="007C66A6" w:rsidRDefault="005034AD">
      <w:r>
        <w:rPr>
          <w:rFonts w:ascii="Courier New" w:eastAsia="Courier New" w:hAnsi="Courier New" w:cs="Courier New"/>
          <w:sz w:val="18"/>
          <w:szCs w:val="18"/>
        </w:rPr>
        <w:t xml:space="preserve">  │ • Health    │ │ • Q&amp;A on    │ │    </w:t>
      </w:r>
      <w:r>
        <w:rPr>
          <w:rFonts w:ascii="Courier New" w:eastAsia="Courier New" w:hAnsi="Courier New" w:cs="Courier New"/>
          <w:sz w:val="18"/>
          <w:szCs w:val="18"/>
        </w:rPr>
        <w:t xml:space="preserve">          │   </w:t>
      </w:r>
    </w:p>
    <w:p w14:paraId="2F540AFE" w14:textId="77777777" w:rsidR="007C66A6" w:rsidRDefault="005034AD">
      <w:r>
        <w:rPr>
          <w:rFonts w:ascii="Courier New" w:eastAsia="Courier New" w:hAnsi="Courier New" w:cs="Courier New"/>
          <w:sz w:val="18"/>
          <w:szCs w:val="18"/>
        </w:rPr>
        <w:t xml:space="preserve">  │   Score     │ │   any event │ │ • Immutable  │   </w:t>
      </w:r>
    </w:p>
    <w:p w14:paraId="46367662" w14:textId="77777777" w:rsidR="007C66A6" w:rsidRDefault="005034AD">
      <w:r>
        <w:rPr>
          <w:rFonts w:ascii="Courier New" w:eastAsia="Courier New" w:hAnsi="Courier New" w:cs="Courier New"/>
          <w:sz w:val="18"/>
          <w:szCs w:val="18"/>
        </w:rPr>
        <w:t xml:space="preserve">  │ • Sentiment │ │ • Metric    │ │   hash chain │   </w:t>
      </w:r>
    </w:p>
    <w:p w14:paraId="32686BB6" w14:textId="77777777" w:rsidR="007C66A6" w:rsidRDefault="005034AD">
      <w:r>
        <w:rPr>
          <w:rFonts w:ascii="Courier New" w:eastAsia="Courier New" w:hAnsi="Courier New" w:cs="Courier New"/>
          <w:sz w:val="18"/>
          <w:szCs w:val="18"/>
        </w:rPr>
        <w:t xml:space="preserve">  │ • Compliance│ │   drill-    │ │ • Per-event  │   </w:t>
      </w:r>
    </w:p>
    <w:p w14:paraId="6AF90459" w14:textId="77777777" w:rsidR="007C66A6" w:rsidRDefault="005034AD">
      <w:r>
        <w:rPr>
          <w:rFonts w:ascii="Courier New" w:eastAsia="Courier New" w:hAnsi="Courier New" w:cs="Courier New"/>
          <w:sz w:val="18"/>
          <w:szCs w:val="18"/>
        </w:rPr>
        <w:t xml:space="preserve">  │ • ESG Gaps  │ │   down      │ │   attestation│   </w:t>
      </w:r>
    </w:p>
    <w:p w14:paraId="6E28C55D" w14:textId="77777777" w:rsidR="007C66A6" w:rsidRDefault="005034AD">
      <w:r>
        <w:rPr>
          <w:rFonts w:ascii="Courier New" w:eastAsia="Courier New" w:hAnsi="Courier New" w:cs="Courier New"/>
          <w:sz w:val="18"/>
          <w:szCs w:val="18"/>
        </w:rPr>
        <w:t xml:space="preserve">  │ • ROI       │ │ • Str</w:t>
      </w:r>
      <w:r>
        <w:rPr>
          <w:rFonts w:ascii="Courier New" w:eastAsia="Courier New" w:hAnsi="Courier New" w:cs="Courier New"/>
          <w:sz w:val="18"/>
          <w:szCs w:val="18"/>
        </w:rPr>
        <w:t xml:space="preserve">ategy  │ │              │   </w:t>
      </w:r>
    </w:p>
    <w:p w14:paraId="2D286484" w14:textId="77777777" w:rsidR="007C66A6" w:rsidRDefault="005034AD">
      <w:r>
        <w:rPr>
          <w:rFonts w:ascii="Courier New" w:eastAsia="Courier New" w:hAnsi="Courier New" w:cs="Courier New"/>
          <w:sz w:val="18"/>
          <w:szCs w:val="18"/>
        </w:rPr>
        <w:t xml:space="preserve">  │ • Crisis    │ │   advice    │ │              │   </w:t>
      </w:r>
    </w:p>
    <w:p w14:paraId="01A4ECCE" w14:textId="77777777" w:rsidR="007C66A6" w:rsidRDefault="005034AD">
      <w:r>
        <w:rPr>
          <w:rFonts w:ascii="Courier New" w:eastAsia="Courier New" w:hAnsi="Courier New" w:cs="Courier New"/>
          <w:sz w:val="18"/>
          <w:szCs w:val="18"/>
        </w:rPr>
        <w:t xml:space="preserve">  │   Forecast  │ │             │ │              │   </w:t>
      </w:r>
    </w:p>
    <w:p w14:paraId="2F1D4DF0" w14:textId="77777777" w:rsidR="007C66A6" w:rsidRDefault="005034AD">
      <w:r>
        <w:rPr>
          <w:rFonts w:ascii="Courier New" w:eastAsia="Courier New" w:hAnsi="Courier New" w:cs="Courier New"/>
          <w:sz w:val="18"/>
          <w:szCs w:val="18"/>
        </w:rPr>
        <w:t xml:space="preserve">  │ • Actions   │ │             │ │              │   </w:t>
      </w:r>
    </w:p>
    <w:p w14:paraId="1243C563" w14:textId="77777777" w:rsidR="007C66A6" w:rsidRDefault="005034AD">
      <w:r>
        <w:rPr>
          <w:rFonts w:ascii="Courier New" w:eastAsia="Courier New" w:hAnsi="Courier New" w:cs="Courier New"/>
          <w:sz w:val="18"/>
          <w:szCs w:val="18"/>
        </w:rPr>
        <w:t xml:space="preserve">  └─────────────┘ └─────────────┘ └──────────────┘   </w:t>
      </w:r>
    </w:p>
    <w:p w14:paraId="4CF813BC" w14:textId="77777777" w:rsidR="007C66A6" w:rsidRDefault="005034AD">
      <w:pPr>
        <w:spacing w:before="100" w:after="300"/>
        <w:jc w:val="center"/>
      </w:pPr>
      <w:r>
        <w:rPr>
          <w:b/>
          <w:bCs/>
          <w:i/>
          <w:iCs/>
          <w:sz w:val="20"/>
          <w:szCs w:val="20"/>
        </w:rPr>
        <w:t>FIG 30 — Mo</w:t>
      </w:r>
      <w:r>
        <w:rPr>
          <w:b/>
          <w:bCs/>
          <w:i/>
          <w:iCs/>
          <w:sz w:val="20"/>
          <w:szCs w:val="20"/>
        </w:rPr>
        <w:t>nthly report aggregation pipeline showing the three deliverables: Executive Report, Private AI Bot, and Clean Disclosure Certificates.</w:t>
      </w:r>
    </w:p>
    <w:p w14:paraId="6419EE4C" w14:textId="77777777" w:rsidR="007C66A6" w:rsidRDefault="005034AD">
      <w:r>
        <w:br w:type="page"/>
      </w:r>
    </w:p>
    <w:p w14:paraId="51D7B76B" w14:textId="77777777" w:rsidR="007C66A6" w:rsidRDefault="005034AD">
      <w:pPr>
        <w:pStyle w:val="Heading2"/>
        <w:spacing w:before="300" w:after="150"/>
      </w:pPr>
      <w:r>
        <w:rPr>
          <w:b/>
          <w:bCs/>
          <w:sz w:val="24"/>
          <w:szCs w:val="24"/>
        </w:rPr>
        <w:lastRenderedPageBreak/>
        <w:t>FIG 31 — Self-Expansion Engine: Complete System Architecture</w:t>
      </w:r>
    </w:p>
    <w:p w14:paraId="5BA46D98" w14:textId="77777777" w:rsidR="007C66A6" w:rsidRDefault="007C66A6">
      <w:pPr>
        <w:spacing w:after="100"/>
      </w:pPr>
    </w:p>
    <w:p w14:paraId="4E0D455F" w14:textId="77777777" w:rsidR="007C66A6" w:rsidRDefault="005034AD">
      <w:r>
        <w:rPr>
          <w:rFonts w:ascii="Courier New" w:eastAsia="Courier New" w:hAnsi="Courier New" w:cs="Courier New"/>
          <w:sz w:val="18"/>
          <w:szCs w:val="18"/>
        </w:rPr>
        <w:t>╔════════════════════════════════════════════════════════</w:t>
      </w:r>
      <w:r>
        <w:rPr>
          <w:rFonts w:ascii="Courier New" w:eastAsia="Courier New" w:hAnsi="Courier New" w:cs="Courier New"/>
          <w:sz w:val="18"/>
          <w:szCs w:val="18"/>
        </w:rPr>
        <w:t>══════════╗</w:t>
      </w:r>
    </w:p>
    <w:p w14:paraId="6E2B2F97" w14:textId="77777777" w:rsidR="007C66A6" w:rsidRDefault="005034AD">
      <w:r>
        <w:rPr>
          <w:rFonts w:ascii="Courier New" w:eastAsia="Courier New" w:hAnsi="Courier New" w:cs="Courier New"/>
          <w:sz w:val="18"/>
          <w:szCs w:val="18"/>
        </w:rPr>
        <w:t>║      AUTONOMOUS SELF-EXPANSION ENGINE (Module 31)              ║</w:t>
      </w:r>
    </w:p>
    <w:p w14:paraId="09CDAB25" w14:textId="77777777" w:rsidR="007C66A6" w:rsidRDefault="005034AD">
      <w:r>
        <w:rPr>
          <w:rFonts w:ascii="Courier New" w:eastAsia="Courier New" w:hAnsi="Courier New" w:cs="Courier New"/>
          <w:sz w:val="18"/>
          <w:szCs w:val="18"/>
        </w:rPr>
        <w:t>╠══════════════════════════════════════════════════════════════════╣</w:t>
      </w:r>
    </w:p>
    <w:p w14:paraId="322B6483" w14:textId="77777777" w:rsidR="007C66A6" w:rsidRDefault="005034AD">
      <w:r>
        <w:rPr>
          <w:rFonts w:ascii="Courier New" w:eastAsia="Courier New" w:hAnsi="Courier New" w:cs="Courier New"/>
          <w:sz w:val="18"/>
          <w:szCs w:val="18"/>
        </w:rPr>
        <w:t>║                                                                ║</w:t>
      </w:r>
    </w:p>
    <w:p w14:paraId="45BBC6AA" w14:textId="77777777" w:rsidR="007C66A6" w:rsidRDefault="005034AD">
      <w:r>
        <w:rPr>
          <w:rFonts w:ascii="Courier New" w:eastAsia="Courier New" w:hAnsi="Courier New" w:cs="Courier New"/>
          <w:sz w:val="18"/>
          <w:szCs w:val="18"/>
        </w:rPr>
        <w:t>║  ┌─────────────────────────────────────</w:t>
      </w:r>
      <w:r>
        <w:rPr>
          <w:rFonts w:ascii="Courier New" w:eastAsia="Courier New" w:hAnsi="Courier New" w:cs="Courier New"/>
          <w:sz w:val="18"/>
          <w:szCs w:val="18"/>
        </w:rPr>
        <w:t>─────────┐              ║</w:t>
      </w:r>
    </w:p>
    <w:p w14:paraId="4FC12FC3" w14:textId="77777777" w:rsidR="007C66A6" w:rsidRDefault="005034AD">
      <w:r>
        <w:rPr>
          <w:rFonts w:ascii="Courier New" w:eastAsia="Courier New" w:hAnsi="Courier New" w:cs="Courier New"/>
          <w:sz w:val="18"/>
          <w:szCs w:val="18"/>
        </w:rPr>
        <w:t>║  │ CONTINUOUS MONITORING                        │              ║</w:t>
      </w:r>
    </w:p>
    <w:p w14:paraId="41523B09" w14:textId="77777777" w:rsidR="007C66A6" w:rsidRDefault="005034AD">
      <w:r>
        <w:rPr>
          <w:rFonts w:ascii="Courier New" w:eastAsia="Courier New" w:hAnsi="Courier New" w:cs="Courier New"/>
          <w:sz w:val="18"/>
          <w:szCs w:val="18"/>
        </w:rPr>
        <w:t>║  │ • Module 28 quality scores (all outputs)    │              ║</w:t>
      </w:r>
    </w:p>
    <w:p w14:paraId="0AAF9107" w14:textId="77777777" w:rsidR="007C66A6" w:rsidRDefault="005034AD">
      <w:r>
        <w:rPr>
          <w:rFonts w:ascii="Courier New" w:eastAsia="Courier New" w:hAnsi="Courier New" w:cs="Courier New"/>
          <w:sz w:val="18"/>
          <w:szCs w:val="18"/>
        </w:rPr>
        <w:t>║  │ • Cross-event correlation patterns           │              ║</w:t>
      </w:r>
    </w:p>
    <w:p w14:paraId="0C5B7B55" w14:textId="77777777" w:rsidR="007C66A6" w:rsidRDefault="005034AD">
      <w:r>
        <w:rPr>
          <w:rFonts w:ascii="Courier New" w:eastAsia="Courier New" w:hAnsi="Courier New" w:cs="Courier New"/>
          <w:sz w:val="18"/>
          <w:szCs w:val="18"/>
        </w:rPr>
        <w:t>║  │ • User engagement analytics                  │              ║</w:t>
      </w:r>
    </w:p>
    <w:p w14:paraId="2C9731CA" w14:textId="77777777" w:rsidR="007C66A6" w:rsidRDefault="005034AD">
      <w:r>
        <w:rPr>
          <w:rFonts w:ascii="Courier New" w:eastAsia="Courier New" w:hAnsi="Courier New" w:cs="Courier New"/>
          <w:sz w:val="18"/>
          <w:szCs w:val="18"/>
        </w:rPr>
        <w:t>║  │ • Regulatory horizon scanning                │              ║</w:t>
      </w:r>
    </w:p>
    <w:p w14:paraId="3F5DD7EB" w14:textId="77777777" w:rsidR="007C66A6" w:rsidRDefault="005034AD">
      <w:r>
        <w:rPr>
          <w:rFonts w:ascii="Courier New" w:eastAsia="Courier New" w:hAnsi="Courier New" w:cs="Courier New"/>
          <w:sz w:val="18"/>
          <w:szCs w:val="18"/>
        </w:rPr>
        <w:t>║  │ • Competitive intelligence                   │              ║</w:t>
      </w:r>
    </w:p>
    <w:p w14:paraId="0E311B6E" w14:textId="77777777" w:rsidR="007C66A6" w:rsidRDefault="005034AD">
      <w:r>
        <w:rPr>
          <w:rFonts w:ascii="Courier New" w:eastAsia="Courier New" w:hAnsi="Courier New" w:cs="Courier New"/>
          <w:sz w:val="18"/>
          <w:szCs w:val="18"/>
        </w:rPr>
        <w:t>║  └────────────────────┬─────────────────────────┘              ║</w:t>
      </w:r>
    </w:p>
    <w:p w14:paraId="0CF60243" w14:textId="77777777" w:rsidR="007C66A6" w:rsidRDefault="005034AD">
      <w:r>
        <w:rPr>
          <w:rFonts w:ascii="Courier New" w:eastAsia="Courier New" w:hAnsi="Courier New" w:cs="Courier New"/>
          <w:sz w:val="18"/>
          <w:szCs w:val="18"/>
        </w:rPr>
        <w:t xml:space="preserve">║                       │                              </w:t>
      </w:r>
      <w:r>
        <w:rPr>
          <w:rFonts w:ascii="Courier New" w:eastAsia="Courier New" w:hAnsi="Courier New" w:cs="Courier New"/>
          <w:sz w:val="18"/>
          <w:szCs w:val="18"/>
        </w:rPr>
        <w:t xml:space="preserve">          ║</w:t>
      </w:r>
    </w:p>
    <w:p w14:paraId="54C179C3" w14:textId="77777777" w:rsidR="007C66A6" w:rsidRDefault="005034AD">
      <w:r>
        <w:rPr>
          <w:rFonts w:ascii="Courier New" w:eastAsia="Courier New" w:hAnsi="Courier New" w:cs="Courier New"/>
          <w:sz w:val="18"/>
          <w:szCs w:val="18"/>
        </w:rPr>
        <w:t>║              [Gap detected]                                    ║</w:t>
      </w:r>
    </w:p>
    <w:p w14:paraId="1D691B3D" w14:textId="77777777" w:rsidR="007C66A6" w:rsidRDefault="005034AD">
      <w:r>
        <w:rPr>
          <w:rFonts w:ascii="Courier New" w:eastAsia="Courier New" w:hAnsi="Courier New" w:cs="Courier New"/>
          <w:sz w:val="18"/>
          <w:szCs w:val="18"/>
        </w:rPr>
        <w:t>║                       │                                        ║</w:t>
      </w:r>
    </w:p>
    <w:p w14:paraId="6446AE20" w14:textId="77777777" w:rsidR="007C66A6" w:rsidRDefault="005034AD">
      <w:r>
        <w:rPr>
          <w:rFonts w:ascii="Courier New" w:eastAsia="Courier New" w:hAnsi="Courier New" w:cs="Courier New"/>
          <w:sz w:val="18"/>
          <w:szCs w:val="18"/>
        </w:rPr>
        <w:t>║                       ▼                                        ║</w:t>
      </w:r>
    </w:p>
    <w:p w14:paraId="0692FFF5" w14:textId="77777777" w:rsidR="007C66A6" w:rsidRDefault="005034AD">
      <w:r>
        <w:rPr>
          <w:rFonts w:ascii="Courier New" w:eastAsia="Courier New" w:hAnsi="Courier New" w:cs="Courier New"/>
          <w:sz w:val="18"/>
          <w:szCs w:val="18"/>
        </w:rPr>
        <w:t>║  ┌───────────────────────────────────────</w:t>
      </w:r>
      <w:r>
        <w:rPr>
          <w:rFonts w:ascii="Courier New" w:eastAsia="Courier New" w:hAnsi="Courier New" w:cs="Courier New"/>
          <w:sz w:val="18"/>
          <w:szCs w:val="18"/>
        </w:rPr>
        <w:t>───────┐              ║</w:t>
      </w:r>
    </w:p>
    <w:p w14:paraId="507216EC" w14:textId="77777777" w:rsidR="007C66A6" w:rsidRDefault="005034AD">
      <w:r>
        <w:rPr>
          <w:rFonts w:ascii="Courier New" w:eastAsia="Courier New" w:hAnsi="Courier New" w:cs="Courier New"/>
          <w:sz w:val="18"/>
          <w:szCs w:val="18"/>
        </w:rPr>
        <w:t>║  │ TOOL PROPOSAL GENERATION (LLM)              │              ║</w:t>
      </w:r>
    </w:p>
    <w:p w14:paraId="43E6290F" w14:textId="77777777" w:rsidR="007C66A6" w:rsidRDefault="005034AD">
      <w:r>
        <w:rPr>
          <w:rFonts w:ascii="Courier New" w:eastAsia="Courier New" w:hAnsi="Courier New" w:cs="Courier New"/>
          <w:sz w:val="18"/>
          <w:szCs w:val="18"/>
        </w:rPr>
        <w:t>║  │ • Capability description                     │              ║</w:t>
      </w:r>
    </w:p>
    <w:p w14:paraId="6FC20FAB" w14:textId="77777777" w:rsidR="007C66A6" w:rsidRDefault="005034AD">
      <w:r>
        <w:rPr>
          <w:rFonts w:ascii="Courier New" w:eastAsia="Courier New" w:hAnsi="Courier New" w:cs="Courier New"/>
          <w:sz w:val="18"/>
          <w:szCs w:val="18"/>
        </w:rPr>
        <w:t>║  │ • Expected inputs / outputs                  │              ║</w:t>
      </w:r>
    </w:p>
    <w:p w14:paraId="02E0108E" w14:textId="77777777" w:rsidR="007C66A6" w:rsidRDefault="005034AD">
      <w:r>
        <w:rPr>
          <w:rFonts w:ascii="Courier New" w:eastAsia="Courier New" w:hAnsi="Courier New" w:cs="Courier New"/>
          <w:sz w:val="18"/>
          <w:szCs w:val="18"/>
        </w:rPr>
        <w:t>║  │ • Integration points with M</w:t>
      </w:r>
      <w:r>
        <w:rPr>
          <w:rFonts w:ascii="Courier New" w:eastAsia="Courier New" w:hAnsi="Courier New" w:cs="Courier New"/>
          <w:sz w:val="18"/>
          <w:szCs w:val="18"/>
        </w:rPr>
        <w:t>odules 1–30      │              ║</w:t>
      </w:r>
    </w:p>
    <w:p w14:paraId="68E7CDC2" w14:textId="77777777" w:rsidR="007C66A6" w:rsidRDefault="005034AD">
      <w:r>
        <w:rPr>
          <w:rFonts w:ascii="Courier New" w:eastAsia="Courier New" w:hAnsi="Courier New" w:cs="Courier New"/>
          <w:sz w:val="18"/>
          <w:szCs w:val="18"/>
        </w:rPr>
        <w:t>║  │ • Predicted impact score                     │              ║</w:t>
      </w:r>
    </w:p>
    <w:p w14:paraId="1FCD71D5" w14:textId="77777777" w:rsidR="007C66A6" w:rsidRDefault="005034AD">
      <w:r>
        <w:rPr>
          <w:rFonts w:ascii="Courier New" w:eastAsia="Courier New" w:hAnsi="Courier New" w:cs="Courier New"/>
          <w:sz w:val="18"/>
          <w:szCs w:val="18"/>
        </w:rPr>
        <w:t>║  └────────────────────┬─────────────────────────┘              ║</w:t>
      </w:r>
    </w:p>
    <w:p w14:paraId="2794C781" w14:textId="77777777" w:rsidR="007C66A6" w:rsidRDefault="005034AD">
      <w:r>
        <w:rPr>
          <w:rFonts w:ascii="Courier New" w:eastAsia="Courier New" w:hAnsi="Courier New" w:cs="Courier New"/>
          <w:sz w:val="18"/>
          <w:szCs w:val="18"/>
        </w:rPr>
        <w:t>║                       │                                        ║</w:t>
      </w:r>
    </w:p>
    <w:p w14:paraId="11B67283" w14:textId="77777777" w:rsidR="007C66A6" w:rsidRDefault="005034AD">
      <w:r>
        <w:rPr>
          <w:rFonts w:ascii="Courier New" w:eastAsia="Courier New" w:hAnsi="Courier New" w:cs="Courier New"/>
          <w:sz w:val="18"/>
          <w:szCs w:val="18"/>
        </w:rPr>
        <w:t xml:space="preserve">║                    </w:t>
      </w:r>
      <w:r>
        <w:rPr>
          <w:rFonts w:ascii="Courier New" w:eastAsia="Courier New" w:hAnsi="Courier New" w:cs="Courier New"/>
          <w:sz w:val="18"/>
          <w:szCs w:val="18"/>
        </w:rPr>
        <w:t xml:space="preserve">   ▼                                        ║</w:t>
      </w:r>
    </w:p>
    <w:p w14:paraId="1F53CC7B" w14:textId="77777777" w:rsidR="007C66A6" w:rsidRDefault="005034AD">
      <w:r>
        <w:rPr>
          <w:rFonts w:ascii="Courier New" w:eastAsia="Courier New" w:hAnsi="Courier New" w:cs="Courier New"/>
          <w:sz w:val="18"/>
          <w:szCs w:val="18"/>
        </w:rPr>
        <w:t>║  ┌──────────────────────────────────────────────┐              ║</w:t>
      </w:r>
    </w:p>
    <w:p w14:paraId="6CD849B2" w14:textId="77777777" w:rsidR="007C66A6" w:rsidRDefault="005034AD">
      <w:r>
        <w:rPr>
          <w:rFonts w:ascii="Courier New" w:eastAsia="Courier New" w:hAnsi="Courier New" w:cs="Courier New"/>
          <w:sz w:val="18"/>
          <w:szCs w:val="18"/>
        </w:rPr>
        <w:t>║  │ SHADOW MODE TESTING (Isolated Environment)  │              ║</w:t>
      </w:r>
    </w:p>
    <w:p w14:paraId="409028A7" w14:textId="77777777" w:rsidR="007C66A6" w:rsidRDefault="005034AD">
      <w:r>
        <w:rPr>
          <w:rFonts w:ascii="Courier New" w:eastAsia="Courier New" w:hAnsi="Courier New" w:cs="Courier New"/>
          <w:sz w:val="18"/>
          <w:szCs w:val="18"/>
        </w:rPr>
        <w:t>║  │ • Auto-generate tool code (LLM)             │              ║</w:t>
      </w:r>
    </w:p>
    <w:p w14:paraId="75745339" w14:textId="77777777" w:rsidR="007C66A6" w:rsidRDefault="005034AD">
      <w:r>
        <w:rPr>
          <w:rFonts w:ascii="Courier New" w:eastAsia="Courier New" w:hAnsi="Courier New" w:cs="Courier New"/>
          <w:sz w:val="18"/>
          <w:szCs w:val="18"/>
        </w:rPr>
        <w:t>║  │ • Proc</w:t>
      </w:r>
      <w:r>
        <w:rPr>
          <w:rFonts w:ascii="Courier New" w:eastAsia="Courier New" w:hAnsi="Courier New" w:cs="Courier New"/>
          <w:sz w:val="18"/>
          <w:szCs w:val="18"/>
        </w:rPr>
        <w:t>ess 10+ historical events              │              ║</w:t>
      </w:r>
    </w:p>
    <w:p w14:paraId="0AA9B9A1" w14:textId="77777777" w:rsidR="007C66A6" w:rsidRDefault="005034AD">
      <w:r>
        <w:rPr>
          <w:rFonts w:ascii="Courier New" w:eastAsia="Courier New" w:hAnsi="Courier New" w:cs="Courier New"/>
          <w:sz w:val="18"/>
          <w:szCs w:val="18"/>
        </w:rPr>
        <w:t>║  │ • Compare against baselines                  │              ║</w:t>
      </w:r>
    </w:p>
    <w:p w14:paraId="2C431C26" w14:textId="77777777" w:rsidR="007C66A6" w:rsidRDefault="005034AD">
      <w:r>
        <w:rPr>
          <w:rFonts w:ascii="Courier New" w:eastAsia="Courier New" w:hAnsi="Courier New" w:cs="Courier New"/>
          <w:sz w:val="18"/>
          <w:szCs w:val="18"/>
        </w:rPr>
        <w:t>║  │ • Score: depth / breadth / specificity       │              ║</w:t>
      </w:r>
    </w:p>
    <w:p w14:paraId="259B9C4C" w14:textId="77777777" w:rsidR="007C66A6" w:rsidRDefault="005034AD">
      <w:r>
        <w:rPr>
          <w:rFonts w:ascii="Courier New" w:eastAsia="Courier New" w:hAnsi="Courier New" w:cs="Courier New"/>
          <w:sz w:val="18"/>
          <w:szCs w:val="18"/>
        </w:rPr>
        <w:t>║  │ • Minimum quality threshold gate             │              ║</w:t>
      </w:r>
    </w:p>
    <w:p w14:paraId="5DC7D5D1" w14:textId="77777777" w:rsidR="007C66A6" w:rsidRDefault="005034AD">
      <w:r>
        <w:rPr>
          <w:rFonts w:ascii="Courier New" w:eastAsia="Courier New" w:hAnsi="Courier New" w:cs="Courier New"/>
          <w:sz w:val="18"/>
          <w:szCs w:val="18"/>
        </w:rPr>
        <w:t>║  └─────────┬───────────────────┬────────────────┘              ║</w:t>
      </w:r>
    </w:p>
    <w:p w14:paraId="56629455" w14:textId="77777777" w:rsidR="007C66A6" w:rsidRDefault="005034AD">
      <w:r>
        <w:rPr>
          <w:rFonts w:ascii="Courier New" w:eastAsia="Courier New" w:hAnsi="Courier New" w:cs="Courier New"/>
          <w:sz w:val="18"/>
          <w:szCs w:val="18"/>
        </w:rPr>
        <w:t>║            │                   │                                ║</w:t>
      </w:r>
    </w:p>
    <w:p w14:paraId="1EE15FD1" w14:textId="77777777" w:rsidR="007C66A6" w:rsidRDefault="005034AD">
      <w:r>
        <w:rPr>
          <w:rFonts w:ascii="Courier New" w:eastAsia="Courier New" w:hAnsi="Courier New" w:cs="Courier New"/>
          <w:sz w:val="18"/>
          <w:szCs w:val="18"/>
        </w:rPr>
        <w:t>║      [PASS]│             [FAIL]│                                ║</w:t>
      </w:r>
    </w:p>
    <w:p w14:paraId="47258DB9" w14:textId="77777777" w:rsidR="007C66A6" w:rsidRDefault="005034AD">
      <w:r>
        <w:rPr>
          <w:rFonts w:ascii="Courier New" w:eastAsia="Courier New" w:hAnsi="Courier New" w:cs="Courier New"/>
          <w:sz w:val="18"/>
          <w:szCs w:val="18"/>
        </w:rPr>
        <w:t xml:space="preserve">║            ▼                   ▼                  </w:t>
      </w:r>
      <w:r>
        <w:rPr>
          <w:rFonts w:ascii="Courier New" w:eastAsia="Courier New" w:hAnsi="Courier New" w:cs="Courier New"/>
          <w:sz w:val="18"/>
          <w:szCs w:val="18"/>
        </w:rPr>
        <w:t xml:space="preserve">              ║</w:t>
      </w:r>
    </w:p>
    <w:p w14:paraId="06BABFE9" w14:textId="77777777" w:rsidR="007C66A6" w:rsidRDefault="005034AD">
      <w:r>
        <w:rPr>
          <w:rFonts w:ascii="Courier New" w:eastAsia="Courier New" w:hAnsi="Courier New" w:cs="Courier New"/>
          <w:sz w:val="18"/>
          <w:szCs w:val="18"/>
        </w:rPr>
        <w:t>║  ┌──────────────┐    ┌──────────────┐                          ║</w:t>
      </w:r>
    </w:p>
    <w:p w14:paraId="45610EFB" w14:textId="77777777" w:rsidR="007C66A6" w:rsidRDefault="005034AD">
      <w:r>
        <w:rPr>
          <w:rFonts w:ascii="Courier New" w:eastAsia="Courier New" w:hAnsi="Courier New" w:cs="Courier New"/>
          <w:sz w:val="18"/>
          <w:szCs w:val="18"/>
        </w:rPr>
        <w:t>║  │ AUTO-DEPLOY  │    │  REJECT /    │                          ║</w:t>
      </w:r>
    </w:p>
    <w:p w14:paraId="37889C02" w14:textId="77777777" w:rsidR="007C66A6" w:rsidRDefault="005034AD">
      <w:r>
        <w:rPr>
          <w:rFonts w:ascii="Courier New" w:eastAsia="Courier New" w:hAnsi="Courier New" w:cs="Courier New"/>
          <w:sz w:val="18"/>
          <w:szCs w:val="18"/>
        </w:rPr>
        <w:t>║  │ TO PRODUCTION│    │  RE-PROPOSE  │                          ║</w:t>
      </w:r>
    </w:p>
    <w:p w14:paraId="0ED5D6FD" w14:textId="77777777" w:rsidR="007C66A6" w:rsidRDefault="005034AD">
      <w:r>
        <w:rPr>
          <w:rFonts w:ascii="Courier New" w:eastAsia="Courier New" w:hAnsi="Courier New" w:cs="Courier New"/>
          <w:sz w:val="18"/>
          <w:szCs w:val="18"/>
        </w:rPr>
        <w:t>║  │ + activate   │    └──────────────┘                          ║</w:t>
      </w:r>
    </w:p>
    <w:p w14:paraId="3CA56EB8" w14:textId="77777777" w:rsidR="007C66A6" w:rsidRDefault="005034AD">
      <w:r>
        <w:rPr>
          <w:rFonts w:ascii="Courier New" w:eastAsia="Courier New" w:hAnsi="Courier New" w:cs="Courier New"/>
          <w:sz w:val="18"/>
          <w:szCs w:val="18"/>
        </w:rPr>
        <w:t>║  │   for all    │                                              ║</w:t>
      </w:r>
    </w:p>
    <w:p w14:paraId="31955546" w14:textId="77777777" w:rsidR="007C66A6" w:rsidRDefault="005034AD">
      <w:r>
        <w:rPr>
          <w:rFonts w:ascii="Courier New" w:eastAsia="Courier New" w:hAnsi="Courier New" w:cs="Courier New"/>
          <w:sz w:val="18"/>
          <w:szCs w:val="18"/>
        </w:rPr>
        <w:t xml:space="preserve">║  │   clients    │                                    </w:t>
      </w:r>
      <w:r>
        <w:rPr>
          <w:rFonts w:ascii="Courier New" w:eastAsia="Courier New" w:hAnsi="Courier New" w:cs="Courier New"/>
          <w:sz w:val="18"/>
          <w:szCs w:val="18"/>
        </w:rPr>
        <w:t xml:space="preserve">          ║</w:t>
      </w:r>
    </w:p>
    <w:p w14:paraId="48F51C65" w14:textId="77777777" w:rsidR="007C66A6" w:rsidRDefault="005034AD">
      <w:r>
        <w:rPr>
          <w:rFonts w:ascii="Courier New" w:eastAsia="Courier New" w:hAnsi="Courier New" w:cs="Courier New"/>
          <w:sz w:val="18"/>
          <w:szCs w:val="18"/>
        </w:rPr>
        <w:t>║  └───────┬──────┘                                              ║</w:t>
      </w:r>
    </w:p>
    <w:p w14:paraId="7E4F30D8" w14:textId="77777777" w:rsidR="007C66A6" w:rsidRDefault="005034AD">
      <w:r>
        <w:rPr>
          <w:rFonts w:ascii="Courier New" w:eastAsia="Courier New" w:hAnsi="Courier New" w:cs="Courier New"/>
          <w:sz w:val="18"/>
          <w:szCs w:val="18"/>
        </w:rPr>
        <w:t>║          │                                                     ║</w:t>
      </w:r>
    </w:p>
    <w:p w14:paraId="3F11CCB9" w14:textId="77777777" w:rsidR="007C66A6" w:rsidRDefault="005034AD">
      <w:r>
        <w:rPr>
          <w:rFonts w:ascii="Courier New" w:eastAsia="Courier New" w:hAnsi="Courier New" w:cs="Courier New"/>
          <w:sz w:val="18"/>
          <w:szCs w:val="18"/>
        </w:rPr>
        <w:t>║          ▼                                                     ║</w:t>
      </w:r>
    </w:p>
    <w:p w14:paraId="28E7B198" w14:textId="77777777" w:rsidR="007C66A6" w:rsidRDefault="005034AD">
      <w:r>
        <w:rPr>
          <w:rFonts w:ascii="Courier New" w:eastAsia="Courier New" w:hAnsi="Courier New" w:cs="Courier New"/>
          <w:sz w:val="18"/>
          <w:szCs w:val="18"/>
        </w:rPr>
        <w:t>║  ┌───────────────────────────────────────</w:t>
      </w:r>
      <w:r>
        <w:rPr>
          <w:rFonts w:ascii="Courier New" w:eastAsia="Courier New" w:hAnsi="Courier New" w:cs="Courier New"/>
          <w:sz w:val="18"/>
          <w:szCs w:val="18"/>
        </w:rPr>
        <w:t>───────┐              ║</w:t>
      </w:r>
    </w:p>
    <w:p w14:paraId="5B94ECA2" w14:textId="77777777" w:rsidR="007C66A6" w:rsidRDefault="005034AD">
      <w:r>
        <w:rPr>
          <w:rFonts w:ascii="Courier New" w:eastAsia="Courier New" w:hAnsi="Courier New" w:cs="Courier New"/>
          <w:sz w:val="18"/>
          <w:szCs w:val="18"/>
        </w:rPr>
        <w:t>║  │ CONTINUOUS QUALITY MONITORING                │              ║</w:t>
      </w:r>
    </w:p>
    <w:p w14:paraId="7B46E993" w14:textId="77777777" w:rsidR="007C66A6" w:rsidRDefault="005034AD">
      <w:r>
        <w:rPr>
          <w:rFonts w:ascii="Courier New" w:eastAsia="Courier New" w:hAnsi="Courier New" w:cs="Courier New"/>
          <w:sz w:val="18"/>
          <w:szCs w:val="18"/>
        </w:rPr>
        <w:t>║  │ • Module 28 scores new tool outputs          │              ║</w:t>
      </w:r>
    </w:p>
    <w:p w14:paraId="6A7BADBA" w14:textId="77777777" w:rsidR="007C66A6" w:rsidRDefault="005034AD">
      <w:r>
        <w:rPr>
          <w:rFonts w:ascii="Courier New" w:eastAsia="Courier New" w:hAnsi="Courier New" w:cs="Courier New"/>
          <w:sz w:val="18"/>
          <w:szCs w:val="18"/>
        </w:rPr>
        <w:t>║  │ • Auto-deactivate if quality degrades        │              ║</w:t>
      </w:r>
    </w:p>
    <w:p w14:paraId="25C4A631" w14:textId="77777777" w:rsidR="007C66A6" w:rsidRDefault="005034AD">
      <w:r>
        <w:rPr>
          <w:rFonts w:ascii="Courier New" w:eastAsia="Courier New" w:hAnsi="Courier New" w:cs="Courier New"/>
          <w:sz w:val="18"/>
          <w:szCs w:val="18"/>
        </w:rPr>
        <w:t>║  │ • Blockchain-log all decis</w:t>
      </w:r>
      <w:r>
        <w:rPr>
          <w:rFonts w:ascii="Courier New" w:eastAsia="Courier New" w:hAnsi="Courier New" w:cs="Courier New"/>
          <w:sz w:val="18"/>
          <w:szCs w:val="18"/>
        </w:rPr>
        <w:t>ions               │              ║</w:t>
      </w:r>
    </w:p>
    <w:p w14:paraId="042875AE" w14:textId="77777777" w:rsidR="007C66A6" w:rsidRDefault="005034AD">
      <w:r>
        <w:rPr>
          <w:rFonts w:ascii="Courier New" w:eastAsia="Courier New" w:hAnsi="Courier New" w:cs="Courier New"/>
          <w:sz w:val="18"/>
          <w:szCs w:val="18"/>
        </w:rPr>
        <w:t>║  └──────────────────────────────────────────────┘              ║</w:t>
      </w:r>
    </w:p>
    <w:p w14:paraId="1F373974" w14:textId="77777777" w:rsidR="007C66A6" w:rsidRDefault="005034AD">
      <w:r>
        <w:rPr>
          <w:rFonts w:ascii="Courier New" w:eastAsia="Courier New" w:hAnsi="Courier New" w:cs="Courier New"/>
          <w:sz w:val="18"/>
          <w:szCs w:val="18"/>
        </w:rPr>
        <w:t>║                                                                ║</w:t>
      </w:r>
    </w:p>
    <w:p w14:paraId="24A3D52F" w14:textId="77777777" w:rsidR="007C66A6" w:rsidRDefault="005034AD">
      <w:r>
        <w:rPr>
          <w:rFonts w:ascii="Courier New" w:eastAsia="Courier New" w:hAnsi="Courier New" w:cs="Courier New"/>
          <w:sz w:val="18"/>
          <w:szCs w:val="18"/>
        </w:rPr>
        <w:t>╚══════════════════════════════════════════════════════════════════╝</w:t>
      </w:r>
    </w:p>
    <w:p w14:paraId="3C362ED6" w14:textId="77777777" w:rsidR="007C66A6" w:rsidRDefault="005034AD">
      <w:pPr>
        <w:spacing w:before="100" w:after="300"/>
        <w:jc w:val="center"/>
      </w:pPr>
      <w:r>
        <w:rPr>
          <w:b/>
          <w:bCs/>
          <w:i/>
          <w:iCs/>
          <w:sz w:val="20"/>
          <w:szCs w:val="20"/>
        </w:rPr>
        <w:t>FIG 31 — Complete architecture of the Self-Expansion Engine showing the autonomous cycle from gap detection through proposal, testing, deployment, and continuous monitoring.</w:t>
      </w:r>
    </w:p>
    <w:p w14:paraId="05AF9B84" w14:textId="77777777" w:rsidR="007C66A6" w:rsidRDefault="005034AD">
      <w:r>
        <w:br w:type="page"/>
      </w:r>
    </w:p>
    <w:p w14:paraId="3CEDCD47" w14:textId="77777777" w:rsidR="007C66A6" w:rsidRDefault="005034AD">
      <w:pPr>
        <w:pStyle w:val="Heading2"/>
        <w:spacing w:before="300" w:after="150"/>
      </w:pPr>
      <w:r>
        <w:rPr>
          <w:b/>
          <w:bCs/>
          <w:sz w:val="24"/>
          <w:szCs w:val="24"/>
        </w:rPr>
        <w:lastRenderedPageBreak/>
        <w:t>FIG 32 — Sh</w:t>
      </w:r>
      <w:r>
        <w:rPr>
          <w:b/>
          <w:bCs/>
          <w:sz w:val="24"/>
          <w:szCs w:val="24"/>
        </w:rPr>
        <w:t>adow Mode Testing Pipeline</w:t>
      </w:r>
    </w:p>
    <w:p w14:paraId="09E8EAB9" w14:textId="77777777" w:rsidR="007C66A6" w:rsidRDefault="007C66A6">
      <w:pPr>
        <w:spacing w:after="100"/>
      </w:pPr>
    </w:p>
    <w:p w14:paraId="47816B16" w14:textId="77777777" w:rsidR="007C66A6" w:rsidRDefault="005034AD">
      <w:r>
        <w:rPr>
          <w:rFonts w:ascii="Courier New" w:eastAsia="Courier New" w:hAnsi="Courier New" w:cs="Courier New"/>
          <w:sz w:val="18"/>
          <w:szCs w:val="18"/>
        </w:rPr>
        <w:t xml:space="preserve">           ┌───────────────────────┐                  </w:t>
      </w:r>
    </w:p>
    <w:p w14:paraId="4AF60774" w14:textId="77777777" w:rsidR="007C66A6" w:rsidRDefault="005034AD">
      <w:r>
        <w:rPr>
          <w:rFonts w:ascii="Courier New" w:eastAsia="Courier New" w:hAnsi="Courier New" w:cs="Courier New"/>
          <w:sz w:val="18"/>
          <w:szCs w:val="18"/>
        </w:rPr>
        <w:t xml:space="preserve">           │   TOOL PROPOSAL       │                  </w:t>
      </w:r>
    </w:p>
    <w:p w14:paraId="5B88CC86" w14:textId="77777777" w:rsidR="007C66A6" w:rsidRDefault="005034AD">
      <w:r>
        <w:rPr>
          <w:rFonts w:ascii="Courier New" w:eastAsia="Courier New" w:hAnsi="Courier New" w:cs="Courier New"/>
          <w:sz w:val="18"/>
          <w:szCs w:val="18"/>
        </w:rPr>
        <w:t xml:space="preserve">           │   (from LLM)          │                  </w:t>
      </w:r>
    </w:p>
    <w:p w14:paraId="2A1B1349" w14:textId="77777777" w:rsidR="007C66A6" w:rsidRDefault="005034AD">
      <w:r>
        <w:rPr>
          <w:rFonts w:ascii="Courier New" w:eastAsia="Courier New" w:hAnsi="Courier New" w:cs="Courier New"/>
          <w:sz w:val="18"/>
          <w:szCs w:val="18"/>
        </w:rPr>
        <w:t xml:space="preserve">           └───────────┬───────────┘                  </w:t>
      </w:r>
    </w:p>
    <w:p w14:paraId="6BBFB2DB" w14:textId="77777777" w:rsidR="007C66A6" w:rsidRDefault="005034AD">
      <w:r>
        <w:rPr>
          <w:rFonts w:ascii="Courier New" w:eastAsia="Courier New" w:hAnsi="Courier New" w:cs="Courier New"/>
          <w:sz w:val="18"/>
          <w:szCs w:val="18"/>
        </w:rPr>
        <w:t xml:space="preserve">        </w:t>
      </w:r>
      <w:r>
        <w:rPr>
          <w:rFonts w:ascii="Courier New" w:eastAsia="Courier New" w:hAnsi="Courier New" w:cs="Courier New"/>
          <w:sz w:val="18"/>
          <w:szCs w:val="18"/>
        </w:rPr>
        <w:t xml:space="preserve">               │                              </w:t>
      </w:r>
    </w:p>
    <w:p w14:paraId="343D6582" w14:textId="77777777" w:rsidR="007C66A6" w:rsidRDefault="005034AD">
      <w:r>
        <w:rPr>
          <w:rFonts w:ascii="Courier New" w:eastAsia="Courier New" w:hAnsi="Courier New" w:cs="Courier New"/>
          <w:sz w:val="18"/>
          <w:szCs w:val="18"/>
        </w:rPr>
        <w:t xml:space="preserve">              (1) Code Generation                     </w:t>
      </w:r>
    </w:p>
    <w:p w14:paraId="326C0013" w14:textId="77777777" w:rsidR="007C66A6" w:rsidRDefault="005034AD">
      <w:r>
        <w:rPr>
          <w:rFonts w:ascii="Courier New" w:eastAsia="Courier New" w:hAnsi="Courier New" w:cs="Courier New"/>
          <w:sz w:val="18"/>
          <w:szCs w:val="18"/>
        </w:rPr>
        <w:t xml:space="preserve">                       │                              </w:t>
      </w:r>
    </w:p>
    <w:p w14:paraId="744B9631" w14:textId="77777777" w:rsidR="007C66A6" w:rsidRDefault="005034AD">
      <w:r>
        <w:rPr>
          <w:rFonts w:ascii="Courier New" w:eastAsia="Courier New" w:hAnsi="Courier New" w:cs="Courier New"/>
          <w:sz w:val="18"/>
          <w:szCs w:val="18"/>
        </w:rPr>
        <w:t xml:space="preserve">                       ▼                              </w:t>
      </w:r>
    </w:p>
    <w:p w14:paraId="12CDC5F9" w14:textId="77777777" w:rsidR="007C66A6" w:rsidRDefault="005034AD">
      <w:r>
        <w:rPr>
          <w:rFonts w:ascii="Courier New" w:eastAsia="Courier New" w:hAnsi="Courier New" w:cs="Courier New"/>
          <w:sz w:val="18"/>
          <w:szCs w:val="18"/>
        </w:rPr>
        <w:t xml:space="preserve">           ┌───────────────────────┐                  </w:t>
      </w:r>
    </w:p>
    <w:p w14:paraId="7B3091C8" w14:textId="77777777" w:rsidR="007C66A6" w:rsidRDefault="005034AD">
      <w:r>
        <w:rPr>
          <w:rFonts w:ascii="Courier New" w:eastAsia="Courier New" w:hAnsi="Courier New" w:cs="Courier New"/>
          <w:sz w:val="18"/>
          <w:szCs w:val="18"/>
        </w:rPr>
        <w:t xml:space="preserve">           │  AUTO-GENERATED CODE  │                  </w:t>
      </w:r>
    </w:p>
    <w:p w14:paraId="1155ABEE" w14:textId="77777777" w:rsidR="007C66A6" w:rsidRDefault="005034AD">
      <w:r>
        <w:rPr>
          <w:rFonts w:ascii="Courier New" w:eastAsia="Courier New" w:hAnsi="Courier New" w:cs="Courier New"/>
          <w:sz w:val="18"/>
          <w:szCs w:val="18"/>
        </w:rPr>
        <w:t xml:space="preserve">           │  (LLM code gen)       │                  </w:t>
      </w:r>
    </w:p>
    <w:p w14:paraId="1EB1901F" w14:textId="77777777" w:rsidR="007C66A6" w:rsidRDefault="005034AD">
      <w:r>
        <w:rPr>
          <w:rFonts w:ascii="Courier New" w:eastAsia="Courier New" w:hAnsi="Courier New" w:cs="Courier New"/>
          <w:sz w:val="18"/>
          <w:szCs w:val="18"/>
        </w:rPr>
        <w:t xml:space="preserve">           └───────────┬───────────┘                  </w:t>
      </w:r>
    </w:p>
    <w:p w14:paraId="1CF2B3C1" w14:textId="77777777" w:rsidR="007C66A6" w:rsidRDefault="005034AD">
      <w:r>
        <w:rPr>
          <w:rFonts w:ascii="Courier New" w:eastAsia="Courier New" w:hAnsi="Courier New" w:cs="Courier New"/>
          <w:sz w:val="18"/>
          <w:szCs w:val="18"/>
        </w:rPr>
        <w:t xml:space="preserve">                       │            </w:t>
      </w:r>
      <w:r>
        <w:rPr>
          <w:rFonts w:ascii="Courier New" w:eastAsia="Courier New" w:hAnsi="Courier New" w:cs="Courier New"/>
          <w:sz w:val="18"/>
          <w:szCs w:val="18"/>
        </w:rPr>
        <w:t xml:space="preserve">                  </w:t>
      </w:r>
    </w:p>
    <w:p w14:paraId="25E6B953" w14:textId="77777777" w:rsidR="007C66A6" w:rsidRDefault="005034AD">
      <w:r>
        <w:rPr>
          <w:rFonts w:ascii="Courier New" w:eastAsia="Courier New" w:hAnsi="Courier New" w:cs="Courier New"/>
          <w:sz w:val="18"/>
          <w:szCs w:val="18"/>
        </w:rPr>
        <w:t xml:space="preserve">          (2) Load Historical Data                    </w:t>
      </w:r>
    </w:p>
    <w:p w14:paraId="1F606033" w14:textId="77777777" w:rsidR="007C66A6" w:rsidRDefault="005034AD">
      <w:r>
        <w:rPr>
          <w:rFonts w:ascii="Courier New" w:eastAsia="Courier New" w:hAnsi="Courier New" w:cs="Courier New"/>
          <w:sz w:val="18"/>
          <w:szCs w:val="18"/>
        </w:rPr>
        <w:t xml:space="preserve">                       │                              </w:t>
      </w:r>
    </w:p>
    <w:p w14:paraId="4F573D19" w14:textId="77777777" w:rsidR="007C66A6" w:rsidRDefault="005034AD">
      <w:r>
        <w:rPr>
          <w:rFonts w:ascii="Courier New" w:eastAsia="Courier New" w:hAnsi="Courier New" w:cs="Courier New"/>
          <w:sz w:val="18"/>
          <w:szCs w:val="18"/>
        </w:rPr>
        <w:t xml:space="preserve">                       ▼                              </w:t>
      </w:r>
    </w:p>
    <w:p w14:paraId="60CFC73D" w14:textId="77777777" w:rsidR="007C66A6" w:rsidRDefault="005034AD">
      <w:r>
        <w:rPr>
          <w:rFonts w:ascii="Courier New" w:eastAsia="Courier New" w:hAnsi="Courier New" w:cs="Courier New"/>
          <w:sz w:val="18"/>
          <w:szCs w:val="18"/>
        </w:rPr>
        <w:t xml:space="preserve">    ┌────────┐  ┌────────┐  ┌────────┐  ┌────────┐   </w:t>
      </w:r>
    </w:p>
    <w:p w14:paraId="1E1B633A" w14:textId="77777777" w:rsidR="007C66A6" w:rsidRDefault="005034AD">
      <w:r>
        <w:rPr>
          <w:rFonts w:ascii="Courier New" w:eastAsia="Courier New" w:hAnsi="Courier New" w:cs="Courier New"/>
          <w:sz w:val="18"/>
          <w:szCs w:val="18"/>
        </w:rPr>
        <w:t xml:space="preserve">    │Event 1 │  │E</w:t>
      </w:r>
      <w:r>
        <w:rPr>
          <w:rFonts w:ascii="Courier New" w:eastAsia="Courier New" w:hAnsi="Courier New" w:cs="Courier New"/>
          <w:sz w:val="18"/>
          <w:szCs w:val="18"/>
        </w:rPr>
        <w:t xml:space="preserve">vent 2 │  │Event 3 │  │Event N │   </w:t>
      </w:r>
    </w:p>
    <w:p w14:paraId="1BBA6969" w14:textId="77777777" w:rsidR="007C66A6" w:rsidRDefault="005034AD">
      <w:r>
        <w:rPr>
          <w:rFonts w:ascii="Courier New" w:eastAsia="Courier New" w:hAnsi="Courier New" w:cs="Courier New"/>
          <w:sz w:val="18"/>
          <w:szCs w:val="18"/>
        </w:rPr>
        <w:t xml:space="preserve">    │(hist.) │  │(hist.) │  │(hist.) │  │(≥ 10)  │   </w:t>
      </w:r>
    </w:p>
    <w:p w14:paraId="596AA39B" w14:textId="77777777" w:rsidR="007C66A6" w:rsidRDefault="005034AD">
      <w:r>
        <w:rPr>
          <w:rFonts w:ascii="Courier New" w:eastAsia="Courier New" w:hAnsi="Courier New" w:cs="Courier New"/>
          <w:sz w:val="18"/>
          <w:szCs w:val="18"/>
        </w:rPr>
        <w:t xml:space="preserve">    └───┬────┘  └───┬────┘  └───┬────┘  └───┬────┘   </w:t>
      </w:r>
    </w:p>
    <w:p w14:paraId="6B134F91" w14:textId="77777777" w:rsidR="007C66A6" w:rsidRDefault="005034AD">
      <w:r>
        <w:rPr>
          <w:rFonts w:ascii="Courier New" w:eastAsia="Courier New" w:hAnsi="Courier New" w:cs="Courier New"/>
          <w:sz w:val="18"/>
          <w:szCs w:val="18"/>
        </w:rPr>
        <w:t xml:space="preserve">        │           │           │           │         </w:t>
      </w:r>
    </w:p>
    <w:p w14:paraId="5EE05AD8" w14:textId="77777777" w:rsidR="007C66A6" w:rsidRDefault="005034AD">
      <w:r>
        <w:rPr>
          <w:rFonts w:ascii="Courier New" w:eastAsia="Courier New" w:hAnsi="Courier New" w:cs="Courier New"/>
          <w:sz w:val="18"/>
          <w:szCs w:val="18"/>
        </w:rPr>
        <w:t xml:space="preserve">        └─────────┬─┴───────────┴───────────┘         </w:t>
      </w:r>
    </w:p>
    <w:p w14:paraId="600A0355" w14:textId="77777777" w:rsidR="007C66A6" w:rsidRDefault="005034AD">
      <w:r>
        <w:rPr>
          <w:rFonts w:ascii="Courier New" w:eastAsia="Courier New" w:hAnsi="Courier New" w:cs="Courier New"/>
          <w:sz w:val="18"/>
          <w:szCs w:val="18"/>
        </w:rPr>
        <w:t xml:space="preserve">  </w:t>
      </w:r>
      <w:r>
        <w:rPr>
          <w:rFonts w:ascii="Courier New" w:eastAsia="Courier New" w:hAnsi="Courier New" w:cs="Courier New"/>
          <w:sz w:val="18"/>
          <w:szCs w:val="18"/>
        </w:rPr>
        <w:t xml:space="preserve">                │                                   </w:t>
      </w:r>
    </w:p>
    <w:p w14:paraId="7B2EBF2C" w14:textId="77777777" w:rsidR="007C66A6" w:rsidRDefault="005034AD">
      <w:r>
        <w:rPr>
          <w:rFonts w:ascii="Courier New" w:eastAsia="Courier New" w:hAnsi="Courier New" w:cs="Courier New"/>
          <w:sz w:val="18"/>
          <w:szCs w:val="18"/>
        </w:rPr>
        <w:t xml:space="preserve">         (3) Process in Isolation                     </w:t>
      </w:r>
    </w:p>
    <w:p w14:paraId="4B68FF62" w14:textId="77777777" w:rsidR="007C66A6" w:rsidRDefault="005034AD">
      <w:r>
        <w:rPr>
          <w:rFonts w:ascii="Courier New" w:eastAsia="Courier New" w:hAnsi="Courier New" w:cs="Courier New"/>
          <w:sz w:val="18"/>
          <w:szCs w:val="18"/>
        </w:rPr>
        <w:t xml:space="preserve">                  │                                   </w:t>
      </w:r>
    </w:p>
    <w:p w14:paraId="161A2AF2" w14:textId="77777777" w:rsidR="007C66A6" w:rsidRDefault="005034AD">
      <w:r>
        <w:rPr>
          <w:rFonts w:ascii="Courier New" w:eastAsia="Courier New" w:hAnsi="Courier New" w:cs="Courier New"/>
          <w:sz w:val="18"/>
          <w:szCs w:val="18"/>
        </w:rPr>
        <w:t xml:space="preserve">                  ▼                                   </w:t>
      </w:r>
    </w:p>
    <w:p w14:paraId="04EE3F50" w14:textId="77777777" w:rsidR="007C66A6" w:rsidRDefault="005034AD">
      <w:r>
        <w:rPr>
          <w:rFonts w:ascii="Courier New" w:eastAsia="Courier New" w:hAnsi="Courier New" w:cs="Courier New"/>
          <w:sz w:val="18"/>
          <w:szCs w:val="18"/>
        </w:rPr>
        <w:t xml:space="preserve">    ┌─────────────────────────────────</w:t>
      </w:r>
      <w:r>
        <w:rPr>
          <w:rFonts w:ascii="Courier New" w:eastAsia="Courier New" w:hAnsi="Courier New" w:cs="Courier New"/>
          <w:sz w:val="18"/>
          <w:szCs w:val="18"/>
        </w:rPr>
        <w:t xml:space="preserve">─┐              </w:t>
      </w:r>
    </w:p>
    <w:p w14:paraId="42FF98C9" w14:textId="77777777" w:rsidR="007C66A6" w:rsidRDefault="005034AD">
      <w:r>
        <w:rPr>
          <w:rFonts w:ascii="Courier New" w:eastAsia="Courier New" w:hAnsi="Courier New" w:cs="Courier New"/>
          <w:sz w:val="18"/>
          <w:szCs w:val="18"/>
        </w:rPr>
        <w:t xml:space="preserve">    │ QUALITY SCORING (Module 28)      │              </w:t>
      </w:r>
    </w:p>
    <w:p w14:paraId="62951DC0" w14:textId="77777777" w:rsidR="007C66A6" w:rsidRDefault="005034AD">
      <w:r>
        <w:rPr>
          <w:rFonts w:ascii="Courier New" w:eastAsia="Courier New" w:hAnsi="Courier New" w:cs="Courier New"/>
          <w:sz w:val="18"/>
          <w:szCs w:val="18"/>
        </w:rPr>
        <w:t xml:space="preserve">    │ • Depth     (weight: 0.40)       │              </w:t>
      </w:r>
    </w:p>
    <w:p w14:paraId="0DA33A93" w14:textId="77777777" w:rsidR="007C66A6" w:rsidRDefault="005034AD">
      <w:r>
        <w:rPr>
          <w:rFonts w:ascii="Courier New" w:eastAsia="Courier New" w:hAnsi="Courier New" w:cs="Courier New"/>
          <w:sz w:val="18"/>
          <w:szCs w:val="18"/>
        </w:rPr>
        <w:t xml:space="preserve">    │ • Breadth   (weight: 0.30)       │              </w:t>
      </w:r>
    </w:p>
    <w:p w14:paraId="4A0ADB7D" w14:textId="77777777" w:rsidR="007C66A6" w:rsidRDefault="005034AD">
      <w:r>
        <w:rPr>
          <w:rFonts w:ascii="Courier New" w:eastAsia="Courier New" w:hAnsi="Courier New" w:cs="Courier New"/>
          <w:sz w:val="18"/>
          <w:szCs w:val="18"/>
        </w:rPr>
        <w:t xml:space="preserve">    │ • Specificity (weight: 0.30)     │              </w:t>
      </w:r>
    </w:p>
    <w:p w14:paraId="1D932C32" w14:textId="77777777" w:rsidR="007C66A6" w:rsidRDefault="005034AD">
      <w:r>
        <w:rPr>
          <w:rFonts w:ascii="Courier New" w:eastAsia="Courier New" w:hAnsi="Courier New" w:cs="Courier New"/>
          <w:sz w:val="18"/>
          <w:szCs w:val="18"/>
        </w:rPr>
        <w:t xml:space="preserve">    │              </w:t>
      </w:r>
      <w:r>
        <w:rPr>
          <w:rFonts w:ascii="Courier New" w:eastAsia="Courier New" w:hAnsi="Courier New" w:cs="Courier New"/>
          <w:sz w:val="18"/>
          <w:szCs w:val="18"/>
        </w:rPr>
        <w:t xml:space="preserve">                    │              </w:t>
      </w:r>
    </w:p>
    <w:p w14:paraId="32132F37" w14:textId="77777777" w:rsidR="007C66A6" w:rsidRDefault="005034AD">
      <w:r>
        <w:rPr>
          <w:rFonts w:ascii="Courier New" w:eastAsia="Courier New" w:hAnsi="Courier New" w:cs="Courier New"/>
          <w:sz w:val="18"/>
          <w:szCs w:val="18"/>
        </w:rPr>
        <w:t xml:space="preserve">    │ Compare vs. expert baselines     │              </w:t>
      </w:r>
    </w:p>
    <w:p w14:paraId="25071B89" w14:textId="77777777" w:rsidR="007C66A6" w:rsidRDefault="005034AD">
      <w:r>
        <w:rPr>
          <w:rFonts w:ascii="Courier New" w:eastAsia="Courier New" w:hAnsi="Courier New" w:cs="Courier New"/>
          <w:sz w:val="18"/>
          <w:szCs w:val="18"/>
        </w:rPr>
        <w:t xml:space="preserve">    └──────────────┬───────────────────┘              </w:t>
      </w:r>
    </w:p>
    <w:p w14:paraId="1CB82659" w14:textId="77777777" w:rsidR="007C66A6" w:rsidRDefault="005034AD">
      <w:r>
        <w:rPr>
          <w:rFonts w:ascii="Courier New" w:eastAsia="Courier New" w:hAnsi="Courier New" w:cs="Courier New"/>
          <w:sz w:val="18"/>
          <w:szCs w:val="18"/>
        </w:rPr>
        <w:t xml:space="preserve">                   │                                  </w:t>
      </w:r>
    </w:p>
    <w:p w14:paraId="5FA3D40F" w14:textId="77777777" w:rsidR="007C66A6" w:rsidRDefault="005034AD">
      <w:r>
        <w:rPr>
          <w:rFonts w:ascii="Courier New" w:eastAsia="Courier New" w:hAnsi="Courier New" w:cs="Courier New"/>
          <w:sz w:val="18"/>
          <w:szCs w:val="18"/>
        </w:rPr>
        <w:t xml:space="preserve">          ┌────────┴────────┐                         </w:t>
      </w:r>
    </w:p>
    <w:p w14:paraId="2B0B3857" w14:textId="77777777" w:rsidR="007C66A6" w:rsidRDefault="005034AD">
      <w:r>
        <w:rPr>
          <w:rFonts w:ascii="Courier New" w:eastAsia="Courier New" w:hAnsi="Courier New" w:cs="Courier New"/>
          <w:sz w:val="18"/>
          <w:szCs w:val="18"/>
        </w:rPr>
        <w:t xml:space="preserve">          │                 │                         </w:t>
      </w:r>
    </w:p>
    <w:p w14:paraId="687D22DE" w14:textId="77777777" w:rsidR="007C66A6" w:rsidRDefault="005034AD">
      <w:r>
        <w:rPr>
          <w:rFonts w:ascii="Courier New" w:eastAsia="Courier New" w:hAnsi="Courier New" w:cs="Courier New"/>
          <w:sz w:val="18"/>
          <w:szCs w:val="18"/>
        </w:rPr>
        <w:t xml:space="preserve">    [Score ≥ threshold]  [Score &lt; threshold]          </w:t>
      </w:r>
    </w:p>
    <w:p w14:paraId="23AF8082" w14:textId="77777777" w:rsidR="007C66A6" w:rsidRDefault="005034AD">
      <w:r>
        <w:rPr>
          <w:rFonts w:ascii="Courier New" w:eastAsia="Courier New" w:hAnsi="Courier New" w:cs="Courier New"/>
          <w:sz w:val="18"/>
          <w:szCs w:val="18"/>
        </w:rPr>
        <w:t xml:space="preserve">          │                 │                         </w:t>
      </w:r>
    </w:p>
    <w:p w14:paraId="1EE1B73F" w14:textId="77777777" w:rsidR="007C66A6" w:rsidRDefault="005034AD">
      <w:r>
        <w:rPr>
          <w:rFonts w:ascii="Courier New" w:eastAsia="Courier New" w:hAnsi="Courier New" w:cs="Courier New"/>
          <w:sz w:val="18"/>
          <w:szCs w:val="18"/>
        </w:rPr>
        <w:t xml:space="preserve">          ▼                 ▼                         </w:t>
      </w:r>
    </w:p>
    <w:p w14:paraId="543FB252" w14:textId="77777777" w:rsidR="007C66A6" w:rsidRDefault="005034AD">
      <w:r>
        <w:rPr>
          <w:rFonts w:ascii="Courier New" w:eastAsia="Courier New" w:hAnsi="Courier New" w:cs="Courier New"/>
          <w:sz w:val="18"/>
          <w:szCs w:val="18"/>
        </w:rPr>
        <w:t xml:space="preserve">   ┌────────────┐    ┌────────────┐                  </w:t>
      </w:r>
    </w:p>
    <w:p w14:paraId="2AA8C3BD" w14:textId="77777777" w:rsidR="007C66A6" w:rsidRDefault="005034AD">
      <w:r>
        <w:rPr>
          <w:rFonts w:ascii="Courier New" w:eastAsia="Courier New" w:hAnsi="Courier New" w:cs="Courier New"/>
          <w:sz w:val="18"/>
          <w:szCs w:val="18"/>
        </w:rPr>
        <w:t xml:space="preserve">   │  APPROVED  │    │  REJECTED  │                  </w:t>
      </w:r>
    </w:p>
    <w:p w14:paraId="2769FC3C" w14:textId="77777777" w:rsidR="007C66A6" w:rsidRDefault="005034AD">
      <w:r>
        <w:rPr>
          <w:rFonts w:ascii="Courier New" w:eastAsia="Courier New" w:hAnsi="Courier New" w:cs="Courier New"/>
          <w:sz w:val="18"/>
          <w:szCs w:val="18"/>
        </w:rPr>
        <w:t xml:space="preserve">   │  Deploy to │    │  Log reason │                  </w:t>
      </w:r>
    </w:p>
    <w:p w14:paraId="27FE43B8" w14:textId="77777777" w:rsidR="007C66A6" w:rsidRDefault="005034AD">
      <w:r>
        <w:rPr>
          <w:rFonts w:ascii="Courier New" w:eastAsia="Courier New" w:hAnsi="Courier New" w:cs="Courier New"/>
          <w:sz w:val="18"/>
          <w:szCs w:val="18"/>
        </w:rPr>
        <w:t xml:space="preserve">   │  production│    │  May re-    │  </w:t>
      </w:r>
      <w:r>
        <w:rPr>
          <w:rFonts w:ascii="Courier New" w:eastAsia="Courier New" w:hAnsi="Courier New" w:cs="Courier New"/>
          <w:sz w:val="18"/>
          <w:szCs w:val="18"/>
        </w:rPr>
        <w:t xml:space="preserve">                </w:t>
      </w:r>
    </w:p>
    <w:p w14:paraId="6078ACFA" w14:textId="77777777" w:rsidR="007C66A6" w:rsidRDefault="005034AD">
      <w:r>
        <w:rPr>
          <w:rFonts w:ascii="Courier New" w:eastAsia="Courier New" w:hAnsi="Courier New" w:cs="Courier New"/>
          <w:sz w:val="18"/>
          <w:szCs w:val="18"/>
        </w:rPr>
        <w:t xml:space="preserve">   └────────────┘    │  propose    │                  </w:t>
      </w:r>
    </w:p>
    <w:p w14:paraId="1090E96F" w14:textId="77777777" w:rsidR="007C66A6" w:rsidRDefault="005034AD">
      <w:r>
        <w:rPr>
          <w:rFonts w:ascii="Courier New" w:eastAsia="Courier New" w:hAnsi="Courier New" w:cs="Courier New"/>
          <w:sz w:val="18"/>
          <w:szCs w:val="18"/>
        </w:rPr>
        <w:t xml:space="preserve">                     └────────────┘                  </w:t>
      </w:r>
    </w:p>
    <w:p w14:paraId="22580F68" w14:textId="77777777" w:rsidR="007C66A6" w:rsidRDefault="005034AD">
      <w:pPr>
        <w:spacing w:before="100" w:after="300"/>
        <w:jc w:val="center"/>
      </w:pPr>
      <w:r>
        <w:rPr>
          <w:b/>
          <w:bCs/>
          <w:i/>
          <w:iCs/>
          <w:sz w:val="20"/>
          <w:szCs w:val="20"/>
        </w:rPr>
        <w:t>FIG 32 — Shadow mode testing pipeline showing the four-stage validation process: code generation, historical data loading, isolate</w:t>
      </w:r>
      <w:r>
        <w:rPr>
          <w:b/>
          <w:bCs/>
          <w:i/>
          <w:iCs/>
          <w:sz w:val="20"/>
          <w:szCs w:val="20"/>
        </w:rPr>
        <w:t>d execution, and quality scoring.</w:t>
      </w:r>
    </w:p>
    <w:p w14:paraId="2753D895" w14:textId="77777777" w:rsidR="007C66A6" w:rsidRDefault="005034AD">
      <w:r>
        <w:br w:type="page"/>
      </w:r>
    </w:p>
    <w:p w14:paraId="56A890C3" w14:textId="77777777" w:rsidR="007C66A6" w:rsidRDefault="005034AD">
      <w:pPr>
        <w:pStyle w:val="Heading2"/>
        <w:spacing w:before="300" w:after="150"/>
      </w:pPr>
      <w:r>
        <w:rPr>
          <w:b/>
          <w:bCs/>
          <w:sz w:val="24"/>
          <w:szCs w:val="24"/>
        </w:rPr>
        <w:lastRenderedPageBreak/>
        <w:t>FIG 33 — Capability Roadmap: Predictive Planning</w:t>
      </w:r>
    </w:p>
    <w:p w14:paraId="1BC6715E" w14:textId="77777777" w:rsidR="007C66A6" w:rsidRDefault="007C66A6">
      <w:pPr>
        <w:spacing w:after="100"/>
      </w:pPr>
    </w:p>
    <w:p w14:paraId="26F7E589" w14:textId="77777777" w:rsidR="007C66A6" w:rsidRDefault="005034AD">
      <w:r>
        <w:rPr>
          <w:rFonts w:ascii="Courier New" w:eastAsia="Courier New" w:hAnsi="Courier New" w:cs="Courier New"/>
          <w:sz w:val="18"/>
          <w:szCs w:val="18"/>
        </w:rPr>
        <w:t>╔══════════════════════════════════════════════════════════════╗</w:t>
      </w:r>
    </w:p>
    <w:p w14:paraId="0F2D9010" w14:textId="77777777" w:rsidR="007C66A6" w:rsidRDefault="005034AD">
      <w:r>
        <w:rPr>
          <w:rFonts w:ascii="Courier New" w:eastAsia="Courier New" w:hAnsi="Courier New" w:cs="Courier New"/>
          <w:sz w:val="18"/>
          <w:szCs w:val="18"/>
        </w:rPr>
        <w:t>║              PREDICTIVE CAPABILITY ROADMAP                  ║</w:t>
      </w:r>
    </w:p>
    <w:p w14:paraId="61FC80BD" w14:textId="77777777" w:rsidR="007C66A6" w:rsidRDefault="005034AD">
      <w:r>
        <w:rPr>
          <w:rFonts w:ascii="Courier New" w:eastAsia="Courier New" w:hAnsi="Courier New" w:cs="Courier New"/>
          <w:sz w:val="18"/>
          <w:szCs w:val="18"/>
        </w:rPr>
        <w:t>╠════════════════════════════════════════</w:t>
      </w:r>
      <w:r>
        <w:rPr>
          <w:rFonts w:ascii="Courier New" w:eastAsia="Courier New" w:hAnsi="Courier New" w:cs="Courier New"/>
          <w:sz w:val="18"/>
          <w:szCs w:val="18"/>
        </w:rPr>
        <w:t>══════════════════════╣</w:t>
      </w:r>
    </w:p>
    <w:p w14:paraId="2EE3C514" w14:textId="77777777" w:rsidR="007C66A6" w:rsidRDefault="005034AD">
      <w:r>
        <w:rPr>
          <w:rFonts w:ascii="Courier New" w:eastAsia="Courier New" w:hAnsi="Courier New" w:cs="Courier New"/>
          <w:sz w:val="18"/>
          <w:szCs w:val="18"/>
        </w:rPr>
        <w:t>║                                                             ║</w:t>
      </w:r>
    </w:p>
    <w:p w14:paraId="730C51C0" w14:textId="77777777" w:rsidR="007C66A6" w:rsidRDefault="005034AD">
      <w:r>
        <w:rPr>
          <w:rFonts w:ascii="Courier New" w:eastAsia="Courier New" w:hAnsi="Courier New" w:cs="Courier New"/>
          <w:sz w:val="18"/>
          <w:szCs w:val="18"/>
        </w:rPr>
        <w:t>║  CURRENT (Live)           30-DAY HORIZON                    ║</w:t>
      </w:r>
    </w:p>
    <w:p w14:paraId="3AA92983" w14:textId="77777777" w:rsidR="007C66A6" w:rsidRDefault="005034AD">
      <w:r>
        <w:rPr>
          <w:rFonts w:ascii="Courier New" w:eastAsia="Courier New" w:hAnsi="Courier New" w:cs="Courier New"/>
          <w:sz w:val="18"/>
          <w:szCs w:val="18"/>
        </w:rPr>
        <w:t>║  ┌─────────────┐          ┌────────────────────────┐        ║</w:t>
      </w:r>
    </w:p>
    <w:p w14:paraId="06AA5CB0" w14:textId="77777777" w:rsidR="007C66A6" w:rsidRDefault="005034AD">
      <w:r>
        <w:rPr>
          <w:rFonts w:ascii="Courier New" w:eastAsia="Courier New" w:hAnsi="Courier New" w:cs="Courier New"/>
          <w:sz w:val="18"/>
          <w:szCs w:val="18"/>
        </w:rPr>
        <w:t xml:space="preserve">║  │ 31 Active   │ ──gap──▶ │ Predicted </w:t>
      </w:r>
      <w:r>
        <w:rPr>
          <w:rFonts w:ascii="Courier New" w:eastAsia="Courier New" w:hAnsi="Courier New" w:cs="Courier New"/>
          <w:sz w:val="18"/>
          <w:szCs w:val="18"/>
        </w:rPr>
        <w:t>Needs:       │        ║</w:t>
      </w:r>
    </w:p>
    <w:p w14:paraId="50B27419" w14:textId="77777777" w:rsidR="007C66A6" w:rsidRDefault="005034AD">
      <w:r>
        <w:rPr>
          <w:rFonts w:ascii="Courier New" w:eastAsia="Courier New" w:hAnsi="Courier New" w:cs="Courier New"/>
          <w:sz w:val="18"/>
          <w:szCs w:val="18"/>
        </w:rPr>
        <w:t>║  │ Modules     │ trends   │ • Peer comparison      │        ║</w:t>
      </w:r>
    </w:p>
    <w:p w14:paraId="691CCAB5" w14:textId="77777777" w:rsidR="007C66A6" w:rsidRDefault="005034AD">
      <w:r>
        <w:rPr>
          <w:rFonts w:ascii="Courier New" w:eastAsia="Courier New" w:hAnsi="Courier New" w:cs="Courier New"/>
          <w:sz w:val="18"/>
          <w:szCs w:val="18"/>
        </w:rPr>
        <w:t>║  │             │          │ • Forward guidance      │        ║</w:t>
      </w:r>
    </w:p>
    <w:p w14:paraId="1099639D" w14:textId="77777777" w:rsidR="007C66A6" w:rsidRDefault="005034AD">
      <w:r>
        <w:rPr>
          <w:rFonts w:ascii="Courier New" w:eastAsia="Courier New" w:hAnsi="Courier New" w:cs="Courier New"/>
          <w:sz w:val="18"/>
          <w:szCs w:val="18"/>
        </w:rPr>
        <w:t>║  │ Quality     │          │   parsing               │        ║</w:t>
      </w:r>
    </w:p>
    <w:p w14:paraId="678F3A0D" w14:textId="77777777" w:rsidR="007C66A6" w:rsidRDefault="005034AD">
      <w:r>
        <w:rPr>
          <w:rFonts w:ascii="Courier New" w:eastAsia="Courier New" w:hAnsi="Courier New" w:cs="Courier New"/>
          <w:sz w:val="18"/>
          <w:szCs w:val="18"/>
        </w:rPr>
        <w:t xml:space="preserve">║  │ scores from │          │         </w:t>
      </w:r>
      <w:r>
        <w:rPr>
          <w:rFonts w:ascii="Courier New" w:eastAsia="Courier New" w:hAnsi="Courier New" w:cs="Courier New"/>
          <w:sz w:val="18"/>
          <w:szCs w:val="18"/>
        </w:rPr>
        <w:t xml:space="preserve">                │        ║</w:t>
      </w:r>
    </w:p>
    <w:p w14:paraId="7CB2F184" w14:textId="77777777" w:rsidR="007C66A6" w:rsidRDefault="005034AD">
      <w:r>
        <w:rPr>
          <w:rFonts w:ascii="Courier New" w:eastAsia="Courier New" w:hAnsi="Courier New" w:cs="Courier New"/>
          <w:sz w:val="18"/>
          <w:szCs w:val="18"/>
        </w:rPr>
        <w:t>║  │ Module 28   │          │ Confidence: HIGH        │        ║</w:t>
      </w:r>
    </w:p>
    <w:p w14:paraId="77E84B43" w14:textId="77777777" w:rsidR="007C66A6" w:rsidRDefault="005034AD">
      <w:r>
        <w:rPr>
          <w:rFonts w:ascii="Courier New" w:eastAsia="Courier New" w:hAnsi="Courier New" w:cs="Courier New"/>
          <w:sz w:val="18"/>
          <w:szCs w:val="18"/>
        </w:rPr>
        <w:t>║  └─────────────┘          └────────────────────────┘        ║</w:t>
      </w:r>
    </w:p>
    <w:p w14:paraId="259C425A" w14:textId="77777777" w:rsidR="007C66A6" w:rsidRDefault="005034AD">
      <w:r>
        <w:rPr>
          <w:rFonts w:ascii="Courier New" w:eastAsia="Courier New" w:hAnsi="Courier New" w:cs="Courier New"/>
          <w:sz w:val="18"/>
          <w:szCs w:val="18"/>
        </w:rPr>
        <w:t>║                                                             ║</w:t>
      </w:r>
    </w:p>
    <w:p w14:paraId="76AA37A8" w14:textId="77777777" w:rsidR="007C66A6" w:rsidRDefault="005034AD">
      <w:r>
        <w:rPr>
          <w:rFonts w:ascii="Courier New" w:eastAsia="Courier New" w:hAnsi="Courier New" w:cs="Courier New"/>
          <w:sz w:val="18"/>
          <w:szCs w:val="18"/>
        </w:rPr>
        <w:t>║  60-DAY HORIZON           90-DAY HORIZON                    ║</w:t>
      </w:r>
    </w:p>
    <w:p w14:paraId="7B261460" w14:textId="77777777" w:rsidR="007C66A6" w:rsidRDefault="005034AD">
      <w:r>
        <w:rPr>
          <w:rFonts w:ascii="Courier New" w:eastAsia="Courier New" w:hAnsi="Courier New" w:cs="Courier New"/>
          <w:sz w:val="18"/>
          <w:szCs w:val="18"/>
        </w:rPr>
        <w:t>║  ┌────────────────────┐   ┌────────────────────────┐        ║</w:t>
      </w:r>
    </w:p>
    <w:p w14:paraId="7EE899E3" w14:textId="77777777" w:rsidR="007C66A6" w:rsidRDefault="005034AD">
      <w:r>
        <w:rPr>
          <w:rFonts w:ascii="Courier New" w:eastAsia="Courier New" w:hAnsi="Courier New" w:cs="Courier New"/>
          <w:sz w:val="18"/>
          <w:szCs w:val="18"/>
        </w:rPr>
        <w:t>║  │ Predicted Needs:   │   │ Predicted Needs:       │        ║</w:t>
      </w:r>
    </w:p>
    <w:p w14:paraId="3C6492C6" w14:textId="77777777" w:rsidR="007C66A6" w:rsidRDefault="005034AD">
      <w:r>
        <w:rPr>
          <w:rFonts w:ascii="Courier New" w:eastAsia="Courier New" w:hAnsi="Courier New" w:cs="Courier New"/>
          <w:sz w:val="18"/>
          <w:szCs w:val="18"/>
        </w:rPr>
        <w:t>║  │ • Multi-language   │   │ • Video sentiment      │        ║</w:t>
      </w:r>
    </w:p>
    <w:p w14:paraId="795F92C3" w14:textId="77777777" w:rsidR="007C66A6" w:rsidRDefault="005034AD">
      <w:r>
        <w:rPr>
          <w:rFonts w:ascii="Courier New" w:eastAsia="Courier New" w:hAnsi="Courier New" w:cs="Courier New"/>
          <w:sz w:val="18"/>
          <w:szCs w:val="18"/>
        </w:rPr>
        <w:t>║  │   transcript       │   │   (facial analysis)    │        ║</w:t>
      </w:r>
    </w:p>
    <w:p w14:paraId="628E4510" w14:textId="77777777" w:rsidR="007C66A6" w:rsidRDefault="005034AD">
      <w:r>
        <w:rPr>
          <w:rFonts w:ascii="Courier New" w:eastAsia="Courier New" w:hAnsi="Courier New" w:cs="Courier New"/>
          <w:sz w:val="18"/>
          <w:szCs w:val="18"/>
        </w:rPr>
        <w:t>║  │ • Regulatory       │   │ • Cross-company        │        ║</w:t>
      </w:r>
    </w:p>
    <w:p w14:paraId="06FC6B54" w14:textId="77777777" w:rsidR="007C66A6" w:rsidRDefault="005034AD">
      <w:r>
        <w:rPr>
          <w:rFonts w:ascii="Courier New" w:eastAsia="Courier New" w:hAnsi="Courier New" w:cs="Courier New"/>
          <w:sz w:val="18"/>
          <w:szCs w:val="18"/>
        </w:rPr>
        <w:t>║  │   change tracker   │   │   correlation engine   │        ║</w:t>
      </w:r>
    </w:p>
    <w:p w14:paraId="1CAE3A4D" w14:textId="77777777" w:rsidR="007C66A6" w:rsidRDefault="005034AD">
      <w:r>
        <w:rPr>
          <w:rFonts w:ascii="Courier New" w:eastAsia="Courier New" w:hAnsi="Courier New" w:cs="Courier New"/>
          <w:sz w:val="18"/>
          <w:szCs w:val="18"/>
        </w:rPr>
        <w:t>║  │                    │   │                         │        ║</w:t>
      </w:r>
    </w:p>
    <w:p w14:paraId="62FF6C12" w14:textId="77777777" w:rsidR="007C66A6" w:rsidRDefault="005034AD">
      <w:r>
        <w:rPr>
          <w:rFonts w:ascii="Courier New" w:eastAsia="Courier New" w:hAnsi="Courier New" w:cs="Courier New"/>
          <w:sz w:val="18"/>
          <w:szCs w:val="18"/>
        </w:rPr>
        <w:t>║  │ Confidence: MEDIUM │   │ Confidence: EMERGING   │        ║</w:t>
      </w:r>
    </w:p>
    <w:p w14:paraId="7BE1CF0B" w14:textId="77777777" w:rsidR="007C66A6" w:rsidRDefault="005034AD">
      <w:r>
        <w:rPr>
          <w:rFonts w:ascii="Courier New" w:eastAsia="Courier New" w:hAnsi="Courier New" w:cs="Courier New"/>
          <w:sz w:val="18"/>
          <w:szCs w:val="18"/>
        </w:rPr>
        <w:t>║  └────────────────────┘   └────────────────────────┘        ║</w:t>
      </w:r>
    </w:p>
    <w:p w14:paraId="20D0D767" w14:textId="77777777" w:rsidR="007C66A6" w:rsidRDefault="005034AD">
      <w:r>
        <w:rPr>
          <w:rFonts w:ascii="Courier New" w:eastAsia="Courier New" w:hAnsi="Courier New" w:cs="Courier New"/>
          <w:sz w:val="18"/>
          <w:szCs w:val="18"/>
        </w:rPr>
        <w:t>║                                                             ║</w:t>
      </w:r>
    </w:p>
    <w:p w14:paraId="06E44E62" w14:textId="77777777" w:rsidR="007C66A6" w:rsidRDefault="005034AD">
      <w:r>
        <w:rPr>
          <w:rFonts w:ascii="Courier New" w:eastAsia="Courier New" w:hAnsi="Courier New" w:cs="Courier New"/>
          <w:sz w:val="18"/>
          <w:szCs w:val="18"/>
        </w:rPr>
        <w:t>║  ADVANCE PREPARATION:                                       ║</w:t>
      </w:r>
    </w:p>
    <w:p w14:paraId="7F9FAF68" w14:textId="77777777" w:rsidR="007C66A6" w:rsidRDefault="005034AD">
      <w:r>
        <w:rPr>
          <w:rFonts w:ascii="Courier New" w:eastAsia="Courier New" w:hAnsi="Courier New" w:cs="Courier New"/>
          <w:sz w:val="18"/>
          <w:szCs w:val="18"/>
        </w:rPr>
        <w:t>║  ┌──────────────────────────────────────────────────┐       ║</w:t>
      </w:r>
    </w:p>
    <w:p w14:paraId="2C19369F" w14:textId="77777777" w:rsidR="007C66A6" w:rsidRDefault="005034AD">
      <w:r>
        <w:rPr>
          <w:rFonts w:ascii="Courier New" w:eastAsia="Courier New" w:hAnsi="Courier New" w:cs="Courier New"/>
          <w:sz w:val="18"/>
          <w:szCs w:val="18"/>
        </w:rPr>
        <w:t>║  │ • Schema extensions designed for predicted tools │       ║</w:t>
      </w:r>
    </w:p>
    <w:p w14:paraId="5E5145C1" w14:textId="77777777" w:rsidR="007C66A6" w:rsidRDefault="005034AD">
      <w:r>
        <w:rPr>
          <w:rFonts w:ascii="Courier New" w:eastAsia="Courier New" w:hAnsi="Courier New" w:cs="Courier New"/>
          <w:sz w:val="18"/>
          <w:szCs w:val="18"/>
        </w:rPr>
        <w:t>║  │ • API endpoints reserved                         │       ║</w:t>
      </w:r>
    </w:p>
    <w:p w14:paraId="6EEDEEB4" w14:textId="77777777" w:rsidR="007C66A6" w:rsidRDefault="005034AD">
      <w:r>
        <w:rPr>
          <w:rFonts w:ascii="Courier New" w:eastAsia="Courier New" w:hAnsi="Courier New" w:cs="Courier New"/>
          <w:sz w:val="18"/>
          <w:szCs w:val="18"/>
        </w:rPr>
        <w:t>║  │ • Training data collection initiated             │       ║</w:t>
      </w:r>
    </w:p>
    <w:p w14:paraId="38EB5751" w14:textId="77777777" w:rsidR="007C66A6" w:rsidRDefault="005034AD">
      <w:r>
        <w:rPr>
          <w:rFonts w:ascii="Courier New" w:eastAsia="Courier New" w:hAnsi="Courier New" w:cs="Courier New"/>
          <w:sz w:val="18"/>
          <w:szCs w:val="18"/>
        </w:rPr>
        <w:t>║  │ • Integration points identified in existing code │       ║</w:t>
      </w:r>
    </w:p>
    <w:p w14:paraId="378195DE" w14:textId="77777777" w:rsidR="007C66A6" w:rsidRDefault="005034AD">
      <w:r>
        <w:rPr>
          <w:rFonts w:ascii="Courier New" w:eastAsia="Courier New" w:hAnsi="Courier New" w:cs="Courier New"/>
          <w:sz w:val="18"/>
          <w:szCs w:val="18"/>
        </w:rPr>
        <w:t>║  └──────────────────────────────────────────────────┘       ║</w:t>
      </w:r>
    </w:p>
    <w:p w14:paraId="015F3E84" w14:textId="77777777" w:rsidR="007C66A6" w:rsidRDefault="005034AD">
      <w:r>
        <w:rPr>
          <w:rFonts w:ascii="Courier New" w:eastAsia="Courier New" w:hAnsi="Courier New" w:cs="Courier New"/>
          <w:sz w:val="18"/>
          <w:szCs w:val="18"/>
        </w:rPr>
        <w:t>║                                                             ║</w:t>
      </w:r>
    </w:p>
    <w:p w14:paraId="3DEE11C4" w14:textId="77777777" w:rsidR="007C66A6" w:rsidRDefault="005034AD">
      <w:r>
        <w:rPr>
          <w:rFonts w:ascii="Courier New" w:eastAsia="Courier New" w:hAnsi="Courier New" w:cs="Courier New"/>
          <w:sz w:val="18"/>
          <w:szCs w:val="18"/>
        </w:rPr>
        <w:t>╚══════════════════════════════════════════════════════════════╝</w:t>
      </w:r>
    </w:p>
    <w:p w14:paraId="712C4E70" w14:textId="77777777" w:rsidR="007C66A6" w:rsidRDefault="005034AD">
      <w:pPr>
        <w:spacing w:before="100" w:after="300"/>
        <w:jc w:val="center"/>
      </w:pPr>
      <w:r>
        <w:rPr>
          <w:b/>
          <w:bCs/>
          <w:i/>
          <w:iCs/>
          <w:sz w:val="20"/>
          <w:szCs w:val="20"/>
        </w:rPr>
        <w:t>FIG 33 — Predictive capability roadmap showing 30/60/90-day horizon planning with advance architecture preparation.</w:t>
      </w:r>
    </w:p>
    <w:p w14:paraId="4BCA19DF" w14:textId="77777777" w:rsidR="007C66A6" w:rsidRDefault="005034AD">
      <w:r>
        <w:br w:type="page"/>
      </w:r>
    </w:p>
    <w:p w14:paraId="234F4B2B" w14:textId="77777777" w:rsidR="007C66A6" w:rsidRDefault="005034AD">
      <w:pPr>
        <w:pStyle w:val="Heading2"/>
        <w:spacing w:before="300" w:after="150"/>
      </w:pPr>
      <w:r>
        <w:rPr>
          <w:b/>
          <w:bCs/>
          <w:sz w:val="24"/>
          <w:szCs w:val="24"/>
        </w:rPr>
        <w:lastRenderedPageBreak/>
        <w:t>FIG 34 — Complete Platform: Closed-Loop Intelligence Cycle</w:t>
      </w:r>
    </w:p>
    <w:p w14:paraId="34036B37" w14:textId="77777777" w:rsidR="007C66A6" w:rsidRDefault="007C66A6">
      <w:pPr>
        <w:spacing w:after="100"/>
      </w:pPr>
    </w:p>
    <w:p w14:paraId="0234F879" w14:textId="77777777" w:rsidR="007C66A6" w:rsidRDefault="005034AD">
      <w:r>
        <w:rPr>
          <w:rFonts w:ascii="Courier New" w:eastAsia="Courier New" w:hAnsi="Courier New" w:cs="Courier New"/>
          <w:sz w:val="18"/>
          <w:szCs w:val="18"/>
        </w:rPr>
        <w:t xml:space="preserve">             </w:t>
      </w:r>
      <w:r>
        <w:rPr>
          <w:rFonts w:ascii="Courier New" w:eastAsia="Courier New" w:hAnsi="Courier New" w:cs="Courier New"/>
          <w:sz w:val="18"/>
          <w:szCs w:val="18"/>
        </w:rPr>
        <w:t xml:space="preserve">       ┌──────────────────┐                      </w:t>
      </w:r>
    </w:p>
    <w:p w14:paraId="452CE51E" w14:textId="77777777" w:rsidR="007C66A6" w:rsidRDefault="005034AD">
      <w:r>
        <w:rPr>
          <w:rFonts w:ascii="Courier New" w:eastAsia="Courier New" w:hAnsi="Courier New" w:cs="Courier New"/>
          <w:sz w:val="18"/>
          <w:szCs w:val="18"/>
        </w:rPr>
        <w:t xml:space="preserve">                    │  CALENDAR EVENT   │                      </w:t>
      </w:r>
    </w:p>
    <w:p w14:paraId="665E7B5A" w14:textId="77777777" w:rsidR="007C66A6" w:rsidRDefault="005034AD">
      <w:r>
        <w:rPr>
          <w:rFonts w:ascii="Courier New" w:eastAsia="Courier New" w:hAnsi="Courier New" w:cs="Courier New"/>
          <w:sz w:val="18"/>
          <w:szCs w:val="18"/>
        </w:rPr>
        <w:t xml:space="preserve">                    │  DETECTED         │                      </w:t>
      </w:r>
    </w:p>
    <w:p w14:paraId="51AF192A" w14:textId="77777777" w:rsidR="007C66A6" w:rsidRDefault="005034AD">
      <w:r>
        <w:rPr>
          <w:rFonts w:ascii="Courier New" w:eastAsia="Courier New" w:hAnsi="Courier New" w:cs="Courier New"/>
          <w:sz w:val="18"/>
          <w:szCs w:val="18"/>
        </w:rPr>
        <w:t xml:space="preserve">                    └────────┬─────────┘                      </w:t>
      </w:r>
    </w:p>
    <w:p w14:paraId="4565488F" w14:textId="77777777" w:rsidR="007C66A6" w:rsidRDefault="005034AD">
      <w:r>
        <w:rPr>
          <w:rFonts w:ascii="Courier New" w:eastAsia="Courier New" w:hAnsi="Courier New" w:cs="Courier New"/>
          <w:sz w:val="18"/>
          <w:szCs w:val="18"/>
        </w:rPr>
        <w:t xml:space="preserve">                             │                                 </w:t>
      </w:r>
    </w:p>
    <w:p w14:paraId="599D69CB" w14:textId="77777777" w:rsidR="007C66A6" w:rsidRDefault="005034AD">
      <w:r>
        <w:rPr>
          <w:rFonts w:ascii="Courier New" w:eastAsia="Courier New" w:hAnsi="Courier New" w:cs="Courier New"/>
          <w:sz w:val="18"/>
          <w:szCs w:val="18"/>
        </w:rPr>
        <w:t xml:space="preserve">                    (1) Pre-meeting prep                       </w:t>
      </w:r>
    </w:p>
    <w:p w14:paraId="06F07468" w14:textId="77777777" w:rsidR="007C66A6" w:rsidRDefault="005034AD">
      <w:r>
        <w:rPr>
          <w:rFonts w:ascii="Courier New" w:eastAsia="Courier New" w:hAnsi="Courier New" w:cs="Courier New"/>
          <w:sz w:val="18"/>
          <w:szCs w:val="18"/>
        </w:rPr>
        <w:t xml:space="preserve">                             │                                 </w:t>
      </w:r>
    </w:p>
    <w:p w14:paraId="51AE5D39" w14:textId="77777777" w:rsidR="007C66A6" w:rsidRDefault="005034AD">
      <w:r>
        <w:rPr>
          <w:rFonts w:ascii="Courier New" w:eastAsia="Courier New" w:hAnsi="Courier New" w:cs="Courier New"/>
          <w:sz w:val="18"/>
          <w:szCs w:val="18"/>
        </w:rPr>
        <w:t xml:space="preserve"> </w:t>
      </w:r>
      <w:r>
        <w:rPr>
          <w:rFonts w:ascii="Courier New" w:eastAsia="Courier New" w:hAnsi="Courier New" w:cs="Courier New"/>
          <w:sz w:val="18"/>
          <w:szCs w:val="18"/>
        </w:rPr>
        <w:t xml:space="preserve">                            ▼                                 </w:t>
      </w:r>
    </w:p>
    <w:p w14:paraId="293B2A53" w14:textId="77777777" w:rsidR="007C66A6" w:rsidRDefault="005034AD">
      <w:r>
        <w:rPr>
          <w:rFonts w:ascii="Courier New" w:eastAsia="Courier New" w:hAnsi="Courier New" w:cs="Courier New"/>
          <w:sz w:val="18"/>
          <w:szCs w:val="18"/>
        </w:rPr>
        <w:t xml:space="preserve">                    ┌──────────────────┐                      </w:t>
      </w:r>
    </w:p>
    <w:p w14:paraId="5DD38B17" w14:textId="77777777" w:rsidR="007C66A6" w:rsidRDefault="005034AD">
      <w:r>
        <w:rPr>
          <w:rFonts w:ascii="Courier New" w:eastAsia="Courier New" w:hAnsi="Courier New" w:cs="Courier New"/>
          <w:sz w:val="18"/>
          <w:szCs w:val="18"/>
        </w:rPr>
        <w:t xml:space="preserve">                    │  SILENT CAPTURE  │                      </w:t>
      </w:r>
    </w:p>
    <w:p w14:paraId="178BE280" w14:textId="77777777" w:rsidR="007C66A6" w:rsidRDefault="005034AD">
      <w:r>
        <w:rPr>
          <w:rFonts w:ascii="Courier New" w:eastAsia="Courier New" w:hAnsi="Courier New" w:cs="Courier New"/>
          <w:sz w:val="18"/>
          <w:szCs w:val="18"/>
        </w:rPr>
        <w:t xml:space="preserve">                    │  (any platform)  │                      </w:t>
      </w:r>
    </w:p>
    <w:p w14:paraId="6C7D069D" w14:textId="77777777" w:rsidR="007C66A6" w:rsidRDefault="005034AD">
      <w:r>
        <w:rPr>
          <w:rFonts w:ascii="Courier New" w:eastAsia="Courier New" w:hAnsi="Courier New" w:cs="Courier New"/>
          <w:sz w:val="18"/>
          <w:szCs w:val="18"/>
        </w:rPr>
        <w:t xml:space="preserve">    </w:t>
      </w:r>
      <w:r>
        <w:rPr>
          <w:rFonts w:ascii="Courier New" w:eastAsia="Courier New" w:hAnsi="Courier New" w:cs="Courier New"/>
          <w:sz w:val="18"/>
          <w:szCs w:val="18"/>
        </w:rPr>
        <w:t xml:space="preserve">                └────────┬─────────┘                      </w:t>
      </w:r>
    </w:p>
    <w:p w14:paraId="1373A522" w14:textId="77777777" w:rsidR="007C66A6" w:rsidRDefault="005034AD">
      <w:r>
        <w:rPr>
          <w:rFonts w:ascii="Courier New" w:eastAsia="Courier New" w:hAnsi="Courier New" w:cs="Courier New"/>
          <w:sz w:val="18"/>
          <w:szCs w:val="18"/>
        </w:rPr>
        <w:t xml:space="preserve">                             │                                 </w:t>
      </w:r>
    </w:p>
    <w:p w14:paraId="5692B2A3" w14:textId="77777777" w:rsidR="007C66A6" w:rsidRDefault="005034AD">
      <w:r>
        <w:rPr>
          <w:rFonts w:ascii="Courier New" w:eastAsia="Courier New" w:hAnsi="Courier New" w:cs="Courier New"/>
          <w:sz w:val="18"/>
          <w:szCs w:val="18"/>
        </w:rPr>
        <w:t xml:space="preserve">                    (2) Real-time analysis                     </w:t>
      </w:r>
    </w:p>
    <w:p w14:paraId="54DBF446" w14:textId="77777777" w:rsidR="007C66A6" w:rsidRDefault="005034AD">
      <w:r>
        <w:rPr>
          <w:rFonts w:ascii="Courier New" w:eastAsia="Courier New" w:hAnsi="Courier New" w:cs="Courier New"/>
          <w:sz w:val="18"/>
          <w:szCs w:val="18"/>
        </w:rPr>
        <w:t xml:space="preserve">                             │                                 </w:t>
      </w:r>
    </w:p>
    <w:p w14:paraId="15371233" w14:textId="77777777" w:rsidR="007C66A6" w:rsidRDefault="005034AD">
      <w:r>
        <w:rPr>
          <w:rFonts w:ascii="Courier New" w:eastAsia="Courier New" w:hAnsi="Courier New" w:cs="Courier New"/>
          <w:sz w:val="18"/>
          <w:szCs w:val="18"/>
        </w:rPr>
        <w:t xml:space="preserve">     </w:t>
      </w:r>
      <w:r>
        <w:rPr>
          <w:rFonts w:ascii="Courier New" w:eastAsia="Courier New" w:hAnsi="Courier New" w:cs="Courier New"/>
          <w:sz w:val="18"/>
          <w:szCs w:val="18"/>
        </w:rPr>
        <w:t xml:space="preserve">                        ▼                                 </w:t>
      </w:r>
    </w:p>
    <w:p w14:paraId="7CC1F029" w14:textId="77777777" w:rsidR="007C66A6" w:rsidRDefault="005034AD">
      <w:r>
        <w:rPr>
          <w:rFonts w:ascii="Courier New" w:eastAsia="Courier New" w:hAnsi="Courier New" w:cs="Courier New"/>
          <w:sz w:val="18"/>
          <w:szCs w:val="18"/>
        </w:rPr>
        <w:t xml:space="preserve">                    ┌──────────────────┐                      </w:t>
      </w:r>
    </w:p>
    <w:p w14:paraId="37275998" w14:textId="77777777" w:rsidR="007C66A6" w:rsidRDefault="005034AD">
      <w:r>
        <w:rPr>
          <w:rFonts w:ascii="Courier New" w:eastAsia="Courier New" w:hAnsi="Courier New" w:cs="Courier New"/>
          <w:sz w:val="18"/>
          <w:szCs w:val="18"/>
        </w:rPr>
        <w:t xml:space="preserve">                    │  20-MODULE AI    │                      </w:t>
      </w:r>
    </w:p>
    <w:p w14:paraId="7BA4EA11" w14:textId="77777777" w:rsidR="007C66A6" w:rsidRDefault="005034AD">
      <w:r>
        <w:rPr>
          <w:rFonts w:ascii="Courier New" w:eastAsia="Courier New" w:hAnsi="Courier New" w:cs="Courier New"/>
          <w:sz w:val="18"/>
          <w:szCs w:val="18"/>
        </w:rPr>
        <w:t xml:space="preserve">                    │  REPORT          │                      </w:t>
      </w:r>
    </w:p>
    <w:p w14:paraId="00B483D1" w14:textId="77777777" w:rsidR="007C66A6" w:rsidRDefault="005034AD">
      <w:r>
        <w:rPr>
          <w:rFonts w:ascii="Courier New" w:eastAsia="Courier New" w:hAnsi="Courier New" w:cs="Courier New"/>
          <w:sz w:val="18"/>
          <w:szCs w:val="18"/>
        </w:rPr>
        <w:t xml:space="preserve">        </w:t>
      </w:r>
      <w:r>
        <w:rPr>
          <w:rFonts w:ascii="Courier New" w:eastAsia="Courier New" w:hAnsi="Courier New" w:cs="Courier New"/>
          <w:sz w:val="18"/>
          <w:szCs w:val="18"/>
        </w:rPr>
        <w:t xml:space="preserve">            └────────┬─────────┘                      </w:t>
      </w:r>
    </w:p>
    <w:p w14:paraId="2831A34C" w14:textId="77777777" w:rsidR="007C66A6" w:rsidRDefault="005034AD">
      <w:r>
        <w:rPr>
          <w:rFonts w:ascii="Courier New" w:eastAsia="Courier New" w:hAnsi="Courier New" w:cs="Courier New"/>
          <w:sz w:val="18"/>
          <w:szCs w:val="18"/>
        </w:rPr>
        <w:t xml:space="preserve">                             │                                 </w:t>
      </w:r>
    </w:p>
    <w:p w14:paraId="13526132" w14:textId="77777777" w:rsidR="007C66A6" w:rsidRDefault="005034AD">
      <w:r>
        <w:rPr>
          <w:rFonts w:ascii="Courier New" w:eastAsia="Courier New" w:hAnsi="Courier New" w:cs="Courier New"/>
          <w:sz w:val="18"/>
          <w:szCs w:val="18"/>
        </w:rPr>
        <w:t xml:space="preserve">                    (3) Post-meeting workflows                 </w:t>
      </w:r>
    </w:p>
    <w:p w14:paraId="5A677E30" w14:textId="77777777" w:rsidR="007C66A6" w:rsidRDefault="005034AD">
      <w:r>
        <w:rPr>
          <w:rFonts w:ascii="Courier New" w:eastAsia="Courier New" w:hAnsi="Courier New" w:cs="Courier New"/>
          <w:sz w:val="18"/>
          <w:szCs w:val="18"/>
        </w:rPr>
        <w:t xml:space="preserve">                             │                                 </w:t>
      </w:r>
    </w:p>
    <w:p w14:paraId="4F60D06A" w14:textId="77777777" w:rsidR="007C66A6" w:rsidRDefault="005034AD">
      <w:r>
        <w:rPr>
          <w:rFonts w:ascii="Courier New" w:eastAsia="Courier New" w:hAnsi="Courier New" w:cs="Courier New"/>
          <w:sz w:val="18"/>
          <w:szCs w:val="18"/>
        </w:rPr>
        <w:t xml:space="preserve">         </w:t>
      </w:r>
      <w:r>
        <w:rPr>
          <w:rFonts w:ascii="Courier New" w:eastAsia="Courier New" w:hAnsi="Courier New" w:cs="Courier New"/>
          <w:sz w:val="18"/>
          <w:szCs w:val="18"/>
        </w:rPr>
        <w:t xml:space="preserve">       ┌────────────┼────────────┐                   </w:t>
      </w:r>
    </w:p>
    <w:p w14:paraId="502853EA" w14:textId="77777777" w:rsidR="007C66A6" w:rsidRDefault="005034AD">
      <w:r>
        <w:rPr>
          <w:rFonts w:ascii="Courier New" w:eastAsia="Courier New" w:hAnsi="Courier New" w:cs="Courier New"/>
          <w:sz w:val="18"/>
          <w:szCs w:val="18"/>
        </w:rPr>
        <w:t xml:space="preserve">                │            │            │                   </w:t>
      </w:r>
    </w:p>
    <w:p w14:paraId="362816F1" w14:textId="77777777" w:rsidR="007C66A6" w:rsidRDefault="005034AD">
      <w:r>
        <w:rPr>
          <w:rFonts w:ascii="Courier New" w:eastAsia="Courier New" w:hAnsi="Courier New" w:cs="Courier New"/>
          <w:sz w:val="18"/>
          <w:szCs w:val="18"/>
        </w:rPr>
        <w:t xml:space="preserve">                ▼            ▼            ▼                   </w:t>
      </w:r>
    </w:p>
    <w:p w14:paraId="3B04FAB6" w14:textId="77777777" w:rsidR="007C66A6" w:rsidRDefault="005034AD">
      <w:r>
        <w:rPr>
          <w:rFonts w:ascii="Courier New" w:eastAsia="Courier New" w:hAnsi="Courier New" w:cs="Courier New"/>
          <w:sz w:val="18"/>
          <w:szCs w:val="18"/>
        </w:rPr>
        <w:t xml:space="preserve">       ┌──────────┐ ┌──────────┐ ┌──────────────┐            </w:t>
      </w:r>
    </w:p>
    <w:p w14:paraId="4912E5D1" w14:textId="77777777" w:rsidR="007C66A6" w:rsidRDefault="005034AD">
      <w:r>
        <w:rPr>
          <w:rFonts w:ascii="Courier New" w:eastAsia="Courier New" w:hAnsi="Courier New" w:cs="Courier New"/>
          <w:sz w:val="18"/>
          <w:szCs w:val="18"/>
        </w:rPr>
        <w:t xml:space="preserve">       │COMPLI</w:t>
      </w:r>
      <w:r>
        <w:rPr>
          <w:rFonts w:ascii="Courier New" w:eastAsia="Courier New" w:hAnsi="Courier New" w:cs="Courier New"/>
          <w:sz w:val="18"/>
          <w:szCs w:val="18"/>
        </w:rPr>
        <w:t xml:space="preserve">ANCE│ │VALUATION │ │BLOCKCHAIN    │            </w:t>
      </w:r>
    </w:p>
    <w:p w14:paraId="75076AA0" w14:textId="77777777" w:rsidR="007C66A6" w:rsidRDefault="005034AD">
      <w:r>
        <w:rPr>
          <w:rFonts w:ascii="Courier New" w:eastAsia="Courier New" w:hAnsi="Courier New" w:cs="Courier New"/>
          <w:sz w:val="18"/>
          <w:szCs w:val="18"/>
        </w:rPr>
        <w:t xml:space="preserve">       │CHECK     │ │IMPACT    │ │CERTIFICATION │            </w:t>
      </w:r>
    </w:p>
    <w:p w14:paraId="389264F3" w14:textId="77777777" w:rsidR="007C66A6" w:rsidRDefault="005034AD">
      <w:r>
        <w:rPr>
          <w:rFonts w:ascii="Courier New" w:eastAsia="Courier New" w:hAnsi="Courier New" w:cs="Courier New"/>
          <w:sz w:val="18"/>
          <w:szCs w:val="18"/>
        </w:rPr>
        <w:t xml:space="preserve">       │(Mod 20)  │ │(Mod 24)  │ │(Module 22)   │            </w:t>
      </w:r>
    </w:p>
    <w:p w14:paraId="63379C9C" w14:textId="77777777" w:rsidR="007C66A6" w:rsidRDefault="005034AD">
      <w:r>
        <w:rPr>
          <w:rFonts w:ascii="Courier New" w:eastAsia="Courier New" w:hAnsi="Courier New" w:cs="Courier New"/>
          <w:sz w:val="18"/>
          <w:szCs w:val="18"/>
        </w:rPr>
        <w:t xml:space="preserve">       └──────────┘ └──────────┘ └──────────────┘            </w:t>
      </w:r>
    </w:p>
    <w:p w14:paraId="678000CF" w14:textId="77777777" w:rsidR="007C66A6" w:rsidRDefault="005034AD">
      <w:r>
        <w:rPr>
          <w:rFonts w:ascii="Courier New" w:eastAsia="Courier New" w:hAnsi="Courier New" w:cs="Courier New"/>
          <w:sz w:val="18"/>
          <w:szCs w:val="18"/>
        </w:rPr>
        <w:t xml:space="preserve">                             │                                </w:t>
      </w:r>
    </w:p>
    <w:p w14:paraId="34ABF3DF" w14:textId="77777777" w:rsidR="007C66A6" w:rsidRDefault="005034AD">
      <w:r>
        <w:rPr>
          <w:rFonts w:ascii="Courier New" w:eastAsia="Courier New" w:hAnsi="Courier New" w:cs="Courier New"/>
          <w:sz w:val="18"/>
          <w:szCs w:val="18"/>
        </w:rPr>
        <w:t xml:space="preserve">                    (4) Quality scoring                        </w:t>
      </w:r>
    </w:p>
    <w:p w14:paraId="43B7705A" w14:textId="77777777" w:rsidR="007C66A6" w:rsidRDefault="005034AD">
      <w:r>
        <w:rPr>
          <w:rFonts w:ascii="Courier New" w:eastAsia="Courier New" w:hAnsi="Courier New" w:cs="Courier New"/>
          <w:sz w:val="18"/>
          <w:szCs w:val="18"/>
        </w:rPr>
        <w:t xml:space="preserve">                             │                                 </w:t>
      </w:r>
    </w:p>
    <w:p w14:paraId="6F5E0B54" w14:textId="77777777" w:rsidR="007C66A6" w:rsidRDefault="005034AD">
      <w:r>
        <w:rPr>
          <w:rFonts w:ascii="Courier New" w:eastAsia="Courier New" w:hAnsi="Courier New" w:cs="Courier New"/>
          <w:sz w:val="18"/>
          <w:szCs w:val="18"/>
        </w:rPr>
        <w:t xml:space="preserve">                             ▼                                 </w:t>
      </w:r>
    </w:p>
    <w:p w14:paraId="05E57F2B" w14:textId="77777777" w:rsidR="007C66A6" w:rsidRDefault="005034AD">
      <w:r>
        <w:rPr>
          <w:rFonts w:ascii="Courier New" w:eastAsia="Courier New" w:hAnsi="Courier New" w:cs="Courier New"/>
          <w:sz w:val="18"/>
          <w:szCs w:val="18"/>
        </w:rPr>
        <w:t xml:space="preserve">                    ┌──────────────────┐                      </w:t>
      </w:r>
    </w:p>
    <w:p w14:paraId="504C4C98" w14:textId="77777777" w:rsidR="007C66A6" w:rsidRDefault="005034AD">
      <w:r>
        <w:rPr>
          <w:rFonts w:ascii="Courier New" w:eastAsia="Courier New" w:hAnsi="Courier New" w:cs="Courier New"/>
          <w:sz w:val="18"/>
          <w:szCs w:val="18"/>
        </w:rPr>
        <w:t xml:space="preserve">                    │  SELF-EVOLUTION  │                      </w:t>
      </w:r>
    </w:p>
    <w:p w14:paraId="1A2330FF" w14:textId="77777777" w:rsidR="007C66A6" w:rsidRDefault="005034AD">
      <w:r>
        <w:rPr>
          <w:rFonts w:ascii="Courier New" w:eastAsia="Courier New" w:hAnsi="Courier New" w:cs="Courier New"/>
          <w:sz w:val="18"/>
          <w:szCs w:val="18"/>
        </w:rPr>
        <w:t xml:space="preserve">  </w:t>
      </w:r>
      <w:r>
        <w:rPr>
          <w:rFonts w:ascii="Courier New" w:eastAsia="Courier New" w:hAnsi="Courier New" w:cs="Courier New"/>
          <w:sz w:val="18"/>
          <w:szCs w:val="18"/>
        </w:rPr>
        <w:t xml:space="preserve">                  │  ENGINE (Mod 28) │                      </w:t>
      </w:r>
    </w:p>
    <w:p w14:paraId="531B6EF1" w14:textId="77777777" w:rsidR="007C66A6" w:rsidRDefault="005034AD">
      <w:r>
        <w:rPr>
          <w:rFonts w:ascii="Courier New" w:eastAsia="Courier New" w:hAnsi="Courier New" w:cs="Courier New"/>
          <w:sz w:val="18"/>
          <w:szCs w:val="18"/>
        </w:rPr>
        <w:t xml:space="preserve">                    └────────┬─────────┘                      </w:t>
      </w:r>
    </w:p>
    <w:p w14:paraId="5E7BF841" w14:textId="77777777" w:rsidR="007C66A6" w:rsidRDefault="005034AD">
      <w:r>
        <w:rPr>
          <w:rFonts w:ascii="Courier New" w:eastAsia="Courier New" w:hAnsi="Courier New" w:cs="Courier New"/>
          <w:sz w:val="18"/>
          <w:szCs w:val="18"/>
        </w:rPr>
        <w:t xml:space="preserve">                             │                                 </w:t>
      </w:r>
    </w:p>
    <w:p w14:paraId="54EFB43F" w14:textId="77777777" w:rsidR="007C66A6" w:rsidRDefault="005034AD">
      <w:r>
        <w:rPr>
          <w:rFonts w:ascii="Courier New" w:eastAsia="Courier New" w:hAnsi="Courier New" w:cs="Courier New"/>
          <w:sz w:val="18"/>
          <w:szCs w:val="18"/>
        </w:rPr>
        <w:t xml:space="preserve">                    (5) Gap detection                          </w:t>
      </w:r>
    </w:p>
    <w:p w14:paraId="0AE2BE8A" w14:textId="77777777" w:rsidR="007C66A6" w:rsidRDefault="005034AD">
      <w:r>
        <w:rPr>
          <w:rFonts w:ascii="Courier New" w:eastAsia="Courier New" w:hAnsi="Courier New" w:cs="Courier New"/>
          <w:sz w:val="18"/>
          <w:szCs w:val="18"/>
        </w:rPr>
        <w:t xml:space="preserve">    </w:t>
      </w:r>
      <w:r>
        <w:rPr>
          <w:rFonts w:ascii="Courier New" w:eastAsia="Courier New" w:hAnsi="Courier New" w:cs="Courier New"/>
          <w:sz w:val="18"/>
          <w:szCs w:val="18"/>
        </w:rPr>
        <w:t xml:space="preserve">                         │                                 </w:t>
      </w:r>
    </w:p>
    <w:p w14:paraId="37B46BF5" w14:textId="77777777" w:rsidR="007C66A6" w:rsidRDefault="005034AD">
      <w:r>
        <w:rPr>
          <w:rFonts w:ascii="Courier New" w:eastAsia="Courier New" w:hAnsi="Courier New" w:cs="Courier New"/>
          <w:sz w:val="18"/>
          <w:szCs w:val="18"/>
        </w:rPr>
        <w:t xml:space="preserve">                             ▼                                 </w:t>
      </w:r>
    </w:p>
    <w:p w14:paraId="1F9E55D8" w14:textId="77777777" w:rsidR="007C66A6" w:rsidRDefault="005034AD">
      <w:r>
        <w:rPr>
          <w:rFonts w:ascii="Courier New" w:eastAsia="Courier New" w:hAnsi="Courier New" w:cs="Courier New"/>
          <w:sz w:val="18"/>
          <w:szCs w:val="18"/>
        </w:rPr>
        <w:t xml:space="preserve">                    ┌──────────────────┐                      </w:t>
      </w:r>
    </w:p>
    <w:p w14:paraId="18501005" w14:textId="77777777" w:rsidR="007C66A6" w:rsidRDefault="005034AD">
      <w:r>
        <w:rPr>
          <w:rFonts w:ascii="Courier New" w:eastAsia="Courier New" w:hAnsi="Courier New" w:cs="Courier New"/>
          <w:sz w:val="18"/>
          <w:szCs w:val="18"/>
        </w:rPr>
        <w:t xml:space="preserve">                    │  SELF-EXPANSION  │                      </w:t>
      </w:r>
    </w:p>
    <w:p w14:paraId="52834D68" w14:textId="77777777" w:rsidR="007C66A6" w:rsidRDefault="005034AD">
      <w:r>
        <w:rPr>
          <w:rFonts w:ascii="Courier New" w:eastAsia="Courier New" w:hAnsi="Courier New" w:cs="Courier New"/>
          <w:sz w:val="18"/>
          <w:szCs w:val="18"/>
        </w:rPr>
        <w:t xml:space="preserve">      </w:t>
      </w:r>
      <w:r>
        <w:rPr>
          <w:rFonts w:ascii="Courier New" w:eastAsia="Courier New" w:hAnsi="Courier New" w:cs="Courier New"/>
          <w:sz w:val="18"/>
          <w:szCs w:val="18"/>
        </w:rPr>
        <w:t xml:space="preserve">              │  ENGINE (Mod 31) │                      </w:t>
      </w:r>
    </w:p>
    <w:p w14:paraId="123D7476" w14:textId="77777777" w:rsidR="007C66A6" w:rsidRDefault="005034AD">
      <w:r>
        <w:rPr>
          <w:rFonts w:ascii="Courier New" w:eastAsia="Courier New" w:hAnsi="Courier New" w:cs="Courier New"/>
          <w:sz w:val="18"/>
          <w:szCs w:val="18"/>
        </w:rPr>
        <w:t xml:space="preserve">                    │  Shadow test +   │                      </w:t>
      </w:r>
    </w:p>
    <w:p w14:paraId="5AA99900" w14:textId="77777777" w:rsidR="007C66A6" w:rsidRDefault="005034AD">
      <w:r>
        <w:rPr>
          <w:rFonts w:ascii="Courier New" w:eastAsia="Courier New" w:hAnsi="Courier New" w:cs="Courier New"/>
          <w:sz w:val="18"/>
          <w:szCs w:val="18"/>
        </w:rPr>
        <w:t xml:space="preserve">                    │  auto-deploy     │                      </w:t>
      </w:r>
    </w:p>
    <w:p w14:paraId="375F6F70" w14:textId="77777777" w:rsidR="007C66A6" w:rsidRDefault="005034AD">
      <w:r>
        <w:rPr>
          <w:rFonts w:ascii="Courier New" w:eastAsia="Courier New" w:hAnsi="Courier New" w:cs="Courier New"/>
          <w:sz w:val="18"/>
          <w:szCs w:val="18"/>
        </w:rPr>
        <w:t xml:space="preserve">                    └────────┬─────────┘                      </w:t>
      </w:r>
    </w:p>
    <w:p w14:paraId="6342FEBE" w14:textId="77777777" w:rsidR="007C66A6" w:rsidRDefault="005034AD">
      <w:r>
        <w:rPr>
          <w:rFonts w:ascii="Courier New" w:eastAsia="Courier New" w:hAnsi="Courier New" w:cs="Courier New"/>
          <w:sz w:val="18"/>
          <w:szCs w:val="18"/>
        </w:rPr>
        <w:t xml:space="preserve">          </w:t>
      </w:r>
      <w:r>
        <w:rPr>
          <w:rFonts w:ascii="Courier New" w:eastAsia="Courier New" w:hAnsi="Courier New" w:cs="Courier New"/>
          <w:sz w:val="18"/>
          <w:szCs w:val="18"/>
        </w:rPr>
        <w:t xml:space="preserve">                   │                                 </w:t>
      </w:r>
    </w:p>
    <w:p w14:paraId="1C339DCF" w14:textId="77777777" w:rsidR="007C66A6" w:rsidRDefault="005034AD">
      <w:r>
        <w:rPr>
          <w:rFonts w:ascii="Courier New" w:eastAsia="Courier New" w:hAnsi="Courier New" w:cs="Courier New"/>
          <w:sz w:val="18"/>
          <w:szCs w:val="18"/>
        </w:rPr>
        <w:t xml:space="preserve">                    (6) Monthly aggregation                    </w:t>
      </w:r>
    </w:p>
    <w:p w14:paraId="0339DF6D" w14:textId="77777777" w:rsidR="007C66A6" w:rsidRDefault="005034AD">
      <w:r>
        <w:rPr>
          <w:rFonts w:ascii="Courier New" w:eastAsia="Courier New" w:hAnsi="Courier New" w:cs="Courier New"/>
          <w:sz w:val="18"/>
          <w:szCs w:val="18"/>
        </w:rPr>
        <w:t xml:space="preserve">                             │                                 </w:t>
      </w:r>
    </w:p>
    <w:p w14:paraId="5E3D082D" w14:textId="77777777" w:rsidR="007C66A6" w:rsidRDefault="005034AD">
      <w:r>
        <w:rPr>
          <w:rFonts w:ascii="Courier New" w:eastAsia="Courier New" w:hAnsi="Courier New" w:cs="Courier New"/>
          <w:sz w:val="18"/>
          <w:szCs w:val="18"/>
        </w:rPr>
        <w:t xml:space="preserve">                             ▼                                 </w:t>
      </w:r>
    </w:p>
    <w:p w14:paraId="666F8D4D" w14:textId="77777777" w:rsidR="007C66A6" w:rsidRDefault="005034AD">
      <w:r>
        <w:rPr>
          <w:rFonts w:ascii="Courier New" w:eastAsia="Courier New" w:hAnsi="Courier New" w:cs="Courier New"/>
          <w:sz w:val="18"/>
          <w:szCs w:val="18"/>
        </w:rPr>
        <w:t xml:space="preserve">          </w:t>
      </w:r>
      <w:r>
        <w:rPr>
          <w:rFonts w:ascii="Courier New" w:eastAsia="Courier New" w:hAnsi="Courier New" w:cs="Courier New"/>
          <w:sz w:val="18"/>
          <w:szCs w:val="18"/>
        </w:rPr>
        <w:t xml:space="preserve">          ┌──────────────────┐                      </w:t>
      </w:r>
    </w:p>
    <w:p w14:paraId="608CA37B" w14:textId="77777777" w:rsidR="007C66A6" w:rsidRDefault="005034AD">
      <w:r>
        <w:rPr>
          <w:rFonts w:ascii="Courier New" w:eastAsia="Courier New" w:hAnsi="Courier New" w:cs="Courier New"/>
          <w:sz w:val="18"/>
          <w:szCs w:val="18"/>
        </w:rPr>
        <w:t xml:space="preserve">                    │  EXECUTIVE REPORT│                      </w:t>
      </w:r>
    </w:p>
    <w:p w14:paraId="0E687DBA" w14:textId="77777777" w:rsidR="007C66A6" w:rsidRDefault="005034AD">
      <w:r>
        <w:rPr>
          <w:rFonts w:ascii="Courier New" w:eastAsia="Courier New" w:hAnsi="Courier New" w:cs="Courier New"/>
          <w:sz w:val="18"/>
          <w:szCs w:val="18"/>
        </w:rPr>
        <w:t xml:space="preserve">                    │  + AI BOT        │                      </w:t>
      </w:r>
    </w:p>
    <w:p w14:paraId="59AC0C74" w14:textId="77777777" w:rsidR="007C66A6" w:rsidRDefault="005034AD">
      <w:r>
        <w:rPr>
          <w:rFonts w:ascii="Courier New" w:eastAsia="Courier New" w:hAnsi="Courier New" w:cs="Courier New"/>
          <w:sz w:val="18"/>
          <w:szCs w:val="18"/>
        </w:rPr>
        <w:t xml:space="preserve">                    │  + CERTIFICATES  │                      </w:t>
      </w:r>
    </w:p>
    <w:p w14:paraId="3866ADB6" w14:textId="77777777" w:rsidR="007C66A6" w:rsidRDefault="005034AD">
      <w:r>
        <w:rPr>
          <w:rFonts w:ascii="Courier New" w:eastAsia="Courier New" w:hAnsi="Courier New" w:cs="Courier New"/>
          <w:sz w:val="18"/>
          <w:szCs w:val="18"/>
        </w:rPr>
        <w:t xml:space="preserve">              </w:t>
      </w:r>
      <w:r>
        <w:rPr>
          <w:rFonts w:ascii="Courier New" w:eastAsia="Courier New" w:hAnsi="Courier New" w:cs="Courier New"/>
          <w:sz w:val="18"/>
          <w:szCs w:val="18"/>
        </w:rPr>
        <w:t xml:space="preserve">      └────────┬─────────┘                      </w:t>
      </w:r>
    </w:p>
    <w:p w14:paraId="5622E45A" w14:textId="77777777" w:rsidR="007C66A6" w:rsidRDefault="005034AD">
      <w:r>
        <w:rPr>
          <w:rFonts w:ascii="Courier New" w:eastAsia="Courier New" w:hAnsi="Courier New" w:cs="Courier New"/>
          <w:sz w:val="18"/>
          <w:szCs w:val="18"/>
        </w:rPr>
        <w:t xml:space="preserve">                             │                                 </w:t>
      </w:r>
    </w:p>
    <w:p w14:paraId="139F243E" w14:textId="77777777" w:rsidR="007C66A6" w:rsidRDefault="005034AD">
      <w:r>
        <w:rPr>
          <w:rFonts w:ascii="Courier New" w:eastAsia="Courier New" w:hAnsi="Courier New" w:cs="Courier New"/>
          <w:sz w:val="18"/>
          <w:szCs w:val="18"/>
        </w:rPr>
        <w:t xml:space="preserve">                    ┌────────┘                                 </w:t>
      </w:r>
    </w:p>
    <w:p w14:paraId="5B3E264E" w14:textId="77777777" w:rsidR="007C66A6" w:rsidRDefault="005034AD">
      <w:r>
        <w:rPr>
          <w:rFonts w:ascii="Courier New" w:eastAsia="Courier New" w:hAnsi="Courier New" w:cs="Courier New"/>
          <w:sz w:val="18"/>
          <w:szCs w:val="18"/>
        </w:rPr>
        <w:t xml:space="preserve">                    │   CLOSED LOOP — back to (1)             </w:t>
      </w:r>
    </w:p>
    <w:p w14:paraId="7A50589F" w14:textId="77777777" w:rsidR="007C66A6" w:rsidRDefault="005034AD">
      <w:r>
        <w:rPr>
          <w:rFonts w:ascii="Courier New" w:eastAsia="Courier New" w:hAnsi="Courier New" w:cs="Courier New"/>
          <w:sz w:val="18"/>
          <w:szCs w:val="18"/>
        </w:rPr>
        <w:t xml:space="preserve">                    └──────────────────────────▶               </w:t>
      </w:r>
    </w:p>
    <w:p w14:paraId="7764C73E" w14:textId="77777777" w:rsidR="007C66A6" w:rsidRDefault="005034AD">
      <w:pPr>
        <w:spacing w:before="100" w:after="300"/>
        <w:jc w:val="center"/>
      </w:pPr>
      <w:r>
        <w:rPr>
          <w:b/>
          <w:bCs/>
          <w:i/>
          <w:iCs/>
          <w:sz w:val="20"/>
          <w:szCs w:val="20"/>
        </w:rPr>
        <w:lastRenderedPageBreak/>
        <w:t>FIG 34 — Complete platform closed-loop cycle showing the seven-stage intelligence pipeline from event detection through self-expansion and monthly reporting.</w:t>
      </w:r>
    </w:p>
    <w:p w14:paraId="703C7C8C" w14:textId="77777777" w:rsidR="007C66A6" w:rsidRDefault="005034AD">
      <w:r>
        <w:br w:type="page"/>
      </w:r>
    </w:p>
    <w:p w14:paraId="5B82FDC5" w14:textId="77777777" w:rsidR="007C66A6" w:rsidRDefault="005034AD">
      <w:pPr>
        <w:pStyle w:val="Heading1"/>
        <w:spacing w:before="400" w:after="200"/>
      </w:pPr>
      <w:r>
        <w:rPr>
          <w:b/>
          <w:bCs/>
          <w:sz w:val="28"/>
          <w:szCs w:val="28"/>
        </w:rPr>
        <w:lastRenderedPageBreak/>
        <w:t>17. Incorporation by Reference</w:t>
      </w:r>
    </w:p>
    <w:p w14:paraId="4B4E5298" w14:textId="77777777" w:rsidR="007C66A6" w:rsidRDefault="005034AD">
      <w:pPr>
        <w:spacing w:after="120" w:line="360" w:lineRule="auto"/>
      </w:pPr>
      <w:r>
        <w:t>T</w:t>
      </w:r>
      <w:r>
        <w:t>he full specification, claims (1–43), drawings (FIG 1–FIG 27), definitions, detailed description, and all alternative implementations described in the following filings are incorporated by reference in their entirety:</w:t>
      </w:r>
    </w:p>
    <w:p w14:paraId="16C37DDE" w14:textId="77777777" w:rsidR="007C66A6" w:rsidRDefault="005034AD">
      <w:pPr>
        <w:pStyle w:val="ListParagraph"/>
        <w:numPr>
          <w:ilvl w:val="0"/>
          <w:numId w:val="1"/>
        </w:numPr>
        <w:spacing w:after="60" w:line="340" w:lineRule="auto"/>
      </w:pPr>
      <w:r>
        <w:t>Parent provisional specification (Appl</w:t>
      </w:r>
      <w:r>
        <w:t>ication ID 1773575338868, filed 12 March 2026): 13 modules, 25 claims, 12 figures</w:t>
      </w:r>
    </w:p>
    <w:p w14:paraId="64C06FA9" w14:textId="77777777" w:rsidR="007C66A6" w:rsidRDefault="005034AD">
      <w:pPr>
        <w:pStyle w:val="ListParagraph"/>
        <w:numPr>
          <w:ilvl w:val="0"/>
          <w:numId w:val="1"/>
        </w:numPr>
        <w:spacing w:after="60" w:line="340" w:lineRule="auto"/>
      </w:pPr>
      <w:r>
        <w:t>CIP Submission 2 (filed 16 March 2026): 9 modules, 8 claims, 8 figures</w:t>
      </w:r>
    </w:p>
    <w:p w14:paraId="45888135" w14:textId="77777777" w:rsidR="007C66A6" w:rsidRDefault="005034AD">
      <w:pPr>
        <w:pStyle w:val="ListParagraph"/>
        <w:numPr>
          <w:ilvl w:val="0"/>
          <w:numId w:val="1"/>
        </w:numPr>
        <w:spacing w:after="60" w:line="340" w:lineRule="auto"/>
      </w:pPr>
      <w:r>
        <w:t>CIP Submission 3 (filed 18 March 2026): 1 module, 10 claims, 7 figures</w:t>
      </w:r>
    </w:p>
    <w:p w14:paraId="20D1ADCA" w14:textId="77777777" w:rsidR="007C66A6" w:rsidRDefault="005034AD">
      <w:pPr>
        <w:spacing w:after="120" w:line="360" w:lineRule="auto"/>
      </w:pPr>
      <w:r>
        <w:t>The new matter described in this filing supplements and extends the prior filings without modifying or replacing any of the parent claims or described embodiments.</w:t>
      </w:r>
    </w:p>
    <w:p w14:paraId="2704E890" w14:textId="77777777" w:rsidR="007C66A6" w:rsidRDefault="007C66A6">
      <w:pPr>
        <w:spacing w:after="200"/>
      </w:pPr>
    </w:p>
    <w:p w14:paraId="025AAF69" w14:textId="77777777" w:rsidR="007C66A6" w:rsidRDefault="005034AD">
      <w:pPr>
        <w:pStyle w:val="Heading1"/>
        <w:spacing w:before="400" w:after="200"/>
      </w:pPr>
      <w:r>
        <w:rPr>
          <w:b/>
          <w:bCs/>
          <w:sz w:val="28"/>
          <w:szCs w:val="28"/>
        </w:rPr>
        <w:t>18. Declaration</w:t>
      </w:r>
    </w:p>
    <w:p w14:paraId="6C08137A" w14:textId="77777777" w:rsidR="007C66A6" w:rsidRDefault="005034AD">
      <w:pPr>
        <w:spacing w:after="120" w:line="360" w:lineRule="auto"/>
      </w:pPr>
      <w:r>
        <w:t>I, D</w:t>
      </w:r>
      <w:r>
        <w:t>avid Cameron, the applicant and inventor, declare that:</w:t>
      </w:r>
    </w:p>
    <w:p w14:paraId="0CE02257" w14:textId="77777777" w:rsidR="007C66A6" w:rsidRDefault="005034AD">
      <w:pPr>
        <w:pStyle w:val="ListParagraph"/>
        <w:numPr>
          <w:ilvl w:val="0"/>
          <w:numId w:val="1"/>
        </w:numPr>
        <w:spacing w:after="60" w:line="340" w:lineRule="auto"/>
      </w:pPr>
      <w:r>
        <w:t>The new matter described in this filing (Module 30 — Autonomous IR Assistant Layer, and Module 31 — Autonomous Self-Expansion Engine for AGI Transition) was not disclosed in the parent provisional pat</w:t>
      </w:r>
      <w:r>
        <w:t>ent specification (Application ID 1773575338868, filed 12 March 2026), CIP Submission 2 (filed 16 March 2026), or CIP Submission 3 (filed 18 March 2026).</w:t>
      </w:r>
    </w:p>
    <w:p w14:paraId="0D92271F" w14:textId="77777777" w:rsidR="007C66A6" w:rsidRDefault="005034AD">
      <w:pPr>
        <w:pStyle w:val="ListParagraph"/>
        <w:numPr>
          <w:ilvl w:val="0"/>
          <w:numId w:val="1"/>
        </w:numPr>
        <w:spacing w:after="60" w:line="340" w:lineRule="auto"/>
      </w:pPr>
      <w:r>
        <w:t>The new matter has been reduced to practice in a working implementation of the CuraLive platform, acce</w:t>
      </w:r>
      <w:r>
        <w:t>ssible at https://curalive-platform.replit.app.</w:t>
      </w:r>
    </w:p>
    <w:p w14:paraId="3AF376A0" w14:textId="77777777" w:rsidR="007C66A6" w:rsidRDefault="005034AD">
      <w:pPr>
        <w:pStyle w:val="ListParagraph"/>
        <w:numPr>
          <w:ilvl w:val="0"/>
          <w:numId w:val="1"/>
        </w:numPr>
        <w:spacing w:after="60" w:line="340" w:lineRule="auto"/>
      </w:pPr>
      <w:r>
        <w:t>The source code is maintained at github.com/davecameron187-sys/curalive-platform.</w:t>
      </w:r>
    </w:p>
    <w:p w14:paraId="291AB1F7" w14:textId="77777777" w:rsidR="007C66A6" w:rsidRDefault="005034AD">
      <w:pPr>
        <w:pStyle w:val="ListParagraph"/>
        <w:numPr>
          <w:ilvl w:val="0"/>
          <w:numId w:val="1"/>
        </w:numPr>
        <w:spacing w:after="60" w:line="340" w:lineRule="auto"/>
      </w:pPr>
      <w:r>
        <w:t>This filing is made within the priority period of the parent application.</w:t>
      </w:r>
    </w:p>
    <w:p w14:paraId="002A2268" w14:textId="77777777" w:rsidR="007C66A6" w:rsidRDefault="007C66A6">
      <w:pPr>
        <w:spacing w:after="200"/>
      </w:pPr>
    </w:p>
    <w:p w14:paraId="6B76A2CE" w14:textId="77777777" w:rsidR="007C66A6" w:rsidRDefault="005034AD">
      <w:r>
        <w:t>_______________________________</w:t>
      </w:r>
    </w:p>
    <w:p w14:paraId="4150AD6D" w14:textId="77777777" w:rsidR="007C66A6" w:rsidRDefault="005034AD">
      <w:pPr>
        <w:spacing w:after="120" w:line="360" w:lineRule="auto"/>
      </w:pPr>
      <w:r>
        <w:t>David Cameron</w:t>
      </w:r>
    </w:p>
    <w:p w14:paraId="4F1A08BC" w14:textId="77777777" w:rsidR="007C66A6" w:rsidRDefault="005034AD">
      <w:pPr>
        <w:spacing w:after="120" w:line="360" w:lineRule="auto"/>
      </w:pPr>
      <w:r>
        <w:t>Appli</w:t>
      </w:r>
      <w:r>
        <w:t>cant and Inventor</w:t>
      </w:r>
    </w:p>
    <w:p w14:paraId="34CE01D8" w14:textId="77777777" w:rsidR="007C66A6" w:rsidRDefault="005034AD">
      <w:pPr>
        <w:spacing w:after="120" w:line="360" w:lineRule="auto"/>
      </w:pPr>
      <w:r>
        <w:t>Date: 19 March 2026</w:t>
      </w:r>
    </w:p>
    <w:p w14:paraId="5E29845F" w14:textId="77777777" w:rsidR="007C66A6" w:rsidRDefault="007C66A6">
      <w:pPr>
        <w:spacing w:after="200"/>
      </w:pPr>
    </w:p>
    <w:p w14:paraId="79C82698" w14:textId="77777777" w:rsidR="007C66A6" w:rsidRDefault="005034AD">
      <w:pPr>
        <w:spacing w:after="80"/>
      </w:pPr>
      <w:r>
        <w:rPr>
          <w:i/>
          <w:iCs/>
        </w:rPr>
        <w:t>This document is prepared for filing under the Patent Cooperation Treaty (PCT) and with the Companies and Intellectual Property Commission (CIPC) of South Africa in accordance with the Patents Act 57 of 1978 and the P</w:t>
      </w:r>
      <w:r>
        <w:rPr>
          <w:i/>
          <w:iCs/>
        </w:rPr>
        <w:t>atent Regulations.</w:t>
      </w:r>
    </w:p>
    <w:p w14:paraId="0E7D9F9D" w14:textId="77777777" w:rsidR="007C66A6" w:rsidRDefault="007C66A6">
      <w:pPr>
        <w:spacing w:after="200"/>
      </w:pPr>
    </w:p>
    <w:p w14:paraId="04611066" w14:textId="77777777" w:rsidR="007C66A6" w:rsidRDefault="005034AD">
      <w:pPr>
        <w:jc w:val="center"/>
      </w:pPr>
      <w:r>
        <w:rPr>
          <w:b/>
          <w:bCs/>
        </w:rPr>
        <w:t>— End of Specification —</w:t>
      </w:r>
    </w:p>
    <w:sectPr w:rsidR="007C66A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203254"/>
    <w:multiLevelType w:val="hybridMultilevel"/>
    <w:tmpl w:val="00561B92"/>
    <w:lvl w:ilvl="0" w:tplc="1EA63A64">
      <w:start w:val="1"/>
      <w:numFmt w:val="bullet"/>
      <w:lvlText w:val="●"/>
      <w:lvlJc w:val="left"/>
      <w:pPr>
        <w:ind w:left="720" w:hanging="360"/>
      </w:pPr>
    </w:lvl>
    <w:lvl w:ilvl="1" w:tplc="7654EBCC">
      <w:start w:val="1"/>
      <w:numFmt w:val="bullet"/>
      <w:lvlText w:val="○"/>
      <w:lvlJc w:val="left"/>
      <w:pPr>
        <w:ind w:left="1440" w:hanging="360"/>
      </w:pPr>
    </w:lvl>
    <w:lvl w:ilvl="2" w:tplc="A38CB1C0">
      <w:start w:val="1"/>
      <w:numFmt w:val="bullet"/>
      <w:lvlText w:val="■"/>
      <w:lvlJc w:val="left"/>
      <w:pPr>
        <w:ind w:left="2160" w:hanging="360"/>
      </w:pPr>
    </w:lvl>
    <w:lvl w:ilvl="3" w:tplc="94A024C0">
      <w:start w:val="1"/>
      <w:numFmt w:val="bullet"/>
      <w:lvlText w:val="●"/>
      <w:lvlJc w:val="left"/>
      <w:pPr>
        <w:ind w:left="2880" w:hanging="360"/>
      </w:pPr>
    </w:lvl>
    <w:lvl w:ilvl="4" w:tplc="33BAF4CE">
      <w:start w:val="1"/>
      <w:numFmt w:val="bullet"/>
      <w:lvlText w:val="○"/>
      <w:lvlJc w:val="left"/>
      <w:pPr>
        <w:ind w:left="3600" w:hanging="360"/>
      </w:pPr>
    </w:lvl>
    <w:lvl w:ilvl="5" w:tplc="047C4F46">
      <w:start w:val="1"/>
      <w:numFmt w:val="bullet"/>
      <w:lvlText w:val="■"/>
      <w:lvlJc w:val="left"/>
      <w:pPr>
        <w:ind w:left="4320" w:hanging="360"/>
      </w:pPr>
    </w:lvl>
    <w:lvl w:ilvl="6" w:tplc="A0183112">
      <w:start w:val="1"/>
      <w:numFmt w:val="bullet"/>
      <w:lvlText w:val="●"/>
      <w:lvlJc w:val="left"/>
      <w:pPr>
        <w:ind w:left="5040" w:hanging="360"/>
      </w:pPr>
    </w:lvl>
    <w:lvl w:ilvl="7" w:tplc="EBA24236">
      <w:start w:val="1"/>
      <w:numFmt w:val="bullet"/>
      <w:lvlText w:val="●"/>
      <w:lvlJc w:val="left"/>
      <w:pPr>
        <w:ind w:left="5760" w:hanging="360"/>
      </w:pPr>
    </w:lvl>
    <w:lvl w:ilvl="8" w:tplc="6AEA340C">
      <w:start w:val="1"/>
      <w:numFmt w:val="bullet"/>
      <w:lvlText w:val="●"/>
      <w:lvlJc w:val="left"/>
      <w:pPr>
        <w:ind w:left="6480" w:hanging="360"/>
      </w:pPr>
    </w:lvl>
  </w:abstractNum>
  <w:num w:numId="1" w16cid:durableId="12200505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66A6"/>
    <w:rsid w:val="005034AD"/>
    <w:rsid w:val="007C66A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28C2E"/>
  <w15:docId w15:val="{D901997E-0CAE-47D7-95FF-8ABD9E475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29</Pages>
  <Words>8155</Words>
  <Characters>46487</Characters>
  <Application>Microsoft Office Word</Application>
  <DocSecurity>0</DocSecurity>
  <Lines>387</Lines>
  <Paragraphs>109</Paragraphs>
  <ScaleCrop>false</ScaleCrop>
  <Company/>
  <LinksUpToDate>false</LinksUpToDate>
  <CharactersWithSpaces>54533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Cameron</cp:lastModifiedBy>
  <cp:revision>2</cp:revision>
  <dcterms:created xsi:type="dcterms:W3CDTF">2026-03-19T16:28:00Z</dcterms:created>
  <dcterms:modified xsi:type="dcterms:W3CDTF">2026-03-19T17:19:00Z</dcterms:modified>
</cp:coreProperties>
</file>