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872a05d93543febc79e1c01ae6dedc8cc4d9825"/>
    <w:p>
      <w:pPr>
        <w:pStyle w:val="Heading1"/>
      </w:pPr>
      <w:r>
        <w:t xml:space="preserve">CuraLive — Complete Connectivity &amp; Configuration Guide</w:t>
      </w:r>
    </w:p>
    <w:p>
      <w:pPr>
        <w:pStyle w:val="FirstParagraph"/>
      </w:pPr>
      <w:r>
        <w:t xml:space="preserve">This document contains every environment variable, API endpoint, webhook URL, and service configuration required to run CuraLive on a new deployment.</w:t>
      </w:r>
    </w:p>
    <w:p>
      <w:r>
        <w:pict>
          <v:rect style="width:0;height:1.5pt" o:hralign="center" o:hrstd="t" o:hr="t"/>
        </w:pict>
      </w:r>
    </w:p>
    <w:bookmarkStart w:id="29" w:name="environment-variables-complete-list"/>
    <w:p>
      <w:pPr>
        <w:pStyle w:val="Heading2"/>
      </w:pPr>
      <w:r>
        <w:t xml:space="preserve">1. ENVIRONMENT VARIABLES — COMPLETE LIST</w:t>
      </w:r>
    </w:p>
    <w:p>
      <w:pPr>
        <w:pStyle w:val="FirstParagraph"/>
      </w:pPr>
      <w:r>
        <w:t xml:space="preserve">All of these must be set as environment variables on the Manus server. They are grouped by service.</w:t>
      </w:r>
    </w:p>
    <w:bookmarkStart w:id="20" w:name="database"/>
    <w:p>
      <w:pPr>
        <w:pStyle w:val="Heading3"/>
      </w:pPr>
      <w:r>
        <w:t xml:space="preserve">1.1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214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postgresql://user:password@host:5432/curalive?sslmode=require</w:t>
            </w:r>
          </w:p>
        </w:tc>
      </w:tr>
    </w:tbl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w:r>
        <w:t xml:space="preserve">Create a PostgreSQL database, then run schema push: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drizzle-kit push</w:t>
      </w:r>
    </w:p>
    <w:bookmarkEnd w:id="20"/>
    <w:bookmarkStart w:id="21" w:name="authentication-security"/>
    <w:p>
      <w:pPr>
        <w:pStyle w:val="Heading3"/>
      </w:pPr>
      <w:r>
        <w:t xml:space="preserve">1.2 Authentication &amp;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214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Secret key for signing JWT session tokens</w:t>
            </w:r>
          </w:p>
        </w:tc>
        <w:tc>
          <w:tcPr/>
          <w:p>
            <w:pPr>
              <w:pStyle w:val="Compact"/>
            </w:pPr>
            <w:r>
              <w:t xml:space="preserve">Any random 64-char string:</w:t>
            </w:r>
            <w:r>
              <w:t xml:space="preserve"> </w:t>
            </w:r>
            <w:r>
              <w:rPr>
                <w:rStyle w:val="VerbatimChar"/>
              </w:rPr>
              <w:t xml:space="preserve">openssl rand -hex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AUTH_BYPASS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in development to skip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</w:tbl>
    <w:bookmarkEnd w:id="21"/>
    <w:bookmarkStart w:id="22" w:name="ably-real-time-messaging"/>
    <w:p>
      <w:pPr>
        <w:pStyle w:val="Heading3"/>
      </w:pPr>
      <w:r>
        <w:t xml:space="preserve">1.3 Ably (Real-Time Messaging)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059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ABLY_API_KEY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Ably API key for pub/sub messaging</w:t>
            </w:r>
          </w:p>
        </w:tc>
        <w:tc>
          <w:tcPr/>
          <w:p>
            <w:pPr>
              <w:pStyle w:val="Compact"/>
            </w:pPr>
            <w:r>
              <w:t xml:space="preserve">https://ably.com/accounts → App → API Keys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rPr>
          <w:rStyle w:val="VerbatimChar"/>
        </w:rPr>
        <w:t xml:space="preserve">appId.keyId:keySecret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xVLyHw.DQEYxQ:abcdef123456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What it powers:</w:t>
      </w:r>
      <w:r>
        <w:t xml:space="preserve"> </w:t>
      </w:r>
      <w:r>
        <w:t xml:space="preserve">- Live transcript streaming to operator consoles</w:t>
      </w:r>
      <w:r>
        <w:t xml:space="preserve"> </w:t>
      </w:r>
      <w:r>
        <w:t xml:space="preserve">- Multi-operator conference sync (mute/unmute/lock events)</w:t>
      </w:r>
      <w:r>
        <w:t xml:space="preserve"> </w:t>
      </w:r>
      <w:r>
        <w:t xml:space="preserve">- Real-time notifications and alerts</w:t>
      </w:r>
      <w:r>
        <w:t xml:space="preserve"> </w:t>
      </w:r>
      <w:r>
        <w:t xml:space="preserve">- Shadow Mode live intelligence feed</w:t>
      </w:r>
    </w:p>
    <w:p>
      <w:pPr>
        <w:pStyle w:val="BodyText"/>
      </w:pPr>
      <w:r>
        <w:rPr>
          <w:b/>
          <w:bCs/>
        </w:rPr>
        <w:t xml:space="preserve">Ably channels used by the app: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occ:conference:{conferenceId}</w:t>
      </w:r>
      <w:r>
        <w:t xml:space="preserve"> </w:t>
      </w:r>
      <w:r>
        <w:t xml:space="preserve">— OCC conference events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shadow-{sessionId}</w:t>
      </w:r>
      <w:r>
        <w:t xml:space="preserve"> </w:t>
      </w:r>
      <w:r>
        <w:t xml:space="preserve">— Shadow Mode live transcript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user:{userId}</w:t>
      </w:r>
      <w:r>
        <w:t xml:space="preserve"> </w:t>
      </w:r>
      <w:r>
        <w:t xml:space="preserve">— Per-user notifications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webphone:{operatorId}</w:t>
      </w:r>
      <w:r>
        <w:t xml:space="preserve"> </w:t>
      </w:r>
      <w:r>
        <w:t xml:space="preserve">— Webphone call state</w:t>
      </w:r>
    </w:p>
    <w:bookmarkEnd w:id="22"/>
    <w:bookmarkStart w:id="23" w:name="recall.ai-ai-meeting-bot-transcription"/>
    <w:p>
      <w:pPr>
        <w:pStyle w:val="Heading3"/>
      </w:pPr>
      <w:r>
        <w:t xml:space="preserve">1.4 Recall.ai (AI Meeting Bot / Transcription)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059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RECALL_AI_API_KEY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API key for deploying meeting bots</w:t>
            </w:r>
          </w:p>
        </w:tc>
        <w:tc>
          <w:tcPr/>
          <w:p>
            <w:pPr>
              <w:pStyle w:val="Compact"/>
            </w:pPr>
            <w:r>
              <w:t xml:space="preserve">https://recall.ai/dashboard → API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RECALL_AI_WEBHOOK_SECRET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HMAC-SHA256 secret for verifying webhooks</w:t>
            </w:r>
          </w:p>
        </w:tc>
        <w:tc>
          <w:tcPr/>
          <w:p>
            <w:pPr>
              <w:pStyle w:val="Compact"/>
            </w:pPr>
            <w:r>
              <w:t xml:space="preserve">Set in Recall.ai dashboard under Webhooks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RECALL_AI_BASE_URL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API base URL (defaults to EU region)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https://eu-central-1.recall.ai/api/v1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RECALL_WEBHOOK_BASE_URL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Override public URL for webhooks</w:t>
            </w:r>
          </w:p>
        </w:tc>
        <w:tc>
          <w:tcPr/>
          <w:p>
            <w:pPr>
              <w:pStyle w:val="Compact"/>
            </w:pPr>
            <w:r>
              <w:t xml:space="preserve">Your public HTTPS domain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powers:</w:t>
      </w:r>
      <w:r>
        <w:t xml:space="preserve"> </w:t>
      </w:r>
      <w:r>
        <w:t xml:space="preserve">- Deploys AI bots to join Zoom/Teams/Webex/Google Meet calls</w:t>
      </w:r>
      <w:r>
        <w:t xml:space="preserve"> </w:t>
      </w:r>
      <w:r>
        <w:t xml:space="preserve">- Captures real-time audio and transcription</w:t>
      </w:r>
      <w:r>
        <w:t xml:space="preserve"> </w:t>
      </w:r>
      <w:r>
        <w:t xml:space="preserve">- Sends transcription segments via webhook to CuraLive</w:t>
      </w:r>
    </w:p>
    <w:p>
      <w:pPr>
        <w:pStyle w:val="BodyText"/>
      </w:pPr>
      <w:r>
        <w:rPr>
          <w:b/>
          <w:bCs/>
        </w:rPr>
        <w:t xml:space="preserve">Webhook configuration in Recall.ai dashboard:</w:t>
      </w:r>
      <w:r>
        <w:t xml:space="preserve"> </w:t>
      </w:r>
      <w:r>
        <w:t xml:space="preserve">- Webhook URL:</w:t>
      </w:r>
      <w:r>
        <w:t xml:space="preserve"> </w:t>
      </w:r>
      <w:r>
        <w:rPr>
          <w:rStyle w:val="VerbatimChar"/>
        </w:rPr>
        <w:t xml:space="preserve">https://YOUR_PUBLIC_DOMAIN/api/recall/webhook</w:t>
      </w:r>
      <w:r>
        <w:t xml:space="preserve"> </w:t>
      </w:r>
      <w:r>
        <w:t xml:space="preserve">- Events to subscribe:</w:t>
      </w:r>
      <w:r>
        <w:t xml:space="preserve"> </w:t>
      </w:r>
      <w:r>
        <w:rPr>
          <w:rStyle w:val="VerbatimChar"/>
        </w:rPr>
        <w:t xml:space="preserve">bot.status_change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bot.transcription</w:t>
      </w:r>
      <w:r>
        <w:t xml:space="preserve"> </w:t>
      </w:r>
      <w:r>
        <w:t xml:space="preserve">- Signing secret: Set and copy to</w:t>
      </w:r>
      <w:r>
        <w:t xml:space="preserve"> </w:t>
      </w:r>
      <w:r>
        <w:rPr>
          <w:rStyle w:val="VerbatimChar"/>
        </w:rPr>
        <w:t xml:space="preserve">RECALL_AI_WEBHOOK_SECRET</w:t>
      </w:r>
    </w:p>
    <w:p>
      <w:pPr>
        <w:pStyle w:val="BodyText"/>
      </w:pPr>
      <w:r>
        <w:rPr>
          <w:b/>
          <w:bCs/>
        </w:rPr>
        <w:t xml:space="preserve">CRITICAL:</w:t>
      </w:r>
      <w:r>
        <w:t xml:space="preserve"> </w:t>
      </w:r>
      <w:r>
        <w:t xml:space="preserve">The Recall webhook route MUST be registered BEFORE</w:t>
      </w:r>
      <w:r>
        <w:t xml:space="preserve"> </w:t>
      </w:r>
      <w:r>
        <w:rPr>
          <w:rStyle w:val="VerbatimChar"/>
        </w:rPr>
        <w:t xml:space="preserve">express.json()</w:t>
      </w:r>
      <w:r>
        <w:t xml:space="preserve"> </w:t>
      </w:r>
      <w:r>
        <w:t xml:space="preserve">middleware because it needs the raw body for HMAC-SHA256 signature verification.</w:t>
      </w:r>
    </w:p>
    <w:bookmarkEnd w:id="23"/>
    <w:bookmarkStart w:id="24" w:name="twilio-primary-voicetelephony-carrier"/>
    <w:p>
      <w:pPr>
        <w:pStyle w:val="Heading3"/>
      </w:pPr>
      <w:r>
        <w:t xml:space="preserve">1.5 Twilio (Primary Voice/Telephony Carrier)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059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TWILIO_ACCOUNT_SID</w:t>
            </w:r>
          </w:p>
        </w:tc>
        <w:tc>
          <w:tcPr/>
          <w:p>
            <w:pPr>
              <w:pStyle w:val="Compact"/>
            </w:pPr>
            <w:r>
              <w:t xml:space="preserve">For telephony</w:t>
            </w:r>
          </w:p>
        </w:tc>
        <w:tc>
          <w:tcPr/>
          <w:p>
            <w:pPr>
              <w:pStyle w:val="Compact"/>
            </w:pPr>
            <w:r>
              <w:t xml:space="preserve">Account SID</w:t>
            </w:r>
          </w:p>
        </w:tc>
        <w:tc>
          <w:tcPr/>
          <w:p>
            <w:pPr>
              <w:pStyle w:val="Compact"/>
            </w:pPr>
            <w:r>
              <w:t xml:space="preserve">https://console.twilio.com →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TWILIO_AUTH_TOKEN</w:t>
            </w:r>
          </w:p>
        </w:tc>
        <w:tc>
          <w:tcPr/>
          <w:p>
            <w:pPr>
              <w:pStyle w:val="Compact"/>
            </w:pPr>
            <w:r>
              <w:t xml:space="preserve">For telephony</w:t>
            </w:r>
          </w:p>
        </w:tc>
        <w:tc>
          <w:tcPr/>
          <w:p>
            <w:pPr>
              <w:pStyle w:val="Compact"/>
            </w:pPr>
            <w:r>
              <w:t xml:space="preserve">Auth token</w:t>
            </w:r>
          </w:p>
        </w:tc>
        <w:tc>
          <w:tcPr/>
          <w:p>
            <w:pPr>
              <w:pStyle w:val="Compact"/>
            </w:pPr>
            <w:r>
              <w:t xml:space="preserve">https://console.twilio.com →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TWILIO_API_KEY</w:t>
            </w:r>
          </w:p>
        </w:tc>
        <w:tc>
          <w:tcPr/>
          <w:p>
            <w:pPr>
              <w:pStyle w:val="Compact"/>
            </w:pPr>
            <w:r>
              <w:t xml:space="preserve">For WebRTC</w:t>
            </w:r>
          </w:p>
        </w:tc>
        <w:tc>
          <w:tcPr/>
          <w:p>
            <w:pPr>
              <w:pStyle w:val="Compact"/>
            </w:pPr>
            <w:r>
              <w:t xml:space="preserve">API Key SID</w:t>
            </w:r>
          </w:p>
        </w:tc>
        <w:tc>
          <w:tcPr/>
          <w:p>
            <w:pPr>
              <w:pStyle w:val="Compact"/>
            </w:pPr>
            <w:r>
              <w:t xml:space="preserve">https://console.twilio.com → API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TWILIO_API_SECRET</w:t>
            </w:r>
          </w:p>
        </w:tc>
        <w:tc>
          <w:tcPr/>
          <w:p>
            <w:pPr>
              <w:pStyle w:val="Compact"/>
            </w:pPr>
            <w:r>
              <w:t xml:space="preserve">For WebRTC</w:t>
            </w:r>
          </w:p>
        </w:tc>
        <w:tc>
          <w:tcPr/>
          <w:p>
            <w:pPr>
              <w:pStyle w:val="Compact"/>
            </w:pPr>
            <w:r>
              <w:t xml:space="preserve">API Key Secret</w:t>
            </w:r>
          </w:p>
        </w:tc>
        <w:tc>
          <w:tcPr/>
          <w:p>
            <w:pPr>
              <w:pStyle w:val="Compact"/>
            </w:pPr>
            <w:r>
              <w:t xml:space="preserve">Created with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TWILIO_CALLER_ID</w:t>
            </w:r>
          </w:p>
        </w:tc>
        <w:tc>
          <w:tcPr/>
          <w:p>
            <w:pPr>
              <w:pStyle w:val="Compact"/>
            </w:pPr>
            <w:r>
              <w:t xml:space="preserve">For dial-out</w:t>
            </w:r>
          </w:p>
        </w:tc>
        <w:tc>
          <w:tcPr/>
          <w:p>
            <w:pPr>
              <w:pStyle w:val="Compact"/>
            </w:pPr>
            <w:r>
              <w:t xml:space="preserve">Default outbound phone number</w:t>
            </w:r>
          </w:p>
        </w:tc>
        <w:tc>
          <w:tcPr/>
          <w:p>
            <w:pPr>
              <w:pStyle w:val="Compact"/>
            </w:pPr>
            <w:r>
              <w:t xml:space="preserve">Your Twilio phone number (E.164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TWILIO_TWIML_APP_SID</w:t>
            </w:r>
          </w:p>
        </w:tc>
        <w:tc>
          <w:tcPr/>
          <w:p>
            <w:pPr>
              <w:pStyle w:val="Compact"/>
            </w:pPr>
            <w:r>
              <w:t xml:space="preserve">For webphone</w:t>
            </w:r>
          </w:p>
        </w:tc>
        <w:tc>
          <w:tcPr/>
          <w:p>
            <w:pPr>
              <w:pStyle w:val="Compact"/>
            </w:pPr>
            <w:r>
              <w:t xml:space="preserve">TwiML App SID</w:t>
            </w:r>
          </w:p>
        </w:tc>
        <w:tc>
          <w:tcPr/>
          <w:p>
            <w:pPr>
              <w:pStyle w:val="Compact"/>
            </w:pPr>
            <w:r>
              <w:t xml:space="preserve">https://console.twilio.com → TwiML Apps</w:t>
            </w:r>
          </w:p>
        </w:tc>
      </w:tr>
    </w:tbl>
    <w:p>
      <w:pPr>
        <w:pStyle w:val="BodyText"/>
      </w:pPr>
      <w:r>
        <w:rPr>
          <w:b/>
          <w:bCs/>
        </w:rPr>
        <w:t xml:space="preserve">Twilio webhook URLs to configure:</w:t>
      </w:r>
    </w:p>
    <w:p>
      <w:pPr>
        <w:pStyle w:val="BodyText"/>
      </w:pPr>
      <w:r>
        <w:t xml:space="preserve">In Twilio Console → Phone Number → Voice Configuration: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Incoming call webhook:</w:t>
      </w:r>
      <w:r>
        <w:t xml:space="preserve"> </w:t>
      </w:r>
      <w:r>
        <w:rPr>
          <w:rStyle w:val="VerbatimChar"/>
        </w:rPr>
        <w:t xml:space="preserve">https://YOUR_PUBLIC_DOMAIN/api/webphone/inbound</w:t>
      </w:r>
      <w:r>
        <w:t xml:space="preserve"> </w:t>
      </w:r>
      <w:r>
        <w:t xml:space="preserve">(POST)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callback:</w:t>
      </w:r>
      <w:r>
        <w:t xml:space="preserve"> </w:t>
      </w:r>
      <w:r>
        <w:rPr>
          <w:rStyle w:val="VerbatimChar"/>
        </w:rPr>
        <w:t xml:space="preserve">https://YOUR_PUBLIC_DOMAIN/api/webphone/recording-status</w:t>
      </w:r>
      <w:r>
        <w:t xml:space="preserve"> </w:t>
      </w:r>
      <w:r>
        <w:t xml:space="preserve">(POST)</w:t>
      </w:r>
    </w:p>
    <w:p>
      <w:pPr>
        <w:pStyle w:val="BodyText"/>
      </w:pPr>
      <w:r>
        <w:t xml:space="preserve">In Twilio Console → TwiML App: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Voice URL:</w:t>
      </w:r>
      <w:r>
        <w:t xml:space="preserve"> </w:t>
      </w:r>
      <w:r>
        <w:rPr>
          <w:rStyle w:val="VerbatimChar"/>
        </w:rPr>
        <w:t xml:space="preserve">https://YOUR_PUBLIC_DOMAIN/api/webphone/twiml</w:t>
      </w:r>
      <w:r>
        <w:t xml:space="preserve"> </w:t>
      </w:r>
      <w:r>
        <w:t xml:space="preserve">(POST)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callback:</w:t>
      </w:r>
      <w:r>
        <w:t xml:space="preserve"> </w:t>
      </w:r>
      <w:r>
        <w:rPr>
          <w:rStyle w:val="VerbatimChar"/>
        </w:rPr>
        <w:t xml:space="preserve">https://YOUR_PUBLIC_DOMAIN/api/conference-dialout/status</w:t>
      </w:r>
      <w:r>
        <w:t xml:space="preserve"> </w:t>
      </w:r>
      <w:r>
        <w:t xml:space="preserve">(POST)</w:t>
      </w:r>
    </w:p>
    <w:bookmarkEnd w:id="24"/>
    <w:bookmarkStart w:id="25" w:name="telnyx-backup-voice-carrier-failover"/>
    <w:p>
      <w:pPr>
        <w:pStyle w:val="Heading3"/>
      </w:pPr>
      <w:r>
        <w:t xml:space="preserve">1.6 Telnyx (Backup Voice Carrier — Failover)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059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TELNYX_API_KEY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API key for backup carrier</w:t>
            </w:r>
          </w:p>
        </w:tc>
        <w:tc>
          <w:tcPr/>
          <w:p>
            <w:pPr>
              <w:pStyle w:val="Compact"/>
            </w:pPr>
            <w:r>
              <w:t xml:space="preserve">https://portal.telnyx.com → API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TELNYX_SIP_CONNECTION_ID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SIP connection for WebRTC</w:t>
            </w:r>
          </w:p>
        </w:tc>
        <w:tc>
          <w:tcPr/>
          <w:p>
            <w:pPr>
              <w:pStyle w:val="Compact"/>
            </w:pPr>
            <w:r>
              <w:t xml:space="preserve">https://portal.telnyx.com → SIP Connections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Telnyx webhook URL: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https://YOUR_PUBLIC_DOMAIN/api/webphone/telnyx</w:t>
      </w:r>
      <w:r>
        <w:t xml:space="preserve"> </w:t>
      </w:r>
      <w:r>
        <w:t xml:space="preserve">(POST, raw JSON body)</w:t>
      </w:r>
    </w:p>
    <w:bookmarkEnd w:id="25"/>
    <w:bookmarkStart w:id="26" w:name="mux-video-streaming"/>
    <w:p>
      <w:pPr>
        <w:pStyle w:val="Heading3"/>
      </w:pPr>
      <w:r>
        <w:t xml:space="preserve">1.7 Mux (Video Streaming)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059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MUX_TOKEN_ID</w:t>
            </w:r>
          </w:p>
        </w:tc>
        <w:tc>
          <w:tcPr/>
          <w:p>
            <w:pPr>
              <w:pStyle w:val="Compact"/>
            </w:pPr>
            <w:r>
              <w:t xml:space="preserve">For video</w:t>
            </w:r>
          </w:p>
        </w:tc>
        <w:tc>
          <w:tcPr/>
          <w:p>
            <w:pPr>
              <w:pStyle w:val="Compact"/>
            </w:pPr>
            <w:r>
              <w:t xml:space="preserve">API Token ID</w:t>
            </w:r>
          </w:p>
        </w:tc>
        <w:tc>
          <w:tcPr/>
          <w:p>
            <w:pPr>
              <w:pStyle w:val="Compact"/>
            </w:pPr>
            <w:r>
              <w:t xml:space="preserve">https://dashboard.mux.com → Settings → API Access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MUX_TOKEN_SECRET</w:t>
            </w:r>
          </w:p>
        </w:tc>
        <w:tc>
          <w:tcPr/>
          <w:p>
            <w:pPr>
              <w:pStyle w:val="Compact"/>
            </w:pPr>
            <w:r>
              <w:t xml:space="preserve">For video</w:t>
            </w:r>
          </w:p>
        </w:tc>
        <w:tc>
          <w:tcPr/>
          <w:p>
            <w:pPr>
              <w:pStyle w:val="Compact"/>
            </w:pPr>
            <w:r>
              <w:t xml:space="preserve">API Token Secret</w:t>
            </w:r>
          </w:p>
        </w:tc>
        <w:tc>
          <w:tcPr/>
          <w:p>
            <w:pPr>
              <w:pStyle w:val="Compact"/>
            </w:pPr>
            <w:r>
              <w:t xml:space="preserve">Created with Token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MUX_WEBHOOK_SECRET</w:t>
            </w:r>
          </w:p>
        </w:tc>
        <w:tc>
          <w:tcPr/>
          <w:p>
            <w:pPr>
              <w:pStyle w:val="Compact"/>
            </w:pPr>
            <w:r>
              <w:t xml:space="preserve">For video</w:t>
            </w:r>
          </w:p>
        </w:tc>
        <w:tc>
          <w:tcPr/>
          <w:p>
            <w:pPr>
              <w:pStyle w:val="Compact"/>
            </w:pPr>
            <w:r>
              <w:t xml:space="preserve">Webhook signing secret</w:t>
            </w:r>
          </w:p>
        </w:tc>
        <w:tc>
          <w:tcPr/>
          <w:p>
            <w:pPr>
              <w:pStyle w:val="Compact"/>
            </w:pPr>
            <w:r>
              <w:t xml:space="preserve">https://dashboard.mux.com → Settings → Webhooks</w:t>
            </w:r>
          </w:p>
        </w:tc>
      </w:tr>
    </w:tbl>
    <w:p>
      <w:pPr>
        <w:pStyle w:val="BodyText"/>
      </w:pPr>
      <w:r>
        <w:rPr>
          <w:b/>
          <w:bCs/>
        </w:rPr>
        <w:t xml:space="preserve">Mux webhook URL: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https://YOUR_PUBLIC_DOMAIN/api/mux/webhook</w:t>
      </w:r>
      <w:r>
        <w:t xml:space="preserve"> </w:t>
      </w:r>
      <w:r>
        <w:t xml:space="preserve">(POST)</w:t>
      </w:r>
      <w:r>
        <w:t xml:space="preserve"> </w:t>
      </w:r>
      <w:r>
        <w:t xml:space="preserve">- Events:</w:t>
      </w:r>
      <w:r>
        <w:t xml:space="preserve"> </w:t>
      </w:r>
      <w:r>
        <w:rPr>
          <w:rStyle w:val="VerbatimChar"/>
        </w:rPr>
        <w:t xml:space="preserve">video.live_stream.active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video.live_stream.idle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video.asset.ready</w:t>
      </w:r>
    </w:p>
    <w:bookmarkEnd w:id="26"/>
    <w:bookmarkStart w:id="27" w:name="openai-ai-integrations"/>
    <w:p>
      <w:pPr>
        <w:pStyle w:val="Heading3"/>
      </w:pPr>
      <w:r>
        <w:t xml:space="preserve">1.8 OpenAI / AI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059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AI_INTEGRATIONS_OPENAI_API_KEY</w:t>
            </w:r>
          </w:p>
        </w:tc>
        <w:tc>
          <w:tcPr/>
          <w:p>
            <w:pPr>
              <w:pStyle w:val="Compact"/>
            </w:pPr>
            <w:r>
              <w:t xml:space="preserve">For AI features</w:t>
            </w:r>
          </w:p>
        </w:tc>
        <w:tc>
          <w:tcPr/>
          <w:p>
            <w:pPr>
              <w:pStyle w:val="Compact"/>
            </w:pPr>
            <w:r>
              <w:t xml:space="preserve">OpenAI API key</w:t>
            </w:r>
          </w:p>
        </w:tc>
        <w:tc>
          <w:tcPr/>
          <w:p>
            <w:pPr>
              <w:pStyle w:val="Compact"/>
            </w:pPr>
            <w:r>
              <w:t xml:space="preserve">https://platform.openai.com/api-keys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AI_INTEGRATIONS_OPENAI_BASE_URL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Custom base URL (for proxy)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https://api.openai.com/v1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Alternative env var name for OpenAI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powers:</w:t>
      </w:r>
      <w:r>
        <w:t xml:space="preserve"> </w:t>
      </w:r>
      <w:r>
        <w:t xml:space="preserve">- Real-time sentiment analysis during calls</w:t>
      </w:r>
      <w:r>
        <w:t xml:space="preserve"> </w:t>
      </w:r>
      <w:r>
        <w:t xml:space="preserve">- Automated moderation (toxicity, compliance)</w:t>
      </w:r>
      <w:r>
        <w:t xml:space="preserve"> </w:t>
      </w:r>
      <w:r>
        <w:t xml:space="preserve">- Post-event summarisation and report generation</w:t>
      </w:r>
      <w:r>
        <w:t xml:space="preserve"> </w:t>
      </w:r>
      <w:r>
        <w:t xml:space="preserve">- AI Advisory Bot responses</w:t>
      </w:r>
      <w:r>
        <w:t xml:space="preserve"> </w:t>
      </w:r>
      <w:r>
        <w:t xml:space="preserve">- Chat translation</w:t>
      </w:r>
    </w:p>
    <w:bookmarkEnd w:id="27"/>
    <w:bookmarkStart w:id="28" w:name="application-config"/>
    <w:p>
      <w:pPr>
        <w:pStyle w:val="Heading3"/>
      </w:pPr>
      <w:r>
        <w:t xml:space="preserve">1.9 Application 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214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Port the server listens 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PUBLIC_URL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Your public HTTPS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https://curalive-mdu4k2ib.manus.space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Same as PUBLIC_URL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https://curalive-mdu4k2ib.manus.space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VITE_APP_ID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Application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all-api-endpoints"/>
    <w:p>
      <w:pPr>
        <w:pStyle w:val="Heading2"/>
      </w:pPr>
      <w:r>
        <w:t xml:space="preserve">2. ALL API ENDPOINTS</w:t>
      </w:r>
    </w:p>
    <w:bookmarkStart w:id="30" w:name="trpc-api-primary"/>
    <w:p>
      <w:pPr>
        <w:pStyle w:val="Heading3"/>
      </w:pPr>
      <w:r>
        <w:t xml:space="preserve">2.1 tRPC API (Primary)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https://YOUR_DOMAIN/api/trpc</w:t>
      </w:r>
    </w:p>
    <w:p>
      <w:pPr>
        <w:pStyle w:val="BodyText"/>
      </w:pPr>
      <w:r>
        <w:t xml:space="preserve">All tRPC calls go through this single endpoint. The client uses</w:t>
      </w:r>
      <w:r>
        <w:t xml:space="preserve"> </w:t>
      </w:r>
      <w:r>
        <w:rPr>
          <w:rStyle w:val="VerbatimChar"/>
        </w:rPr>
        <w:t xml:space="preserve">httpBatchLink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superjson</w:t>
      </w:r>
      <w:r>
        <w:t xml:space="preserve"> </w:t>
      </w:r>
      <w:r>
        <w:t xml:space="preserve">transformer. Every query/mutation is type-safe.</w:t>
      </w:r>
    </w:p>
    <w:p>
      <w:pPr>
        <w:pStyle w:val="BodyText"/>
      </w:pPr>
      <w:r>
        <w:rPr>
          <w:b/>
          <w:bCs/>
        </w:rPr>
        <w:t xml:space="preserve">Key tRPC routers available: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trpc.occ.*</w:t>
            </w:r>
          </w:p>
        </w:tc>
        <w:tc>
          <w:tcPr/>
          <w:p>
            <w:pPr>
              <w:pStyle w:val="Compact"/>
            </w:pPr>
            <w:r>
              <w:t xml:space="preserve">Operator Call Centre — conference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trpc.shadowMode.*</w:t>
            </w:r>
          </w:p>
        </w:tc>
        <w:tc>
          <w:tcPr/>
          <w:p>
            <w:pPr>
              <w:pStyle w:val="Compact"/>
            </w:pPr>
            <w:r>
              <w:t xml:space="preserve">Shadow Mode — live intelligence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trpc.archiveUpload.*</w:t>
            </w:r>
          </w:p>
        </w:tc>
        <w:tc>
          <w:tcPr/>
          <w:p>
            <w:pPr>
              <w:pStyle w:val="Compact"/>
            </w:pPr>
            <w:r>
              <w:t xml:space="preserve">Archive upload and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trpc.webphone.*</w:t>
            </w:r>
          </w:p>
        </w:tc>
        <w:tc>
          <w:tcPr/>
          <w:p>
            <w:pPr>
              <w:pStyle w:val="Compact"/>
            </w:pPr>
            <w:r>
              <w:t xml:space="preserve">Browser-based webphone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trpc.liveQa.*</w:t>
            </w:r>
          </w:p>
        </w:tc>
        <w:tc>
          <w:tcPr/>
          <w:p>
            <w:pPr>
              <w:pStyle w:val="Compact"/>
            </w:pPr>
            <w:r>
              <w:t xml:space="preserve">Live Q&amp;A moderation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trpc.aiAm.*</w:t>
            </w:r>
          </w:p>
        </w:tc>
        <w:tc>
          <w:tcPr/>
          <w:p>
            <w:pPr>
              <w:pStyle w:val="Compact"/>
            </w:pPr>
            <w:r>
              <w:t xml:space="preserve">AI automated moderator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aiEvolution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trpc.aiEvolution.*</w:t>
            </w:r>
          </w:p>
        </w:tc>
        <w:tc>
          <w:tcPr/>
          <w:p>
            <w:pPr>
              <w:pStyle w:val="Compact"/>
            </w:pPr>
            <w:r>
              <w:t xml:space="preserve">Self-improving AI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advisoryBot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trpc.advisoryBot.*</w:t>
            </w:r>
          </w:p>
        </w:tc>
        <w:tc>
          <w:tcPr/>
          <w:p>
            <w:pPr>
              <w:pStyle w:val="Compact"/>
            </w:pPr>
            <w:r>
              <w:t xml:space="preserve">AI advisory chatbot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adaptiveIntelligence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trpc.adaptiveIntelligence.*</w:t>
            </w:r>
          </w:p>
        </w:tc>
        <w:tc>
          <w:tcPr/>
          <w:p>
            <w:pPr>
              <w:pStyle w:val="Compact"/>
            </w:pPr>
            <w:r>
              <w:t xml:space="preserve">Adaptive AI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trpc.mux.*</w:t>
            </w:r>
          </w:p>
        </w:tc>
        <w:tc>
          <w:tcPr/>
          <w:p>
            <w:pPr>
              <w:pStyle w:val="Compact"/>
            </w:pPr>
            <w:r>
              <w:t xml:space="preserve">Live streaming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trpc.recall.*</w:t>
            </w:r>
          </w:p>
        </w:tc>
        <w:tc>
          <w:tcPr/>
          <w:p>
            <w:pPr>
              <w:pStyle w:val="Compact"/>
            </w:pPr>
            <w:r>
              <w:t xml:space="preserve">Recall.ai bot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trpc.sentiment.*</w:t>
            </w:r>
          </w:p>
        </w:tc>
        <w:tc>
          <w:tcPr/>
          <w:p>
            <w:pPr>
              <w:pStyle w:val="Compact"/>
            </w:pPr>
            <w:r>
              <w:t xml:space="preserve">Sentiment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trpc.billing.*</w:t>
            </w:r>
          </w:p>
        </w:tc>
        <w:tc>
          <w:tcPr/>
          <w:p>
            <w:pPr>
              <w:pStyle w:val="Compact"/>
            </w:pPr>
            <w:r>
              <w:t xml:space="preserve">Billing and invoicing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platformEmbed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trpc.platformEmbed.*</w:t>
            </w:r>
          </w:p>
        </w:tc>
        <w:tc>
          <w:tcPr/>
          <w:p>
            <w:pPr>
              <w:pStyle w:val="Compact"/>
            </w:pPr>
            <w:r>
              <w:t xml:space="preserve">Platform embedding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systemDiagnostics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trpc.systemDiagnostics.*</w:t>
            </w:r>
          </w:p>
        </w:tc>
        <w:tc>
          <w:tcPr/>
          <w:p>
            <w:pPr>
              <w:pStyle w:val="Compact"/>
            </w:pPr>
            <w:r>
              <w:t xml:space="preserve">System health checks</w:t>
            </w:r>
          </w:p>
        </w:tc>
      </w:tr>
    </w:tbl>
    <w:bookmarkEnd w:id="30"/>
    <w:bookmarkStart w:id="31" w:name="X20eb74254f4e2aad005af228e4935fb43beefc0"/>
    <w:p>
      <w:pPr>
        <w:pStyle w:val="Heading3"/>
      </w:pPr>
      <w:r>
        <w:t xml:space="preserve">2.2 Webhook Endpoints (Inbound — External services call these)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1473"/>
        <w:gridCol w:w="1473"/>
        <w:gridCol w:w="2026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Body Type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/api/recall/webhook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Recall.ai</w:t>
            </w:r>
          </w:p>
        </w:tc>
        <w:tc>
          <w:tcPr/>
          <w:p>
            <w:pPr>
              <w:pStyle w:val="Compact"/>
            </w:pPr>
            <w:r>
              <w:t xml:space="preserve">Raw body (HMAC)</w:t>
            </w:r>
          </w:p>
        </w:tc>
        <w:tc>
          <w:tcPr/>
          <w:p>
            <w:pPr>
              <w:pStyle w:val="Compact"/>
            </w:pPr>
            <w:r>
              <w:t xml:space="preserve">HMAC-SHA256 signature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/api/webphone/inbound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URL-encoded</w:t>
            </w:r>
          </w:p>
        </w:tc>
        <w:tc>
          <w:tcPr/>
          <w:p>
            <w:pPr>
              <w:pStyle w:val="Compact"/>
            </w:pPr>
            <w:r>
              <w:t xml:space="preserve">Twilio request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/api/webphone/twiml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URL-encoded</w:t>
            </w:r>
          </w:p>
        </w:tc>
        <w:tc>
          <w:tcPr/>
          <w:p>
            <w:pPr>
              <w:pStyle w:val="Compact"/>
            </w:pPr>
            <w:r>
              <w:t xml:space="preserve">Twilio request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/api/webphone/telnyx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Telnyx</w:t>
            </w:r>
          </w:p>
        </w:tc>
        <w:tc>
          <w:tcPr/>
          <w:p>
            <w:pPr>
              <w:pStyle w:val="Compact"/>
            </w:pPr>
            <w:r>
              <w:t xml:space="preserve">Raw JSON</w:t>
            </w:r>
          </w:p>
        </w:tc>
        <w:tc>
          <w:tcPr/>
          <w:p>
            <w:pPr>
              <w:pStyle w:val="Compact"/>
            </w:pPr>
            <w:r>
              <w:t xml:space="preserve">Telnyx 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/api/webphone/recording-status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URL-encoded</w:t>
            </w:r>
          </w:p>
        </w:tc>
        <w:tc>
          <w:tcPr/>
          <w:p>
            <w:pPr>
              <w:pStyle w:val="Compact"/>
            </w:pPr>
            <w:r>
              <w:t xml:space="preserve">Twilio request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/api/webphone/voicemail-fallback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URL-encoded</w:t>
            </w:r>
          </w:p>
        </w:tc>
        <w:tc>
          <w:tcPr/>
          <w:p>
            <w:pPr>
              <w:pStyle w:val="Compact"/>
            </w:pPr>
            <w:r>
              <w:t xml:space="preserve">Twilio request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/api/webphone/voicemail-status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URL-encoded</w:t>
            </w:r>
          </w:p>
        </w:tc>
        <w:tc>
          <w:tcPr/>
          <w:p>
            <w:pPr>
              <w:pStyle w:val="Compact"/>
            </w:pPr>
            <w:r>
              <w:t xml:space="preserve">Twilio request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/api/conference-dialout/twiml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URL-encoded</w:t>
            </w:r>
          </w:p>
        </w:tc>
        <w:tc>
          <w:tcPr/>
          <w:p>
            <w:pPr>
              <w:pStyle w:val="Compact"/>
            </w:pPr>
            <w:r>
              <w:t xml:space="preserve">Twilio request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/api/conference-dialout/status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URL-encoded</w:t>
            </w:r>
          </w:p>
        </w:tc>
        <w:tc>
          <w:tcPr/>
          <w:p>
            <w:pPr>
              <w:pStyle w:val="Compact"/>
            </w:pPr>
            <w:r>
              <w:t xml:space="preserve">Twilio request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/api/voice/inbound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URL-encoded</w:t>
            </w:r>
          </w:p>
        </w:tc>
        <w:tc>
          <w:tcPr/>
          <w:p>
            <w:pPr>
              <w:pStyle w:val="Compact"/>
            </w:pPr>
            <w:r>
              <w:t xml:space="preserve">Twilio DTMF gather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/api/voice/pin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URL-encoded</w:t>
            </w:r>
          </w:p>
        </w:tc>
        <w:tc>
          <w:tcPr/>
          <w:p>
            <w:pPr>
              <w:pStyle w:val="Compact"/>
            </w:pPr>
            <w:r>
              <w:t xml:space="preserve">PIN validation</w:t>
            </w:r>
          </w:p>
        </w:tc>
      </w:tr>
    </w:tbl>
    <w:bookmarkEnd w:id="31"/>
    <w:bookmarkStart w:id="32" w:name="rest-endpoints"/>
    <w:p>
      <w:pPr>
        <w:pStyle w:val="Heading3"/>
      </w:pPr>
      <w:r>
        <w:t xml:space="preserve">2.3 REST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Health check — returns 200 if server is 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/api/billing/pdf/quote/:token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Download quote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/api/billing/pdf/invoice/:token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Download invoice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/api/billing/pdf/invoices/bulk-zip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Bulk download invoices as 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/api/archives/:id/transcript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Download session transcript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/api/archives/:id/recording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Download session recording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/api/generate-image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AI image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authentication-flow"/>
    <w:p>
      <w:pPr>
        <w:pStyle w:val="Heading2"/>
      </w:pPr>
      <w:r>
        <w:t xml:space="preserve">3. AUTHENTICATION FLOW</w:t>
      </w:r>
    </w:p>
    <w:p>
      <w:pPr>
        <w:pStyle w:val="FirstParagraph"/>
      </w:pPr>
      <w:r>
        <w:t xml:space="preserve">CuraLive uses</w:t>
      </w:r>
      <w:r>
        <w:t xml:space="preserve"> </w:t>
      </w:r>
      <w:r>
        <w:rPr>
          <w:b/>
          <w:bCs/>
        </w:rPr>
        <w:t xml:space="preserve">OpenID Connect with PKCE</w:t>
      </w:r>
      <w:r>
        <w:t xml:space="preserve"> </w:t>
      </w:r>
      <w:r>
        <w:t xml:space="preserve">(via Replit Auth on Replit, configurable for other providers).</w:t>
      </w:r>
    </w:p>
    <w:p>
      <w:pPr>
        <w:pStyle w:val="BodyText"/>
      </w:pPr>
      <w:r>
        <w:rPr>
          <w:b/>
          <w:bCs/>
        </w:rPr>
        <w:t xml:space="preserve">OAuth endpoints on the server: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/api/oauth/login</w:t>
      </w:r>
      <w:r>
        <w:t xml:space="preserve"> </w:t>
      </w:r>
      <w:r>
        <w:t xml:space="preserve">— Initiates OAuth flow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/api/oauth/callback</w:t>
      </w:r>
      <w:r>
        <w:t xml:space="preserve"> </w:t>
      </w:r>
      <w:r>
        <w:t xml:space="preserve">— Handles OAuth redirect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/api/auth/session</w:t>
      </w:r>
      <w:r>
        <w:t xml:space="preserve"> </w:t>
      </w:r>
      <w:r>
        <w:t xml:space="preserve">— Returns current session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/api/auth/logout</w:t>
      </w:r>
      <w:r>
        <w:t xml:space="preserve"> </w:t>
      </w:r>
      <w:r>
        <w:t xml:space="preserve">— Destroys session</w:t>
      </w:r>
    </w:p>
    <w:p>
      <w:pPr>
        <w:pStyle w:val="BodyText"/>
      </w:pPr>
      <w:r>
        <w:rPr>
          <w:b/>
          <w:bCs/>
        </w:rPr>
        <w:t xml:space="preserve">For Manus deployment:</w:t>
      </w:r>
      <w:r>
        <w:t xml:space="preserve"> </w:t>
      </w:r>
      <w:r>
        <w:t xml:space="preserve">If not using Replit Auth, set</w:t>
      </w:r>
      <w:r>
        <w:t xml:space="preserve"> </w:t>
      </w:r>
      <w:r>
        <w:rPr>
          <w:rStyle w:val="VerbatimChar"/>
        </w:rPr>
        <w:t xml:space="preserve">AUTH_BYPASS=true</w:t>
      </w:r>
      <w:r>
        <w:t xml:space="preserve"> </w:t>
      </w:r>
      <w:r>
        <w:t xml:space="preserve">during development, or implement a compatible OAuth provider.</w:t>
      </w:r>
    </w:p>
    <w:p>
      <w:pPr>
        <w:pStyle w:val="BodyText"/>
      </w:pPr>
      <w:r>
        <w:rPr>
          <w:b/>
          <w:bCs/>
        </w:rPr>
        <w:t xml:space="preserve">Session tokens:</w:t>
      </w:r>
      <w:r>
        <w:t xml:space="preserve"> </w:t>
      </w:r>
      <w:r>
        <w:t xml:space="preserve">JWT signed with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 stored in HTTP-only cookies.</w:t>
      </w:r>
    </w:p>
    <w:p>
      <w:r>
        <w:pict>
          <v:rect style="width:0;height:1.5pt" o:hralign="center" o:hrstd="t" o:hr="t"/>
        </w:pict>
      </w:r>
    </w:p>
    <w:bookmarkEnd w:id="34"/>
    <w:bookmarkStart w:id="40" w:name="external-service-setup-checklist"/>
    <w:p>
      <w:pPr>
        <w:pStyle w:val="Heading2"/>
      </w:pPr>
      <w:r>
        <w:t xml:space="preserve">4. EXTERNAL SERVICE SETUP CHECKLIST</w:t>
      </w:r>
    </w:p>
    <w:bookmarkStart w:id="35" w:name="ably-setup"/>
    <w:p>
      <w:pPr>
        <w:pStyle w:val="Heading3"/>
      </w:pPr>
      <w:r>
        <w:t xml:space="preserve">4.1 Ably Setup</w:t>
      </w:r>
    </w:p>
    <w:p>
      <w:pPr>
        <w:pStyle w:val="Compact"/>
        <w:numPr>
          <w:ilvl w:val="0"/>
          <w:numId w:val="1001"/>
        </w:numPr>
      </w:pPr>
      <w:r>
        <w:t xml:space="preserve">Create account at https://ably.com</w:t>
      </w:r>
    </w:p>
    <w:p>
      <w:pPr>
        <w:pStyle w:val="Compact"/>
        <w:numPr>
          <w:ilvl w:val="0"/>
          <w:numId w:val="1001"/>
        </w:numPr>
      </w:pPr>
      <w:r>
        <w:t xml:space="preserve">Create new app</w:t>
      </w:r>
    </w:p>
    <w:p>
      <w:pPr>
        <w:pStyle w:val="Compact"/>
        <w:numPr>
          <w:ilvl w:val="0"/>
          <w:numId w:val="1001"/>
        </w:numPr>
      </w:pPr>
      <w:r>
        <w:t xml:space="preserve">Copy API key (format:</w:t>
      </w:r>
      <w:r>
        <w:t xml:space="preserve"> </w:t>
      </w:r>
      <w:r>
        <w:rPr>
          <w:rStyle w:val="VerbatimChar"/>
        </w:rPr>
        <w:t xml:space="preserve">appId.keyId:keySecret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ABLY_API_KEY</w:t>
      </w:r>
      <w:r>
        <w:t xml:space="preserve"> </w:t>
      </w:r>
      <w:r>
        <w:t xml:space="preserve">environment variable</w:t>
      </w:r>
    </w:p>
    <w:p>
      <w:pPr>
        <w:pStyle w:val="Compact"/>
        <w:numPr>
          <w:ilvl w:val="0"/>
          <w:numId w:val="1001"/>
        </w:numPr>
      </w:pPr>
      <w:r>
        <w:t xml:space="preserve">No webhook configuration needed — CuraLive uses server-side SDK to publish</w:t>
      </w:r>
    </w:p>
    <w:bookmarkEnd w:id="35"/>
    <w:bookmarkStart w:id="36" w:name="recall.ai-setup"/>
    <w:p>
      <w:pPr>
        <w:pStyle w:val="Heading3"/>
      </w:pPr>
      <w:r>
        <w:t xml:space="preserve">4.2 Recall.ai Setup</w:t>
      </w:r>
    </w:p>
    <w:p>
      <w:pPr>
        <w:pStyle w:val="Compact"/>
        <w:numPr>
          <w:ilvl w:val="0"/>
          <w:numId w:val="1002"/>
        </w:numPr>
      </w:pPr>
      <w:r>
        <w:t xml:space="preserve">Create account at https://recall.ai</w:t>
      </w:r>
    </w:p>
    <w:p>
      <w:pPr>
        <w:pStyle w:val="Compact"/>
        <w:numPr>
          <w:ilvl w:val="0"/>
          <w:numId w:val="1002"/>
        </w:numPr>
      </w:pPr>
      <w:r>
        <w:t xml:space="preserve">Get API key from dashboard</w:t>
      </w:r>
    </w:p>
    <w:p>
      <w:pPr>
        <w:pStyle w:val="Compact"/>
        <w:numPr>
          <w:ilvl w:val="0"/>
          <w:numId w:val="100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RECALL_AI_API_KEY</w:t>
      </w:r>
      <w:r>
        <w:t xml:space="preserve"> </w:t>
      </w:r>
      <w:r>
        <w:t xml:space="preserve">environment variable</w:t>
      </w:r>
    </w:p>
    <w:p>
      <w:pPr>
        <w:pStyle w:val="Compact"/>
        <w:numPr>
          <w:ilvl w:val="0"/>
          <w:numId w:val="1002"/>
        </w:numPr>
      </w:pPr>
      <w:r>
        <w:t xml:space="preserve">In Recall.ai dashboard, add webhook:</w:t>
      </w:r>
    </w:p>
    <w:p>
      <w:pPr>
        <w:pStyle w:val="Compact"/>
        <w:numPr>
          <w:ilvl w:val="1"/>
          <w:numId w:val="1003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https://YOUR_PUBLIC_DOMAIN/api/recall/webhook</w:t>
      </w:r>
    </w:p>
    <w:p>
      <w:pPr>
        <w:pStyle w:val="Compact"/>
        <w:numPr>
          <w:ilvl w:val="1"/>
          <w:numId w:val="1003"/>
        </w:numPr>
      </w:pPr>
      <w:r>
        <w:t xml:space="preserve">Set signing secret, copy to</w:t>
      </w:r>
      <w:r>
        <w:t xml:space="preserve"> </w:t>
      </w:r>
      <w:r>
        <w:rPr>
          <w:rStyle w:val="VerbatimChar"/>
        </w:rPr>
        <w:t xml:space="preserve">RECALL_AI_WEBHOOK_SECRET</w:t>
      </w:r>
    </w:p>
    <w:p>
      <w:pPr>
        <w:pStyle w:val="Compact"/>
        <w:numPr>
          <w:ilvl w:val="0"/>
          <w:numId w:val="1002"/>
        </w:numPr>
      </w:pPr>
      <w:r>
        <w:t xml:space="preserve">Select region: EU (</w:t>
      </w:r>
      <w:r>
        <w:rPr>
          <w:rStyle w:val="VerbatimChar"/>
        </w:rPr>
        <w:t xml:space="preserve">https://eu-central-1.recall.ai/api/v1</w:t>
      </w:r>
      <w:r>
        <w:t xml:space="preserve">) or US</w:t>
      </w:r>
    </w:p>
    <w:bookmarkEnd w:id="36"/>
    <w:bookmarkStart w:id="37" w:name="twilio-setup"/>
    <w:p>
      <w:pPr>
        <w:pStyle w:val="Heading3"/>
      </w:pPr>
      <w:r>
        <w:t xml:space="preserve">4.3 Twilio Setup</w:t>
      </w:r>
    </w:p>
    <w:p>
      <w:pPr>
        <w:pStyle w:val="Compact"/>
        <w:numPr>
          <w:ilvl w:val="0"/>
          <w:numId w:val="1004"/>
        </w:numPr>
      </w:pPr>
      <w:r>
        <w:t xml:space="preserve">Create account at https://twilio.com</w:t>
      </w:r>
    </w:p>
    <w:p>
      <w:pPr>
        <w:pStyle w:val="Compact"/>
        <w:numPr>
          <w:ilvl w:val="0"/>
          <w:numId w:val="1004"/>
        </w:numPr>
      </w:pPr>
      <w:r>
        <w:t xml:space="preserve">From Console dashboard, copy</w:t>
      </w:r>
      <w:r>
        <w:t xml:space="preserve"> </w:t>
      </w:r>
      <w:r>
        <w:rPr>
          <w:rStyle w:val="VerbatimChar"/>
        </w:rPr>
        <w:t xml:space="preserve">Account SID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 Token</w:t>
      </w:r>
    </w:p>
    <w:p>
      <w:pPr>
        <w:pStyle w:val="Compact"/>
        <w:numPr>
          <w:ilvl w:val="0"/>
          <w:numId w:val="1004"/>
        </w:numPr>
      </w:pPr>
      <w:r>
        <w:t xml:space="preserve">Buy a phone number (UK: +44 number)</w:t>
      </w:r>
    </w:p>
    <w:p>
      <w:pPr>
        <w:pStyle w:val="Compact"/>
        <w:numPr>
          <w:ilvl w:val="0"/>
          <w:numId w:val="1004"/>
        </w:numPr>
      </w:pPr>
      <w:r>
        <w:t xml:space="preserve">Create an API Key (for WebRTC): Console → API Keys → Create</w:t>
      </w:r>
    </w:p>
    <w:p>
      <w:pPr>
        <w:pStyle w:val="Compact"/>
        <w:numPr>
          <w:ilvl w:val="0"/>
          <w:numId w:val="1004"/>
        </w:numPr>
      </w:pPr>
      <w:r>
        <w:t xml:space="preserve">Create a TwiML App: Console → TwiML Apps → Create</w:t>
      </w:r>
    </w:p>
    <w:p>
      <w:pPr>
        <w:pStyle w:val="Compact"/>
        <w:numPr>
          <w:ilvl w:val="1"/>
          <w:numId w:val="1005"/>
        </w:numPr>
      </w:pPr>
      <w:r>
        <w:t xml:space="preserve">Voice URL:</w:t>
      </w:r>
      <w:r>
        <w:t xml:space="preserve"> </w:t>
      </w:r>
      <w:r>
        <w:rPr>
          <w:rStyle w:val="VerbatimChar"/>
        </w:rPr>
        <w:t xml:space="preserve">https://YOUR_PUBLIC_DOMAIN/api/webphone/twiml</w:t>
      </w:r>
    </w:p>
    <w:p>
      <w:pPr>
        <w:pStyle w:val="Compact"/>
        <w:numPr>
          <w:ilvl w:val="0"/>
          <w:numId w:val="1004"/>
        </w:numPr>
      </w:pPr>
      <w:r>
        <w:t xml:space="preserve">Configure phone number webhooks:</w:t>
      </w:r>
    </w:p>
    <w:p>
      <w:pPr>
        <w:pStyle w:val="Compact"/>
        <w:numPr>
          <w:ilvl w:val="1"/>
          <w:numId w:val="1006"/>
        </w:numPr>
      </w:pPr>
      <w:r>
        <w:t xml:space="preserve">Voice incoming:</w:t>
      </w:r>
      <w:r>
        <w:t xml:space="preserve"> </w:t>
      </w:r>
      <w:r>
        <w:rPr>
          <w:rStyle w:val="VerbatimChar"/>
        </w:rPr>
        <w:t xml:space="preserve">https://YOUR_PUBLIC_DOMAIN/api/webphone/inbound</w:t>
      </w:r>
    </w:p>
    <w:p>
      <w:pPr>
        <w:pStyle w:val="Compact"/>
        <w:numPr>
          <w:ilvl w:val="0"/>
          <w:numId w:val="1004"/>
        </w:numPr>
      </w:pPr>
      <w:r>
        <w:t xml:space="preserve">Set all env vars:</w:t>
      </w:r>
      <w:r>
        <w:t xml:space="preserve"> </w:t>
      </w:r>
      <w:r>
        <w:rPr>
          <w:rStyle w:val="VerbatimChar"/>
        </w:rPr>
        <w:t xml:space="preserve">TWILIO_ACCOUNT_SID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TWILIO_AUTH_TOKEN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TWILIO_API_SECRET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TWILIO_CALLER_ID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TWILIO_TWIML_APP_SID</w:t>
      </w:r>
    </w:p>
    <w:bookmarkEnd w:id="37"/>
    <w:bookmarkStart w:id="38" w:name="mux-setup-optional-for-video-streaming"/>
    <w:p>
      <w:pPr>
        <w:pStyle w:val="Heading3"/>
      </w:pPr>
      <w:r>
        <w:t xml:space="preserve">4.4 Mux Setup (Optional — for video streaming)</w:t>
      </w:r>
    </w:p>
    <w:p>
      <w:pPr>
        <w:pStyle w:val="Compact"/>
        <w:numPr>
          <w:ilvl w:val="0"/>
          <w:numId w:val="1007"/>
        </w:numPr>
      </w:pPr>
      <w:r>
        <w:t xml:space="preserve">Create account at https://mux.com</w:t>
      </w:r>
    </w:p>
    <w:p>
      <w:pPr>
        <w:pStyle w:val="Compact"/>
        <w:numPr>
          <w:ilvl w:val="0"/>
          <w:numId w:val="1007"/>
        </w:numPr>
      </w:pPr>
      <w:r>
        <w:t xml:space="preserve">Create API Access Token in Settings</w:t>
      </w:r>
    </w:p>
    <w:p>
      <w:pPr>
        <w:pStyle w:val="Compact"/>
        <w:numPr>
          <w:ilvl w:val="0"/>
          <w:numId w:val="100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MUX_TOKEN_ID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MUX_TOKEN_SECRET</w:t>
      </w:r>
    </w:p>
    <w:p>
      <w:pPr>
        <w:pStyle w:val="Compact"/>
        <w:numPr>
          <w:ilvl w:val="0"/>
          <w:numId w:val="1007"/>
        </w:numPr>
      </w:pPr>
      <w:r>
        <w:t xml:space="preserve">Add webhook in Settings → Webhooks:</w:t>
      </w:r>
    </w:p>
    <w:p>
      <w:pPr>
        <w:pStyle w:val="Compact"/>
        <w:numPr>
          <w:ilvl w:val="1"/>
          <w:numId w:val="1008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https://YOUR_PUBLIC_DOMAIN/api/mux/webhook</w:t>
      </w:r>
    </w:p>
    <w:p>
      <w:pPr>
        <w:pStyle w:val="Compact"/>
        <w:numPr>
          <w:ilvl w:val="1"/>
          <w:numId w:val="1008"/>
        </w:numPr>
      </w:pPr>
      <w:r>
        <w:t xml:space="preserve">Copy signing secret to</w:t>
      </w:r>
      <w:r>
        <w:t xml:space="preserve"> </w:t>
      </w:r>
      <w:r>
        <w:rPr>
          <w:rStyle w:val="VerbatimChar"/>
        </w:rPr>
        <w:t xml:space="preserve">MUX_WEBHOOK_SECRET</w:t>
      </w:r>
    </w:p>
    <w:bookmarkEnd w:id="38"/>
    <w:bookmarkStart w:id="39" w:name="openai-setup"/>
    <w:p>
      <w:pPr>
        <w:pStyle w:val="Heading3"/>
      </w:pPr>
      <w:r>
        <w:t xml:space="preserve">4.5 OpenAI Setup</w:t>
      </w:r>
    </w:p>
    <w:p>
      <w:pPr>
        <w:pStyle w:val="Compact"/>
        <w:numPr>
          <w:ilvl w:val="0"/>
          <w:numId w:val="1009"/>
        </w:numPr>
      </w:pPr>
      <w:r>
        <w:t xml:space="preserve">Get API key from https://platform.openai.com/api-keys</w:t>
      </w:r>
    </w:p>
    <w:p>
      <w:pPr>
        <w:pStyle w:val="Compact"/>
        <w:numPr>
          <w:ilvl w:val="0"/>
          <w:numId w:val="1009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AI_INTEGRATIONS_OPENAI_API_KEY</w:t>
      </w:r>
      <w:r>
        <w:t xml:space="preserve"> </w:t>
      </w:r>
      <w:r>
        <w:t xml:space="preserve">environment variable</w:t>
      </w:r>
    </w:p>
    <w:p>
      <w:pPr>
        <w:pStyle w:val="Compact"/>
        <w:numPr>
          <w:ilvl w:val="0"/>
          <w:numId w:val="1009"/>
        </w:numPr>
      </w:pPr>
      <w:r>
        <w:t xml:space="preserve">Optionally set</w:t>
      </w:r>
      <w:r>
        <w:t xml:space="preserve"> </w:t>
      </w:r>
      <w:r>
        <w:rPr>
          <w:rStyle w:val="VerbatimChar"/>
        </w:rPr>
        <w:t xml:space="preserve">AI_INTEGRATIONS_OPENAI_BASE_URL</w:t>
      </w:r>
      <w:r>
        <w:t xml:space="preserve"> </w:t>
      </w:r>
      <w:r>
        <w:t xml:space="preserve">if using a proxy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atabase-schema-setup"/>
    <w:p>
      <w:pPr>
        <w:pStyle w:val="Heading2"/>
      </w:pPr>
      <w:r>
        <w:t xml:space="preserve">5. DATABASE SCHEMA SETUP</w:t>
      </w:r>
    </w:p>
    <w:p>
      <w:pPr>
        <w:pStyle w:val="FirstParagraph"/>
      </w:pPr>
      <w:r>
        <w:t xml:space="preserve">After setting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 run: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drizzle-kit push</w:t>
      </w:r>
    </w:p>
    <w:p>
      <w:pPr>
        <w:pStyle w:val="FirstParagraph"/>
      </w:pPr>
      <w:r>
        <w:t xml:space="preserve">This creates all 100+ tables automatically from the Drizzle schema. Key table groups: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Core: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attendee_registrations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OCC:</w:t>
      </w:r>
      <w:r>
        <w:t xml:space="preserve"> </w:t>
      </w:r>
      <w:r>
        <w:rPr>
          <w:rStyle w:val="VerbatimChar"/>
        </w:rPr>
        <w:t xml:space="preserve">occ_conferences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occ_participants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occ_lounge</w:t>
      </w:r>
      <w:r>
        <w:t xml:space="preserve">,</w:t>
      </w:r>
      <w:r>
        <w:t xml:space="preserve"> </w:t>
      </w:r>
      <w:r>
        <w:rPr>
          <w:rStyle w:val="VerbatimChar"/>
        </w:rPr>
        <w:t xml:space="preserve">occ_operator_sessions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Intelligence:</w:t>
      </w:r>
      <w:r>
        <w:t xml:space="preserve"> </w:t>
      </w:r>
      <w:r>
        <w:rPr>
          <w:rStyle w:val="VerbatimChar"/>
        </w:rPr>
        <w:t xml:space="preserve">shadow_sessions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bastion_intelligence_sessions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agm_intelligence_sessions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AI:</w:t>
      </w:r>
      <w:r>
        <w:t xml:space="preserve"> </w:t>
      </w:r>
      <w:r>
        <w:rPr>
          <w:rStyle w:val="VerbatimChar"/>
        </w:rPr>
        <w:t xml:space="preserve">agentic_analyses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autonomous_interventions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adaptive_thresholds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operator_corrections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Q&amp;A:</w:t>
      </w:r>
      <w:r>
        <w:t xml:space="preserve"> </w:t>
      </w:r>
      <w:r>
        <w:rPr>
          <w:rStyle w:val="VerbatimChar"/>
        </w:rPr>
        <w:t xml:space="preserve">live_qa_sessions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live_qa_questions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Billing:</w:t>
      </w:r>
      <w:r>
        <w:t xml:space="preserve"> </w:t>
      </w:r>
      <w:r>
        <w:rPr>
          <w:rStyle w:val="VerbatimChar"/>
        </w:rPr>
        <w:t xml:space="preserve">billing_clients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billing_quotes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billing_invoices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billing_line_items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Compliance:</w:t>
      </w:r>
      <w:r>
        <w:t xml:space="preserve"> </w:t>
      </w:r>
      <w:r>
        <w:rPr>
          <w:rStyle w:val="VerbatimChar"/>
        </w:rPr>
        <w:t xml:space="preserve">compliance_certificates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disclosure_certificates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Metrics:</w:t>
      </w:r>
      <w:r>
        <w:t xml:space="preserve"> </w:t>
      </w:r>
      <w:r>
        <w:rPr>
          <w:rStyle w:val="VerbatimChar"/>
        </w:rPr>
        <w:t xml:space="preserve">tagged_metrics</w:t>
      </w:r>
    </w:p>
    <w:p>
      <w:r>
        <w:pict>
          <v:rect style="width:0;height:1.5pt" o:hralign="center" o:hrstd="t" o:hr="t"/>
        </w:pict>
      </w:r>
    </w:p>
    <w:bookmarkEnd w:id="41"/>
    <w:bookmarkStart w:id="42" w:name="startup-command"/>
    <w:p>
      <w:pPr>
        <w:pStyle w:val="Heading2"/>
      </w:pPr>
      <w:r>
        <w:t xml:space="preserve">6. STARTUP COMMAND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server/index.ts</w:t>
      </w:r>
      <w:r>
        <w:br/>
      </w:r>
      <w:r>
        <w:br/>
      </w:r>
      <w:r>
        <w:rPr>
          <w:rStyle w:val="CommentTok"/>
        </w:rPr>
        <w:t xml:space="preserve"># Production (after building)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dist/server/index.js</w:t>
      </w:r>
    </w:p>
    <w:p>
      <w:pPr>
        <w:pStyle w:val="FirstParagraph"/>
      </w:pPr>
      <w:r>
        <w:t xml:space="preserve">The server starts on the port specified by the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environment variable (defaults to 3000).</w:t>
      </w:r>
    </w:p>
    <w:p>
      <w:r>
        <w:pict>
          <v:rect style="width:0;height:1.5pt" o:hralign="center" o:hrstd="t" o:hr="t"/>
        </w:pict>
      </w:r>
    </w:p>
    <w:bookmarkEnd w:id="42"/>
    <w:bookmarkStart w:id="43" w:name="minimum-viable-configuration"/>
    <w:p>
      <w:pPr>
        <w:pStyle w:val="Heading2"/>
      </w:pPr>
      <w:r>
        <w:t xml:space="preserve">7. MINIMUM VIABLE CONFIGURATION</w:t>
      </w:r>
    </w:p>
    <w:p>
      <w:pPr>
        <w:pStyle w:val="FirstParagraph"/>
      </w:pPr>
      <w:r>
        <w:t xml:space="preserve">To get Shadow Mode rendering with basic functionality, you need AT MINIMUM:</w:t>
      </w:r>
    </w:p>
    <w:p>
      <w:pPr>
        <w:pStyle w:val="SourceCode"/>
      </w:pPr>
      <w:r>
        <w:rPr>
          <w:rStyle w:val="VerbatimChar"/>
        </w:rPr>
        <w:t xml:space="preserve">DATABASE_URL=postgresql://user:pass@host:5432/curalive</w:t>
      </w:r>
      <w:r>
        <w:br/>
      </w:r>
      <w:r>
        <w:rPr>
          <w:rStyle w:val="VerbatimChar"/>
        </w:rPr>
        <w:t xml:space="preserve">JWT_SECRET=your-random-64-char-secret-here</w:t>
      </w:r>
      <w:r>
        <w:br/>
      </w: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rPr>
          <w:rStyle w:val="VerbatimChar"/>
        </w:rPr>
        <w:t xml:space="preserve">AUTH_BYPASS=true</w:t>
      </w:r>
    </w:p>
    <w:p>
      <w:pPr>
        <w:pStyle w:val="FirstParagraph"/>
      </w:pPr>
      <w:r>
        <w:t xml:space="preserve">To add real-time features, add:</w:t>
      </w:r>
    </w:p>
    <w:p>
      <w:pPr>
        <w:pStyle w:val="SourceCode"/>
      </w:pPr>
      <w:r>
        <w:rPr>
          <w:rStyle w:val="VerbatimChar"/>
        </w:rPr>
        <w:t xml:space="preserve">ABLY_API_KEY=your-ably-key</w:t>
      </w:r>
    </w:p>
    <w:p>
      <w:pPr>
        <w:pStyle w:val="FirstParagraph"/>
      </w:pPr>
      <w:r>
        <w:t xml:space="preserve">To add AI transcription, add:</w:t>
      </w:r>
    </w:p>
    <w:p>
      <w:pPr>
        <w:pStyle w:val="SourceCode"/>
      </w:pPr>
      <w:r>
        <w:rPr>
          <w:rStyle w:val="VerbatimChar"/>
        </w:rPr>
        <w:t xml:space="preserve">RECALL_AI_API_KEY=your-recall-key</w:t>
      </w:r>
      <w:r>
        <w:br/>
      </w:r>
      <w:r>
        <w:rPr>
          <w:rStyle w:val="VerbatimChar"/>
        </w:rPr>
        <w:t xml:space="preserve">RECALL_AI_WEBHOOK_SECRET=your-webhook-secret</w:t>
      </w:r>
    </w:p>
    <w:p>
      <w:pPr>
        <w:pStyle w:val="FirstParagraph"/>
      </w:pPr>
      <w:r>
        <w:t xml:space="preserve">To add telephony, add:</w:t>
      </w:r>
    </w:p>
    <w:p>
      <w:pPr>
        <w:pStyle w:val="SourceCode"/>
      </w:pPr>
      <w:r>
        <w:rPr>
          <w:rStyle w:val="VerbatimChar"/>
        </w:rPr>
        <w:t xml:space="preserve">TWILIO_ACCOUNT_SID=your-sid</w:t>
      </w:r>
      <w:r>
        <w:br/>
      </w:r>
      <w:r>
        <w:rPr>
          <w:rStyle w:val="VerbatimChar"/>
        </w:rPr>
        <w:t xml:space="preserve">TWILIO_AUTH_TOKEN=your-token</w:t>
      </w:r>
      <w:r>
        <w:br/>
      </w:r>
      <w:r>
        <w:rPr>
          <w:rStyle w:val="VerbatimChar"/>
        </w:rPr>
        <w:t xml:space="preserve">TWILIO_API_KEY=your-api-key</w:t>
      </w:r>
      <w:r>
        <w:br/>
      </w:r>
      <w:r>
        <w:rPr>
          <w:rStyle w:val="VerbatimChar"/>
        </w:rPr>
        <w:t xml:space="preserve">TWILIO_API_SECRET=your-api-secret</w:t>
      </w:r>
      <w:r>
        <w:br/>
      </w:r>
      <w:r>
        <w:rPr>
          <w:rStyle w:val="VerbatimChar"/>
        </w:rPr>
        <w:t xml:space="preserve">TWILIO_CALLER_ID=+44xxxxxxxxxx</w:t>
      </w:r>
      <w:r>
        <w:br/>
      </w:r>
      <w:r>
        <w:rPr>
          <w:rStyle w:val="VerbatimChar"/>
        </w:rPr>
        <w:t xml:space="preserve">TWILIO_TWIML_APP_SID=your-twiml-app-sid</w:t>
      </w:r>
    </w:p>
    <w:p>
      <w:pPr>
        <w:pStyle w:val="FirstParagraph"/>
      </w:pPr>
      <w:r>
        <w:t xml:space="preserve">To add AI analysis features, add:</w:t>
      </w:r>
    </w:p>
    <w:p>
      <w:pPr>
        <w:pStyle w:val="SourceCode"/>
      </w:pPr>
      <w:r>
        <w:rPr>
          <w:rStyle w:val="VerbatimChar"/>
        </w:rPr>
        <w:t xml:space="preserve">AI_INTEGRATIONS_OPENAI_API_KEY=sk-your-openai-key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