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rFonts w:ascii="Times New Roman" w:hAnsi="Times New Roman"/>
          <w:color w:val="auto"/>
        </w:rPr>
      </w:pPr>
      <w:r>
        <w:rPr>
          <w:rFonts w:ascii="Times New Roman" w:hAnsi="Times New Roman"/>
          <w:color w:val="auto"/>
        </w:rPr>
        <w:t>This is the title</w:t>
      </w:r>
    </w:p>
    <w:p>
      <w:pPr>
        <w:pStyle w:val="Subtitle"/>
        <w:rPr>
          <w:rFonts w:ascii="Times New Roman" w:hAnsi="Times New Roman"/>
          <w:color w:val="auto"/>
        </w:rPr>
      </w:pPr>
      <w:r>
        <w:rPr>
          <w:rFonts w:ascii="Times New Roman" w:hAnsi="Times New Roman"/>
          <w:color w:val="auto"/>
        </w:rPr>
        <w:t>This is my subtitle (after the colon)</w:t>
      </w:r>
    </w:p>
    <w:p>
      <w:pPr>
        <w:pStyle w:val="Author"/>
        <w:rPr>
          <w:rFonts w:ascii="Times New Roman" w:hAnsi="Times New Roman"/>
          <w:color w:val="auto"/>
        </w:rPr>
      </w:pPr>
      <w:r>
        <w:rPr>
          <w:rFonts w:ascii="Times New Roman" w:hAnsi="Times New Roman"/>
          <w:color w:val="auto"/>
        </w:rPr>
        <w:t>My Full Name</w:t>
      </w:r>
    </w:p>
    <w:p>
      <w:pPr>
        <w:pStyle w:val="Abstract"/>
        <w:rPr>
          <w:rFonts w:ascii="Times New Roman" w:hAnsi="Times New Roman"/>
          <w:color w:val="auto"/>
        </w:rPr>
      </w:pPr>
      <w:r>
        <w:rPr>
          <w:rFonts w:ascii="Times New Roman" w:hAnsi="Times New Roman"/>
          <w:color w:val="auto"/>
        </w:rPr>
        <w:t>This is the abstract. It consists of multiple paragraphs.</w:t>
      </w:r>
    </w:p>
    <w:p>
      <w:pPr>
        <w:pStyle w:val="Heading1"/>
        <w:rPr>
          <w:rFonts w:ascii="Times New Roman" w:hAnsi="Times New Roman"/>
          <w:color w:val="auto"/>
        </w:rPr>
      </w:pPr>
      <w:bookmarkStart w:id="0" w:name="introduction"/>
      <w:bookmarkEnd w:id="0"/>
      <w:r>
        <w:rPr>
          <w:rFonts w:ascii="Times New Roman" w:hAnsi="Times New Roman"/>
          <w:color w:val="auto"/>
        </w:rPr>
        <w:t>Introduction</w:t>
      </w:r>
    </w:p>
    <w:p>
      <w:pPr>
        <w:pStyle w:val="FirstParagraph"/>
        <w:rPr>
          <w:rFonts w:ascii="Times New Roman" w:hAnsi="Times New Roman"/>
          <w:color w:val="auto"/>
        </w:rPr>
      </w:pPr>
      <w:r>
        <w:rPr>
          <w:rFonts w:ascii="Times New Roman" w:hAnsi="Times New Roman"/>
          <w:color w:val="auto"/>
        </w:rPr>
        <w:t>This is part 1. Referenced by (Fadda, Yu, and Pomès 2008).</w:t>
      </w:r>
    </w:p>
    <w:p>
      <w:pPr>
        <w:pStyle w:val="SourceCode"/>
        <w:widowControl/>
        <w:bidi w:val="0"/>
        <w:spacing w:before="0" w:after="200"/>
        <w:ind w:left="0" w:right="1440" w:firstLine="1440"/>
        <w:jc w:val="left"/>
        <w:rPr/>
      </w:pPr>
      <w:r>
        <w:rPr>
          <w:rStyle w:val="VerbatimChar"/>
          <w:rFonts w:ascii="Times New Roman" w:hAnsi="Times New Roman"/>
          <w:color w:val="auto"/>
        </w:rPr>
        <w:t>This is a blockquote</w:t>
      </w:r>
    </w:p>
    <w:p>
      <w:pPr>
        <w:pStyle w:val="FirstParagraph"/>
        <w:rPr>
          <w:rFonts w:ascii="Times New Roman" w:hAnsi="Times New Roman"/>
          <w:color w:val="auto"/>
        </w:rPr>
      </w:pPr>
      <w:r>
        <w:rPr>
          <w:rFonts w:ascii="Times New Roman" w:hAnsi="Times New Roman"/>
          <w:color w:val="auto"/>
        </w:rPr>
        <w:t>This is the next paragraph. This is the next paragraph. This is the next paragraph. This is the next paragraph. This is the next paragraph. This is the next paragraph. This is the next paragraph. This is the next paragraph. This is the next paragraph. This is the next paragraph. This is the next paragraph. This is the next paragraph. This is the next paragraph. This is the next paragraph. This is the next paragraph. This is the next paragraph. This is the next paragraph. This is the next paragraph. This is the next paragraph. This is the next paragraph. This is the next paragraph. This is the next paragraph. This is the next paragraph. This is the next paragraph. This is the next paragraph.</w:t>
      </w:r>
    </w:p>
    <w:p>
      <w:pPr>
        <w:pStyle w:val="TextBody"/>
        <w:rPr>
          <w:rFonts w:ascii="Times New Roman" w:hAnsi="Times New Roman"/>
          <w:color w:val="auto"/>
        </w:rPr>
      </w:pPr>
      <w:r>
        <w:rPr>
          <w:rFonts w:ascii="Times New Roman" w:hAnsi="Times New Roman"/>
          <w:i/>
          <w:color w:val="auto"/>
        </w:rPr>
        <w:t>this text is italics</w:t>
      </w:r>
      <w:r>
        <w:rPr>
          <w:rFonts w:ascii="Times New Roman" w:hAnsi="Times New Roman"/>
          <w:color w:val="auto"/>
        </w:rPr>
        <w:t xml:space="preserve"> and </w:t>
      </w:r>
      <w:r>
        <w:rPr>
          <w:rFonts w:ascii="Times New Roman" w:hAnsi="Times New Roman"/>
          <w:b/>
          <w:color w:val="auto"/>
        </w:rPr>
        <w:t>this text is bold</w:t>
      </w:r>
      <w:r>
        <w:rPr>
          <w:rFonts w:ascii="Times New Roman" w:hAnsi="Times New Roman"/>
          <w:color w:val="auto"/>
        </w:rPr>
        <w:t>.</w:t>
      </w:r>
    </w:p>
    <w:p>
      <w:pPr>
        <w:pStyle w:val="Heading2"/>
        <w:rPr>
          <w:rFonts w:ascii="Times New Roman" w:hAnsi="Times New Roman"/>
          <w:color w:val="auto"/>
        </w:rPr>
      </w:pPr>
      <w:bookmarkStart w:id="1" w:name="subsection-1"/>
      <w:bookmarkEnd w:id="1"/>
      <w:r>
        <w:rPr>
          <w:rFonts w:ascii="Times New Roman" w:hAnsi="Times New Roman"/>
          <w:color w:val="auto"/>
        </w:rPr>
        <w:t>Subsection 1</w:t>
      </w:r>
    </w:p>
    <w:p>
      <w:pPr>
        <w:pStyle w:val="FirstParagraph"/>
        <w:rPr>
          <w:rFonts w:ascii="Times New Roman" w:hAnsi="Times New Roman"/>
          <w:color w:val="auto"/>
        </w:rPr>
      </w:pPr>
      <w:r>
        <w:rPr>
          <w:rFonts w:ascii="Times New Roman" w:hAnsi="Times New Roman"/>
          <w:color w:val="auto"/>
        </w:rPr>
        <w:t xml:space="preserve">Here is an inline equation of </w:t>
      </w:r>
      <w:r>
        <w:rPr>
          <w:rFonts w:ascii="Times New Roman" w:hAnsi="Times New Roman"/>
          <w:color w:val="auto"/>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oMath>
      <w:r>
        <w:rPr>
          <w:rFonts w:ascii="Times New Roman" w:hAnsi="Times New Roman"/>
          <w:color w:val="auto"/>
        </w:rPr>
        <w:t>.</w:t>
      </w:r>
    </w:p>
    <w:p>
      <w:pPr>
        <w:pStyle w:val="Compact"/>
        <w:numPr>
          <w:ilvl w:val="0"/>
          <w:numId w:val="1"/>
        </w:numPr>
        <w:rPr>
          <w:rFonts w:ascii="Times New Roman" w:hAnsi="Times New Roman"/>
          <w:color w:val="auto"/>
        </w:rPr>
      </w:pPr>
      <w:r>
        <w:rPr>
          <w:rFonts w:ascii="Times New Roman" w:hAnsi="Times New Roman"/>
          <w:color w:val="auto"/>
        </w:rPr>
        <w:t>Here</w:t>
      </w:r>
    </w:p>
    <w:p>
      <w:pPr>
        <w:pStyle w:val="Compact"/>
        <w:numPr>
          <w:ilvl w:val="0"/>
          <w:numId w:val="1"/>
        </w:numPr>
        <w:rPr>
          <w:rFonts w:ascii="Times New Roman" w:hAnsi="Times New Roman"/>
          <w:color w:val="auto"/>
        </w:rPr>
      </w:pPr>
      <w:r>
        <w:rPr>
          <w:rFonts w:ascii="Times New Roman" w:hAnsi="Times New Roman"/>
          <w:color w:val="auto"/>
        </w:rPr>
        <w:t>Is a</w:t>
      </w:r>
    </w:p>
    <w:p>
      <w:pPr>
        <w:pStyle w:val="Compact"/>
        <w:numPr>
          <w:ilvl w:val="0"/>
          <w:numId w:val="1"/>
        </w:numPr>
        <w:rPr>
          <w:rFonts w:ascii="Times New Roman" w:hAnsi="Times New Roman"/>
          <w:color w:val="auto"/>
        </w:rPr>
      </w:pPr>
      <w:r>
        <w:rPr>
          <w:rFonts w:ascii="Times New Roman" w:hAnsi="Times New Roman"/>
          <w:color w:val="auto"/>
        </w:rPr>
        <w:t>List</w:t>
      </w:r>
    </w:p>
    <w:p>
      <w:pPr>
        <w:pStyle w:val="Compact"/>
        <w:numPr>
          <w:ilvl w:val="1"/>
          <w:numId w:val="2"/>
        </w:numPr>
        <w:rPr>
          <w:rFonts w:ascii="Times New Roman" w:hAnsi="Times New Roman"/>
          <w:color w:val="auto"/>
        </w:rPr>
      </w:pPr>
      <w:r>
        <w:rPr>
          <w:rFonts w:ascii="Times New Roman" w:hAnsi="Times New Roman"/>
          <w:color w:val="auto"/>
        </w:rPr>
        <w:t>Sublist!</w:t>
      </w:r>
    </w:p>
    <w:p>
      <w:pPr>
        <w:pStyle w:val="Heading3"/>
        <w:rPr>
          <w:rFonts w:ascii="Times New Roman" w:hAnsi="Times New Roman"/>
          <w:color w:val="auto"/>
        </w:rPr>
      </w:pPr>
      <w:bookmarkStart w:id="2" w:name="sub-subsection-1"/>
      <w:bookmarkEnd w:id="2"/>
      <w:r>
        <w:rPr>
          <w:rFonts w:ascii="Times New Roman" w:hAnsi="Times New Roman"/>
          <w:color w:val="auto"/>
        </w:rPr>
        <w:t>Sub-subsection 1</w:t>
      </w:r>
    </w:p>
    <w:p>
      <w:pPr>
        <w:pStyle w:val="FirstParagraph"/>
        <w:rPr>
          <w:rFonts w:ascii="Times New Roman" w:hAnsi="Times New Roman"/>
          <w:color w:val="auto"/>
        </w:rPr>
      </w:pPr>
      <w:r>
        <w:rPr>
          <w:rFonts w:ascii="Times New Roman" w:hAnsi="Times New Roman"/>
          <w:color w:val="auto"/>
        </w:rPr>
        <w:t>Here is an equation.</w:t>
      </w:r>
    </w:p>
    <w:p>
      <w:pPr>
        <w:pStyle w:val="TextBody"/>
        <w:rPr>
          <w:rFonts w:ascii="Times New Roman" w:hAnsi="Times New Roman"/>
          <w:color w:val="auto"/>
        </w:rPr>
      </w:pPr>
      <w:r>
        <w:rPr>
          <w:rFonts w:ascii="Times New Roman" w:hAnsi="Times New Roman"/>
          <w:color w:val="auto"/>
        </w:rPr>
      </w:r>
    </w:p>
    <w:p>
      <w:pPr>
        <w:pStyle w:val="Heading2"/>
        <w:rPr>
          <w:rFonts w:ascii="Times New Roman" w:hAnsi="Times New Roman"/>
          <w:color w:val="auto"/>
        </w:rPr>
      </w:pPr>
      <w:bookmarkStart w:id="3" w:name="this-is-a-figure"/>
      <w:bookmarkEnd w:id="3"/>
      <w:r>
        <w:rPr>
          <w:rFonts w:ascii="Times New Roman" w:hAnsi="Times New Roman"/>
          <w:color w:val="auto"/>
        </w:rPr>
        <w:t>This is a figure</w:t>
      </w:r>
    </w:p>
    <w:p>
      <w:pPr>
        <w:pStyle w:val="FirstParagraph"/>
        <w:rPr>
          <w:rFonts w:ascii="Times New Roman" w:hAnsi="Times New Roman"/>
          <w:color w:val="auto"/>
        </w:rPr>
      </w:pPr>
      <w:r>
        <w:rPr>
          <w:rFonts w:ascii="Times New Roman" w:hAnsi="Times New Roman"/>
          <w:color w:val="auto"/>
        </w:rPr>
        <w:t>See the figure below:</w:t>
      </w:r>
    </w:p>
    <w:p>
      <w:pPr>
        <w:pStyle w:val="FigurewithCaption"/>
        <w:rPr>
          <w:rFonts w:ascii="Times New Roman" w:hAnsi="Times New Roman"/>
          <w:color w:val="auto"/>
        </w:rPr>
      </w:pPr>
      <w:r>
        <w:rPr>
          <w:rFonts w:ascii="Times New Roman" w:hAnsi="Times New Roman"/>
          <w:color w:val="auto"/>
        </w:rPr>
        <w:t>This is a caption</w:t>
      </w:r>
    </w:p>
    <w:p>
      <w:pPr>
        <w:pStyle w:val="ImageCaption"/>
        <w:rPr>
          <w:rFonts w:ascii="Times New Roman" w:hAnsi="Times New Roman"/>
          <w:color w:val="auto"/>
        </w:rPr>
      </w:pPr>
      <w:r>
        <w:rPr>
          <w:rFonts w:ascii="Times New Roman" w:hAnsi="Times New Roman"/>
          <w:color w:val="auto"/>
        </w:rPr>
        <w:t>This is a caption</w:t>
      </w:r>
    </w:p>
    <w:p>
      <w:pPr>
        <w:pStyle w:val="TextBody"/>
        <w:rPr>
          <w:rFonts w:ascii="Times New Roman" w:hAnsi="Times New Roman"/>
          <w:color w:val="auto"/>
        </w:rPr>
      </w:pPr>
      <w:r>
        <w:rPr>
          <w:rFonts w:ascii="Times New Roman" w:hAnsi="Times New Roman"/>
          <w:color w:val="auto"/>
        </w:rPr>
      </w:r>
    </w:p>
    <w:p>
      <w:pPr>
        <w:pStyle w:val="Heading1"/>
        <w:rPr>
          <w:rFonts w:ascii="Times New Roman" w:hAnsi="Times New Roman"/>
          <w:color w:val="auto"/>
        </w:rPr>
      </w:pPr>
      <w:bookmarkStart w:id="4" w:name="references"/>
      <w:bookmarkEnd w:id="4"/>
      <w:r>
        <w:rPr>
          <w:rFonts w:ascii="Times New Roman" w:hAnsi="Times New Roman"/>
          <w:color w:val="auto"/>
        </w:rPr>
        <w:t>References</w:t>
      </w:r>
    </w:p>
    <w:p>
      <w:pPr>
        <w:pStyle w:val="Bibliography"/>
        <w:widowControl/>
        <w:bidi w:val="0"/>
        <w:spacing w:before="0" w:after="200"/>
        <w:ind w:left="720" w:right="0" w:hanging="720"/>
        <w:jc w:val="left"/>
        <w:rPr/>
      </w:pPr>
      <w:r>
        <w:rPr>
          <w:rFonts w:ascii="Times New Roman" w:hAnsi="Times New Roman"/>
          <w:color w:val="auto"/>
        </w:rPr>
        <w:t xml:space="preserve">Fadda, E, C Yu, and Régis Pomès. 2008. “Electrostatic Control of Proton Pumping in Cytochrome c Oxidase.” </w:t>
      </w:r>
      <w:r>
        <w:rPr>
          <w:rFonts w:ascii="Times New Roman" w:hAnsi="Times New Roman"/>
          <w:i/>
          <w:color w:val="auto"/>
        </w:rPr>
        <w:t>Biochim Biophys Acta</w:t>
      </w:r>
      <w:r>
        <w:rPr>
          <w:rFonts w:ascii="Times New Roman" w:hAnsi="Times New Roman"/>
          <w:color w:val="auto"/>
        </w:rPr>
        <w:t xml:space="preserve"> 1777 (3): 277–84. doi:</w:t>
      </w:r>
      <w:hyperlink r:id="rId2">
        <w:r>
          <w:rPr>
            <w:rStyle w:val="InternetLink"/>
            <w:rFonts w:ascii="Times New Roman" w:hAnsi="Times New Roman"/>
            <w:color w:val="auto"/>
          </w:rPr>
          <w:t>S0005-2728(07)00273-3 [pii] 10.1016/j.bbabio.2007.11.010</w:t>
        </w:r>
      </w:hyperlink>
      <w:r>
        <w:rPr>
          <w:rFonts w:ascii="Times New Roman" w:hAnsi="Times New Roman"/>
          <w:color w:val="auto"/>
        </w:rPr>
        <w:t>.</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Lucida Sans Unicode" w:cs="Ek Mukta"/>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Ek Mukt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Ek Mukt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S0005-2728(07)00273-3 %5Bpii%5D 10.1016/j.bbabio.2007.11.010"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LibreOffice/5.4.0.3$Linux_X86_64 LibreOffice_project/40m0$Build-3</Application>
  <Pages>2</Pages>
  <Words>241</Words>
  <Characters>1132</Characters>
  <CharactersWithSpaces>1345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2017-08-30T21:52:41Z</dcterms:created>
  <dc:creator>My Full Name</dc:creator>
  <dc:description/>
  <dc:language>en-US</dc:language>
  <cp:lastModifiedBy/>
  <dcterms:modified xsi:type="dcterms:W3CDTF">2017-08-30T14:54:28Z</dcterms:modified>
  <cp:revision>1</cp:revision>
  <dc:subject/>
  <dc:title>This is the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