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pBdr>
          <w:bottom w:val="single" w:sz="6" w:space="1" w:color="008080"/>
        </w:pBdr>
      </w:pPr>
    </w:p>
    <w:p>
      <w:r>
        <w:rPr>
          <w:rFonts w:ascii="Calibri" w:hAnsi="Calibri"/>
          <w:b w:val="0"/>
          <w:color w:val="000000"/>
          <w:sz w:val="18"/>
        </w:rPr>
        <w:t>Dear Hiring Manager,</w:t>
      </w:r>
    </w:p>
    <w:p>
      <w:r>
        <w:rPr>
          <w:rFonts w:ascii="Calibri" w:hAnsi="Calibri"/>
          <w:b w:val="0"/>
          <w:color w:val="000000"/>
          <w:sz w:val="18"/>
        </w:rPr>
        <w:t>As an infrastructure automation engineer with more than a decade of experience, I have spent my career building programmable, API-driven provisioning platforms that align with Moonlite's SDN vision. At M&amp;T Bank, I engineered a global orchestration framework managing 20,000+ virtual machines—automating everything from IP subnet allocation via Infoblox APIs, to firewall-rule generation for DMZ isolation, to compute and backup placement across three geo-redundant data centers. This work gave me deep, hands-on experience with the exact challenges of network lifecycle management, multi-tenant isolation, and security-policy enforcement at scale.</w:t>
      </w:r>
    </w:p>
    <w:p>
      <w:r>
        <w:rPr>
          <w:rFonts w:ascii="Calibri" w:hAnsi="Calibri"/>
          <w:b w:val="0"/>
          <w:color w:val="000000"/>
          <w:sz w:val="18"/>
        </w:rPr>
        <w:t>My strongest alignment with this role includes: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Designed and built a Python middleware platform with pub/sub queuing, retry logic, and auto-remediation—directly analogous to building network control-plane services.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Automated network provisioning end to end: IP allocation, VLAN assignment, Check Point firewall-policy enforcement, and DMZ segmentation integrated into zero-touch server builds.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Architected Terraform-driven GitOps pipelines for cloud infrastructure deployment, applying IaC discipline to networking and compute resources alike.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Operated in a regulated financial environment with 100% audit compliance, giving me direct experience with the security and compliance rigor that Moonlite requires for enterprise AI infrastructure.</w:t>
      </w:r>
    </w:p>
    <w:p>
      <w:r>
        <w:rPr>
          <w:rFonts w:ascii="Calibri" w:hAnsi="Calibri"/>
          <w:b w:val="0"/>
          <w:color w:val="000000"/>
          <w:sz w:val="18"/>
        </w:rPr>
        <w:t>I recognize that this role demands deeper expertise in SDN technologies such as VXLAN overlays, DPU programming, and RDMA/RoCE optimization than my current work has required. However, my foundation in network automation, API-driven provisioning, Python platform engineering, and high-availability architecture positions me to ramp up quickly—and my track record of engineering first-of-their-kind solutions in constrained environments demonstrates that I thrive when building from the ground up.</w:t>
      </w:r>
    </w:p>
    <w:p>
      <w:r>
        <w:rPr>
          <w:rFonts w:ascii="Calibri" w:hAnsi="Calibri"/>
          <w:b w:val="0"/>
          <w:color w:val="000000"/>
          <w:sz w:val="18"/>
        </w:rPr>
        <w:t>I would welcome the opportunity to bring my infrastructure-platform experience to Moonlite's network-engineering team. Thank you for your time and consideration.</w:t>
      </w:r>
    </w:p>
    <w:p>
      <w:r>
        <w:rPr>
          <w:rFonts w:ascii="Calibri" w:hAnsi="Calibri"/>
          <w:b w:val="0"/>
          <w:color w:val="000000"/>
          <w:sz w:val="18"/>
        </w:rPr>
        <w:t>Best regards, David Kreuter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