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a="http://schemas.openxmlformats.org/drawingml/2006/main" xmlns:pic="http://schemas.openxmlformats.org/drawingml/2006/pictur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Title"/>
      </w:pPr>
      <w:r>
        <w:t>[Document Title]</w:t>
      </w:r>
    </w:p>
    <w:p>
      <w:r>
        <w:t xml:space="preserve">This is a CQC-branded document template. The title, heading and hyperlink styles below carry the CQC palette. Apply them from the Home tab Styles gallery, replace the placeholder text, and delete this guidance.</w:t>
      </w:r>
    </w:p>
    <w:p>
      <w:pPr>
        <w:pStyle w:val="Heading1"/>
      </w:pPr>
      <w:r>
        <w:t>Heading 1</w:t>
      </w:r>
    </w:p>
    <w:p>
      <w:r>
        <w:t xml:space="preserve">Body text uses the Normal style (Aptos). Structure the document with the Heading 1 to 6 styles; they carry the CQC purple and drive the table of contents.</w:t>
      </w:r>
    </w:p>
    <w:p>
      <w:pPr>
        <w:pStyle w:val="Heading2"/>
      </w:pPr>
      <w:r>
        <w:t>Heading 2</w:t>
      </w:r>
    </w:p>
    <w:p>
      <w:r>
        <w:t>Second-level detail.</w:t>
      </w:r>
    </w:p>
    <w:p>
      <w:pPr>
        <w:pStyle w:val="Heading3"/>
      </w:pPr>
      <w:r>
        <w:t>Heading 3</w:t>
      </w:r>
    </w:p>
    <w:p>
      <w:r>
        <w:t>Third-level detail.</w:t>
      </w:r>
    </w:p>
    <w:p>
      <w:r>
        <w:t xml:space="preserve">Links use the Hyperlink style, for example </w:t>
      </w:r>
      <w:r>
        <w:rPr>
          <w:rStyle w:val="Hyperlink"/>
        </w:rPr>
        <w:t>https://www.cqc.org.uk</w:t>
      </w:r>
      <w:r>
        <w:t>.</w:t>
      </w:r>
    </w:p>
    <w:p>
      <w:pPr>
        <w:pStyle w:val="Heading2"/>
      </w:pPr>
      <w:r>
        <w:t>Sample table</w:t>
      </w:r>
    </w:p>
    <w:tbl>
      <w:tblPr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>
        <w:tc>
          <w:tcPr>
            <w:tcW w:w="3120" w:type="dxa"/>
            <w:shd w:val="clear" w:color="auto" w:fill="5F2861"/>
          </w:tcPr>
          <w:p>
            <w:r>
              <w:rPr>
                <w:b/>
                <w:bCs/>
                <w:color w:val="FFFFFF"/>
              </w:rPr>
              <w:t xml:space="preserve">Column A</w:t>
            </w:r>
          </w:p>
        </w:tc>
        <w:tc>
          <w:tcPr>
            <w:tcW w:w="3120" w:type="dxa"/>
            <w:shd w:val="clear" w:color="auto" w:fill="5F2861"/>
          </w:tcPr>
          <w:p>
            <w:r>
              <w:rPr>
                <w:b/>
                <w:bCs/>
                <w:color w:val="FFFFFF"/>
              </w:rPr>
              <w:t xml:space="preserve">Column B</w:t>
            </w:r>
          </w:p>
        </w:tc>
        <w:tc>
          <w:tcPr>
            <w:tcW w:w="3120" w:type="dxa"/>
            <w:shd w:val="clear" w:color="auto" w:fill="5F2861"/>
          </w:tcPr>
          <w:p>
            <w:r>
              <w:rPr>
                <w:b/>
                <w:bCs/>
                <w:color w:val="FFFFFF"/>
              </w:rPr>
              <w:t xml:space="preserve">Column C</w:t>
            </w:r>
          </w:p>
        </w:tc>
      </w:tr>
      <w:tr>
        <w:tc>
          <w:tcPr>
            <w:tcW w:w="3120" w:type="dxa"/>
          </w:tcPr>
          <w:p>
            <w:r>
              <w:t xml:space="preserve">Value</w:t>
            </w:r>
          </w:p>
        </w:tc>
        <w:tc>
          <w:tcPr>
            <w:tcW w:w="3120" w:type="dxa"/>
          </w:tcPr>
          <w:p>
            <w:r>
              <w:t xml:space="preserve">Value</w:t>
            </w:r>
          </w:p>
        </w:tc>
        <w:tc>
          <w:tcPr>
            <w:tcW w:w="3120" w:type="dxa"/>
          </w:tcPr>
          <w:p>
            <w:r>
              <w:t xml:space="preserve">Value</w:t>
            </w:r>
          </w:p>
        </w:tc>
      </w:tr>
      <w:tr>
        <w:tc>
          <w:tcPr>
            <w:tcW w:w="3120" w:type="dxa"/>
            <w:shd w:val="clear" w:color="auto" w:fill="F0F0F0"/>
          </w:tcPr>
          <w:p>
            <w:r>
              <w:t xml:space="preserve">Value</w:t>
            </w:r>
          </w:p>
        </w:tc>
        <w:tc>
          <w:tcPr>
            <w:tcW w:w="3120" w:type="dxa"/>
            <w:shd w:val="clear" w:color="auto" w:fill="F0F0F0"/>
          </w:tcPr>
          <w:p>
            <w:r>
              <w:t xml:space="preserve">Value</w:t>
            </w:r>
          </w:p>
        </w:tc>
        <w:tc>
          <w:tcPr>
            <w:tcW w:w="3120" w:type="dxa"/>
            <w:shd w:val="clear" w:color="auto" w:fill="F0F0F0"/>
          </w:tcPr>
          <w:p>
            <w:r>
              <w:t xml:space="preserve">Value</w:t>
            </w:r>
          </w:p>
        </w:tc>
      </w:tr>
    </w:tbl>
    <w:p/>
    <w:sectPr w:rsidR="0026123B">
      <w:headerReference w:type="default" r:id="rId7"/>
      <w:footerReference w:type="default" r:id="rId8"/>
      <w:pgSz w:w="12240" w:h="15840"/>
      <w:pgMar w:top="1440" w:right="1440" w:bottom="1440" w:left="1440" w:header="708" w:footer="70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F50051" w14:textId="77777777" w:rsidR="00CB7EF9" w:rsidRDefault="00CB7EF9">
      <w:r>
        <w:separator/>
      </w:r>
    </w:p>
  </w:endnote>
  <w:endnote w:type="continuationSeparator" w:id="0">
    <w:p w14:paraId="2138C0D8" w14:textId="77777777" w:rsidR="00CB7EF9" w:rsidRDefault="00CB7E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roman"/>
    <w:notTrueType/>
    <w:pitch w:val="default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CD98B2" w14:textId="731278B4" w:rsidR="0026123B" w:rsidRDefault="00000000">
    <w:pPr>
      <w:pBdr>
        <w:top w:val="single" w:sz="6" w:space="2" w:color="5F2861"/>
      </w:pBdr>
      <w:tabs>
        <w:tab w:val="center" w:pos="4680"/>
        <w:tab w:val="right" w:pos="9360"/>
      </w:tabs>
      <w:spacing w:before="120"/>
    </w:pPr>
    <w:r>
      <w:rPr>
        <w:i/>
        <w:iCs/>
        <w:sz w:val="16"/>
        <w:szCs w:val="16"/>
      </w:rPr>
      <w:t>INTERNAL — NOT FOR DISTRIBUTION</w:t>
    </w:r>
    <w:r>
      <w:rPr>
        <w:sz w:val="16"/>
        <w:szCs w:val="16"/>
      </w:rPr>
      <w:tab/>
    </w:r>
    <w:r>
      <w:fldChar w:fldCharType="begin"/>
    </w:r>
    <w:r>
      <w:instrText>PAGE</w:instrText>
    </w:r>
    <w:r>
      <w:fldChar w:fldCharType="separate"/>
    </w:r>
    <w:r w:rsidR="00ED42C8">
      <w:rPr>
        <w:noProof/>
      </w:rPr>
      <w:t>2</w:t>
    </w:r>
    <w:r>
      <w:fldChar w:fldCharType="end"/>
    </w:r>
    <w:r>
      <w:rPr>
        <w:sz w:val="16"/>
        <w:szCs w:val="16"/>
      </w:rPr>
      <w:tab/>
      <w:t>© [Organisation Name] 2026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589CC1" w14:textId="77777777" w:rsidR="00CB7EF9" w:rsidRDefault="00CB7EF9">
      <w:r>
        <w:separator/>
      </w:r>
    </w:p>
  </w:footnote>
  <w:footnote w:type="continuationSeparator" w:id="0">
    <w:p w14:paraId="59F5A854" w14:textId="77777777" w:rsidR="00CB7EF9" w:rsidRDefault="00CB7EF9">
      <w:r>
        <w:continuationSeparator/>
      </w:r>
    </w:p>
  </w:footnote>
</w:footnotes>
</file>

<file path=word/header1.xml><?xml version="1.0" encoding="utf-8"?>
<w:hdr xmlns:wpc="http://schemas.microsoft.com/office/word/2010/wordprocessingCanvas" xmlns:a="http://schemas.openxmlformats.org/drawingml/2006/main" xmlns:pic="http://schemas.openxmlformats.org/drawingml/2006/pictur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D2B0D6" w14:textId="77777777" w:rsidR="0026123B" w:rsidRDefault="00000000">
    <w:pPr>
      <w:pBdr>
        <w:bottom w:val="single" w:sz="6" w:space="2" w:color="5F2861"/>
      </w:pBdr>
      <w:tabs>
        <w:tab w:val="right" w:pos="6900"/>
      </w:tabs>
      <w:spacing w:after="120"/>
    </w:pP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margin">
            <wp:align>right</wp:align>
          </wp:positionH>
          <wp:positionV relativeFrom="page">
            <wp:posOffset>274320</wp:posOffset>
          </wp:positionV>
          <wp:extent cx="1000125" cy="336550"/>
          <wp:effectExtent l="0" t="0" r="0" b="0"/>
          <wp:wrapNone/>
          <wp:docPr id="101" name="CQC Logo Header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101" name="CQC Logo Header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1000125" cy="3365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bCs/>
        <w:color w:val="7030A0"/>
        <w:sz w:val="18"/>
        <w:szCs w:val="18"/>
      </w:rPr>
      <w:t>HIGH LEVEL DESIGN — Cloud Solution Architecture</w:t>
    </w:r>
    <w:r>
      <w:rPr>
        <w:sz w:val="18"/>
        <w:szCs w:val="18"/>
      </w:rPr>
      <w:tab/>
      <w:t xml:space="preserve">[Project </w:t>
    </w:r>
    <w:proofErr w:type="gramStart"/>
    <w:r>
      <w:rPr>
        <w:sz w:val="18"/>
        <w:szCs w:val="18"/>
      </w:rPr>
      <w:t>Name]  |</w:t>
    </w:r>
    <w:proofErr w:type="gramEnd"/>
    <w:r>
      <w:rPr>
        <w:sz w:val="18"/>
        <w:szCs w:val="18"/>
      </w:rPr>
      <w:t xml:space="preserve">  DRAFT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6F2626"/>
    <w:multiLevelType w:val="hybridMultilevel"/>
    <w:tmpl w:val="7BF84C66"/>
    <w:lvl w:ilvl="0" w:tplc="70525FD0">
      <w:start w:val="1"/>
      <w:numFmt w:val="bullet"/>
      <w:lvlText w:val="●"/>
      <w:lvlJc w:val="left"/>
      <w:pPr>
        <w:ind w:left="720" w:hanging="360"/>
      </w:pPr>
    </w:lvl>
    <w:lvl w:ilvl="1" w:tplc="2E4C8F16">
      <w:start w:val="1"/>
      <w:numFmt w:val="bullet"/>
      <w:lvlText w:val="○"/>
      <w:lvlJc w:val="left"/>
      <w:pPr>
        <w:ind w:left="1440" w:hanging="360"/>
      </w:pPr>
    </w:lvl>
    <w:lvl w:ilvl="2" w:tplc="BC885EC4">
      <w:start w:val="1"/>
      <w:numFmt w:val="bullet"/>
      <w:lvlText w:val="■"/>
      <w:lvlJc w:val="left"/>
      <w:pPr>
        <w:ind w:left="2160" w:hanging="360"/>
      </w:pPr>
    </w:lvl>
    <w:lvl w:ilvl="3" w:tplc="22046E88">
      <w:start w:val="1"/>
      <w:numFmt w:val="bullet"/>
      <w:lvlText w:val="●"/>
      <w:lvlJc w:val="left"/>
      <w:pPr>
        <w:ind w:left="2880" w:hanging="360"/>
      </w:pPr>
    </w:lvl>
    <w:lvl w:ilvl="4" w:tplc="E5C8BB00">
      <w:start w:val="1"/>
      <w:numFmt w:val="bullet"/>
      <w:lvlText w:val="○"/>
      <w:lvlJc w:val="left"/>
      <w:pPr>
        <w:ind w:left="3600" w:hanging="360"/>
      </w:pPr>
    </w:lvl>
    <w:lvl w:ilvl="5" w:tplc="74D22292">
      <w:start w:val="1"/>
      <w:numFmt w:val="bullet"/>
      <w:lvlText w:val="■"/>
      <w:lvlJc w:val="left"/>
      <w:pPr>
        <w:ind w:left="4320" w:hanging="360"/>
      </w:pPr>
    </w:lvl>
    <w:lvl w:ilvl="6" w:tplc="BE147DE4">
      <w:start w:val="1"/>
      <w:numFmt w:val="bullet"/>
      <w:lvlText w:val="●"/>
      <w:lvlJc w:val="left"/>
      <w:pPr>
        <w:ind w:left="5040" w:hanging="360"/>
      </w:pPr>
    </w:lvl>
    <w:lvl w:ilvl="7" w:tplc="F1643280">
      <w:start w:val="1"/>
      <w:numFmt w:val="bullet"/>
      <w:lvlText w:val="●"/>
      <w:lvlJc w:val="left"/>
      <w:pPr>
        <w:ind w:left="5760" w:hanging="360"/>
      </w:pPr>
    </w:lvl>
    <w:lvl w:ilvl="8" w:tplc="C9D0D77E">
      <w:start w:val="1"/>
      <w:numFmt w:val="bullet"/>
      <w:lvlText w:val="●"/>
      <w:lvlJc w:val="left"/>
      <w:pPr>
        <w:ind w:left="6480" w:hanging="360"/>
      </w:pPr>
    </w:lvl>
  </w:abstractNum>
  <w:abstractNum w:abstractNumId="1" w15:restartNumberingAfterBreak="0">
    <w:nsid w:val="5DD324F8"/>
    <w:multiLevelType w:val="hybridMultilevel"/>
    <w:tmpl w:val="D11A5466"/>
    <w:lvl w:ilvl="0" w:tplc="39503182">
      <w:start w:val="1"/>
      <w:numFmt w:val="bullet"/>
      <w:lvlText w:val="•"/>
      <w:lvlJc w:val="left"/>
      <w:pPr>
        <w:ind w:left="720" w:hanging="360"/>
      </w:pPr>
    </w:lvl>
    <w:lvl w:ilvl="1" w:tplc="909C5E42">
      <w:start w:val="1"/>
      <w:numFmt w:val="bullet"/>
      <w:lvlText w:val="◦"/>
      <w:lvlJc w:val="left"/>
      <w:pPr>
        <w:ind w:left="1080" w:hanging="360"/>
      </w:pPr>
    </w:lvl>
    <w:lvl w:ilvl="2" w:tplc="776259F6">
      <w:numFmt w:val="decimal"/>
      <w:lvlText w:val=""/>
      <w:lvlJc w:val="left"/>
    </w:lvl>
    <w:lvl w:ilvl="3" w:tplc="858A6644">
      <w:numFmt w:val="decimal"/>
      <w:lvlText w:val=""/>
      <w:lvlJc w:val="left"/>
    </w:lvl>
    <w:lvl w:ilvl="4" w:tplc="D1567466">
      <w:numFmt w:val="decimal"/>
      <w:lvlText w:val=""/>
      <w:lvlJc w:val="left"/>
    </w:lvl>
    <w:lvl w:ilvl="5" w:tplc="08B2DC9C">
      <w:numFmt w:val="decimal"/>
      <w:lvlText w:val=""/>
      <w:lvlJc w:val="left"/>
    </w:lvl>
    <w:lvl w:ilvl="6" w:tplc="D542E168">
      <w:numFmt w:val="decimal"/>
      <w:lvlText w:val=""/>
      <w:lvlJc w:val="left"/>
    </w:lvl>
    <w:lvl w:ilvl="7" w:tplc="05BAF75E">
      <w:numFmt w:val="decimal"/>
      <w:lvlText w:val=""/>
      <w:lvlJc w:val="left"/>
    </w:lvl>
    <w:lvl w:ilvl="8" w:tplc="9D623DFE">
      <w:numFmt w:val="decimal"/>
      <w:lvlText w:val=""/>
      <w:lvlJc w:val="left"/>
    </w:lvl>
  </w:abstractNum>
  <w:num w:numId="1" w16cid:durableId="2113544738">
    <w:abstractNumId w:val="0"/>
    <w:lvlOverride w:ilvl="0">
      <w:startOverride w:val="1"/>
    </w:lvlOverride>
  </w:num>
  <w:num w:numId="2" w16cid:durableId="945308595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62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123B"/>
    <w:rsid w:val="0026123B"/>
    <w:rsid w:val="00CB7EF9"/>
    <w:rsid w:val="00ED42C8"/>
    <w:rsid w:val="00F673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5157411"/>
  <w15:docId w15:val="{75540ECD-C787-8D43-8136-38FBA6E5CD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Arial"/>
        <w:color w:val="404040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uiPriority w:val="9"/>
    <w:qFormat/>
    <w:pPr>
      <w:pBdr>
        <w:bottom w:val="single" w:sz="8" w:space="2" w:color="5F2861"/>
      </w:pBdr>
      <w:spacing w:before="360" w:after="120"/>
      <w:outlineLvl w:val="0"/>
    </w:pPr>
    <w:rPr>
      <w:b/>
      <w:bCs/>
      <w:color w:val="7030A0"/>
      <w:sz w:val="36"/>
      <w:szCs w:val="36"/>
    </w:rPr>
  </w:style>
  <w:style w:type="paragraph" w:styleId="Heading2">
    <w:name w:val="heading 2"/>
    <w:uiPriority w:val="9"/>
    <w:unhideWhenUsed/>
    <w:qFormat/>
    <w:pPr>
      <w:spacing w:before="280" w:after="80"/>
      <w:outlineLvl w:val="1"/>
    </w:pPr>
    <w:rPr>
      <w:b/>
      <w:bCs/>
      <w:color w:val="7030A0"/>
      <w:sz w:val="28"/>
      <w:szCs w:val="28"/>
    </w:rPr>
  </w:style>
  <w:style w:type="paragraph" w:styleId="Heading3">
    <w:name w:val="heading 3"/>
    <w:uiPriority w:val="9"/>
    <w:semiHidden/>
    <w:unhideWhenUsed/>
    <w:qFormat/>
    <w:pPr>
      <w:spacing w:before="200" w:after="60"/>
      <w:outlineLvl w:val="2"/>
    </w:pPr>
    <w:rPr>
      <w:b/>
      <w:bCs/>
      <w:color w:val="5F2861"/>
      <w:sz w:val="24"/>
      <w:szCs w:val="24"/>
    </w:rPr>
  </w:style>
  <w:style w:type="paragraph" w:styleId="Heading4">
    <w:name w:val="heading 4"/>
    <w:uiPriority w:val="9"/>
    <w:semiHidden/>
    <w:unhideWhenUsed/>
    <w:qFormat/>
    <w:pPr>
      <w:outlineLvl w:val="3"/>
    </w:pPr>
    <w:rPr>
      <w:i/>
      <w:iCs/>
      <w:color w:val="7030A0"/>
    </w:rPr>
  </w:style>
  <w:style w:type="paragraph" w:styleId="Heading5">
    <w:name w:val="heading 5"/>
    <w:uiPriority w:val="9"/>
    <w:semiHidden/>
    <w:unhideWhenUsed/>
    <w:qFormat/>
    <w:pPr>
      <w:outlineLvl w:val="4"/>
    </w:pPr>
    <w:rPr>
      <w:color w:val="7030A0"/>
    </w:rPr>
  </w:style>
  <w:style w:type="paragraph" w:styleId="Heading6">
    <w:name w:val="heading 6"/>
    <w:uiPriority w:val="9"/>
    <w:semiHidden/>
    <w:unhideWhenUsed/>
    <w:qFormat/>
    <w:pPr>
      <w:outlineLvl w:val="5"/>
    </w:pPr>
    <w:rPr>
      <w:color w:val="5F286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uiPriority w:val="10"/>
    <w:qFormat/>
    <w:rPr>
      <w:sz w:val="56"/>
      <w:szCs w:val="56"/>
    </w:rPr>
  </w:style>
  <w:style w:type="paragraph" w:customStyle="1" w:styleId="Strong1">
    <w:name w:val="Strong1"/>
    <w:qFormat/>
    <w:rPr>
      <w:b/>
      <w:bCs/>
    </w:rPr>
  </w:style>
  <w:style w:type="paragraph" w:styleId="ListParagraph">
    <w:name w:val="List Paragraph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?>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Relationship Id="rId900" Type="http://schemas.openxmlformats.org/officeDocument/2006/relationships/image" Target="media/image1.png"/></Relationships>
</file>

<file path=word/_rels/header1.xml.rels><?xml version="1.0" encoding="UTF-8"?>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Metadata/LabelInfo.xml><?xml version="1.0" encoding="utf-8"?>
<clbl:labelList xmlns:clbl="http://schemas.microsoft.com/office/2020/mipLabelMetadata">
  <clbl:label id="{defa4170-0d19-0005-0004-bc88714345d2}" enabled="1" method="Standard" siteId="{1f0a37f9-4081-4253-a700-df7889c494ff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24</Pages>
  <Words>3971</Words>
  <Characters>22635</Characters>
  <Application>Microsoft Office Word</Application>
  <DocSecurity>0</DocSecurity>
  <Lines>188</Lines>
  <Paragraphs>53</Paragraphs>
  <ScaleCrop>false</ScaleCrop>
  <Company/>
  <LinksUpToDate>false</LinksUpToDate>
  <CharactersWithSpaces>26553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David Garner</cp:lastModifiedBy>
  <cp:revision>2</cp:revision>
  <dcterms:created xsi:type="dcterms:W3CDTF">2026-05-18T07:44:00Z</dcterms:created>
  <dcterms:modified xsi:type="dcterms:W3CDTF">2026-05-18T07:44:00Z</dcterms:modified>
</cp:coreProperties>
</file>