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Desktop Phase D1: Electron Shell &amp; Google Sign-in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2026-06-08</w:t>
      </w:r>
    </w:p>
    <w:p>
      <w:r>
        <w:rPr>
          <w:b/>
        </w:rPr>
        <w:t>Phase status:</w:t>
      </w:r>
      <w:r>
        <w:t xml:space="preserve"> Code complete; runnable once the owner completes the Google-side setup (§7)</w:t>
      </w:r>
    </w:p>
    <w:p>
      <w:r>
        <w:rPr>
          <w:b/>
        </w:rPr>
        <w:t>Audience:</w:t>
      </w:r>
      <w:r>
        <w:t xml:space="preserve"> Project owner / reviewer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 xml:space="preserve">This is the design-and-build record for </w:t>
      </w:r>
      <w:r>
        <w:rPr>
          <w:b/>
        </w:rPr>
        <w:t>Desktop Phase D1</w:t>
      </w:r>
      <w:r>
        <w:t>. It turns the booking</w:t>
      </w:r>
    </w:p>
    <w:p>
      <w:r>
        <w:t xml:space="preserve">system into an installable </w:t>
      </w:r>
      <w:r>
        <w:rPr>
          <w:b/>
        </w:rPr>
        <w:t>Windows desktop application</w:t>
      </w:r>
      <w:r>
        <w:t>: a window your team</w:t>
      </w:r>
    </w:p>
    <w:p>
      <w:r>
        <w:t>opens from the Start menu, that signs them in with Google and shows the exact same</w:t>
      </w:r>
    </w:p>
    <w:p>
      <w:r>
        <w:t>manager/employee screens as the web version.</w:t>
      </w:r>
    </w:p>
    <w:p>
      <w:r>
        <w:t xml:space="preserve">D1 builds directly on </w:t>
      </w:r>
      <w:r>
        <w:rPr>
          <w:b/>
        </w:rPr>
        <w:t>D0</w:t>
      </w:r>
      <w:r>
        <w:t xml:space="preserve"> (see *Desktop D0 — Backend Token Authentication*),</w:t>
      </w:r>
    </w:p>
    <w:p>
      <w:r>
        <w:t xml:space="preserve">which taught the backend to trust a verified Google </w:t>
      </w:r>
      <w:r>
        <w:rPr>
          <w:b/>
        </w:rPr>
        <w:t>ID token</w:t>
      </w:r>
      <w:r>
        <w:t>. D1 is the client</w:t>
      </w:r>
    </w:p>
    <w:p>
      <w:r>
        <w:t>that obtains that token and renders the UI around it.</w:t>
      </w:r>
    </w:p>
    <w:p>
      <w:r>
        <w:br/>
      </w:r>
    </w:p>
    <w:p>
      <w:pPr>
        <w:pStyle w:val="Heading2"/>
      </w:pPr>
      <w:r>
        <w:t>2. The core challenge, and the shape of the solution</w:t>
      </w:r>
    </w:p>
    <w:p>
      <w:r>
        <w:t>A desktop app can't reuse the browser's "no login screen" trick — that only works</w:t>
      </w:r>
    </w:p>
    <w:p>
      <w:r>
        <w:t>because the browser already carries a Google session. And Google **blocks its</w:t>
      </w:r>
    </w:p>
    <w:p>
      <w:r>
        <w:t>sign-in pages inside embedded desktop windows** (every framework, no exceptions).</w:t>
      </w:r>
    </w:p>
    <w:p>
      <w:r>
        <w:t>Google's sanctioned path for desktop apps is to sign in using the **real system</w:t>
      </w:r>
    </w:p>
    <w:p>
      <w:r>
        <w:t>browser**: the app opens the user's normal browser (Edge/Chrome), the user signs</w:t>
      </w:r>
    </w:p>
    <w:p>
      <w:r>
        <w:t>in there as usual, and the result is handed back to the app on a temporary local</w:t>
      </w:r>
    </w:p>
    <w:p>
      <w:r>
        <w:t>address (</w:t>
      </w:r>
      <w:r>
        <w:rPr>
          <w:rFonts w:ascii="Consolas" w:hAnsi="Consolas"/>
          <w:sz w:val="19"/>
        </w:rPr>
        <w:t>http://127.0.0.1:&lt;port&gt;</w:t>
      </w:r>
      <w:r>
        <w:t xml:space="preserve">), protected by </w:t>
      </w:r>
      <w:r>
        <w:rPr>
          <w:b/>
        </w:rPr>
        <w:t>PKCE</w:t>
      </w:r>
      <w:r>
        <w:t xml:space="preserve"> (a one-time secret that</w:t>
      </w:r>
    </w:p>
    <w:p>
      <w:r>
        <w:t>proves the same app that started the sign-in is the one finishing it). The app</w:t>
      </w:r>
    </w:p>
    <w:p>
      <w:r>
        <w:t xml:space="preserve">receives an </w:t>
      </w:r>
      <w:r>
        <w:rPr>
          <w:b/>
        </w:rPr>
        <w:t>ID token</w:t>
      </w:r>
      <w:r>
        <w:t xml:space="preserve"> identifying the user.</w:t>
      </w:r>
    </w:p>
    <w:p>
      <w:r>
        <w:t>So the desktop app is genuinely thin:</w:t>
      </w:r>
    </w:p>
    <w:p>
      <w:pPr>
        <w:pStyle w:val="ListBullet"/>
      </w:pPr>
      <w:r>
        <w:rPr>
          <w:b/>
        </w:rPr>
        <w:t>It does the sign-in</w:t>
      </w:r>
      <w:r>
        <w:t xml:space="preserve"> (system browser) and </w:t>
      </w:r>
      <w:r>
        <w:rPr>
          <w:b/>
        </w:rPr>
        <w:t>keeps the session</w:t>
      </w:r>
      <w:r>
        <w:t xml:space="preserve"> (a securely</w:t>
      </w:r>
    </w:p>
    <w:p>
      <w:r>
        <w:t>stored refresh token, so people sign in once).</w:t>
      </w:r>
    </w:p>
    <w:p>
      <w:pPr>
        <w:pStyle w:val="ListBullet"/>
      </w:pPr>
      <w:r>
        <w:rPr>
          <w:b/>
        </w:rPr>
        <w:t>It renders your existing UI</w:t>
      </w:r>
      <w:r>
        <w:t>, unchanged.</w:t>
      </w:r>
    </w:p>
    <w:p>
      <w:pPr>
        <w:pStyle w:val="ListBullet"/>
      </w:pPr>
      <w:r>
        <w:rPr>
          <w:b/>
        </w:rPr>
        <w:t>It relays every action</w:t>
      </w:r>
      <w:r>
        <w:t xml:space="preserve"> to the same backend functions the web app already</w:t>
      </w:r>
    </w:p>
    <w:p>
      <w:r>
        <w:t>calls — just over the JSON API from D0 instead of the in-page Google bridge.</w:t>
      </w:r>
    </w:p>
    <w:p>
      <w:r>
        <w:br/>
      </w:r>
    </w:p>
    <w:p>
      <w:pPr>
        <w:pStyle w:val="Heading2"/>
      </w:pPr>
      <w:r>
        <w:t>3. What D1 delivers</w:t>
      </w:r>
    </w:p>
    <w:p>
      <w:pPr>
        <w:pStyle w:val="ListBullet"/>
      </w:pPr>
      <w:r>
        <w:t xml:space="preserve">A working </w:t>
      </w:r>
      <w:r>
        <w:rPr>
          <w:b/>
        </w:rPr>
        <w:t>Electron</w:t>
      </w:r>
      <w:r>
        <w:t xml:space="preserve"> desktop app (</w:t>
      </w:r>
      <w:r>
        <w:rPr>
          <w:rFonts w:ascii="Consolas" w:hAnsi="Consolas"/>
          <w:sz w:val="19"/>
        </w:rPr>
        <w:t>desktop/</w:t>
      </w:r>
      <w:r>
        <w:t>) that runs on Windows (and macOS/</w:t>
      </w:r>
    </w:p>
    <w:p>
      <w:r>
        <w:t>Linux for development).</w:t>
      </w:r>
    </w:p>
    <w:p>
      <w:pPr>
        <w:pStyle w:val="ListBullet"/>
      </w:pPr>
      <w:r>
        <w:rPr>
          <w:b/>
        </w:rPr>
        <w:t>System-browser Google sign-in</w:t>
      </w:r>
      <w:r>
        <w:t xml:space="preserve"> with PKCE and a loopback redirect — no</w:t>
      </w:r>
    </w:p>
    <w:p>
      <w:r>
        <w:t>passwords or Google pages ever inside the app window.</w:t>
      </w:r>
    </w:p>
    <w:p>
      <w:pPr>
        <w:pStyle w:val="ListBullet"/>
      </w:pPr>
      <w:r>
        <w:rPr>
          <w:b/>
        </w:rPr>
        <w:t>Silent re-sign-in</w:t>
      </w:r>
      <w:r>
        <w:t xml:space="preserve">: the refresh token is stored </w:t>
      </w:r>
      <w:r>
        <w:rPr>
          <w:b/>
        </w:rPr>
        <w:t>encrypted at rest</w:t>
      </w:r>
      <w:r>
        <w:t xml:space="preserve"> (OS-</w:t>
      </w:r>
    </w:p>
    <w:p>
      <w:r>
        <w:t>backed; Windows DPAPI) so the app just opens, already signed in, next time.</w:t>
      </w:r>
    </w:p>
    <w:p>
      <w:pPr>
        <w:pStyle w:val="ListBullet"/>
      </w:pPr>
      <w:r>
        <w:rPr>
          <w:b/>
        </w:rPr>
        <w:t>Your real UI</w:t>
      </w:r>
      <w:r>
        <w:t xml:space="preserve">, produced by a small </w:t>
      </w:r>
      <w:r>
        <w:rPr>
          <w:b/>
        </w:rPr>
        <w:t>bundler</w:t>
      </w:r>
      <w:r>
        <w:t xml:space="preserve"> that assembles the desktop</w:t>
      </w:r>
    </w:p>
    <w:p>
      <w:r>
        <w:t xml:space="preserve">screens from the canonical </w:t>
      </w:r>
      <w:r>
        <w:rPr>
          <w:rFonts w:ascii="Consolas" w:hAnsi="Consolas"/>
          <w:sz w:val="19"/>
        </w:rPr>
        <w:t>src/ui/*</w:t>
      </w:r>
      <w:r>
        <w:t xml:space="preserve"> source — so the desktop and web UIs never</w:t>
      </w:r>
    </w:p>
    <w:p>
      <w:r>
        <w:t>drift apart.</w:t>
      </w:r>
    </w:p>
    <w:p>
      <w:pPr>
        <w:pStyle w:val="ListBullet"/>
      </w:pPr>
      <w:r>
        <w:rPr>
          <w:b/>
        </w:rPr>
        <w:t>A single, secure bridge</w:t>
      </w:r>
      <w:r>
        <w:t xml:space="preserve">: the UI's </w:t>
      </w:r>
      <w:r>
        <w:rPr>
          <w:rFonts w:ascii="Consolas" w:hAnsi="Consolas"/>
          <w:sz w:val="19"/>
        </w:rPr>
        <w:t>gcall()</w:t>
      </w:r>
      <w:r>
        <w:t xml:space="preserve"> automatically routes through the</w:t>
      </w:r>
    </w:p>
    <w:p>
      <w:r>
        <w:t>desktop app; tokens never touch the web layer; there is no CORS to fight.</w:t>
      </w:r>
    </w:p>
    <w:p>
      <w:pPr>
        <w:pStyle w:val="ListBullet"/>
      </w:pPr>
      <w:r>
        <w:t xml:space="preserve">A </w:t>
      </w:r>
      <w:r>
        <w:rPr>
          <w:b/>
        </w:rPr>
        <w:t>Sign out</w:t>
      </w:r>
      <w:r>
        <w:t xml:space="preserve"> menu, external-link handling, single-instance behaviour, and an</w:t>
      </w:r>
    </w:p>
    <w:p>
      <w:r>
        <w:t>electron-builder configuration ready for packaging in D3.</w:t>
      </w:r>
    </w:p>
    <w:p>
      <w:r>
        <w:t>One — and only one — line of your existing UI source changed (see §6.3).</w:t>
      </w:r>
    </w:p>
    <w:p>
      <w:r>
        <w:br/>
      </w:r>
    </w:p>
    <w:p>
      <w:pPr>
        <w:pStyle w:val="Heading2"/>
      </w:pPr>
      <w:r>
        <w:t>4. How sign-in works (step by step)</w:t>
      </w:r>
    </w:p>
    <w:p>
      <w:pPr>
        <w:pStyle w:val="ListNumber"/>
      </w:pPr>
      <w:r>
        <w:t>On launch, the main process loads its config (OAuth client + the desktop</w:t>
      </w:r>
    </w:p>
    <w:p>
      <w:r>
        <w:rPr>
          <w:rFonts w:ascii="Consolas" w:hAnsi="Consolas"/>
          <w:sz w:val="19"/>
        </w:rPr>
        <w:t>/exec</w:t>
      </w:r>
      <w:r>
        <w:t xml:space="preserve"> URL).</w:t>
      </w:r>
    </w:p>
    <w:p>
      <w:pPr>
        <w:pStyle w:val="ListNumber"/>
      </w:pPr>
      <w:r>
        <w:t>If a refresh token is stored, it silently exchanges it for a fresh ID token.</w:t>
      </w:r>
    </w:p>
    <w:p>
      <w:r>
        <w:t xml:space="preserve">Otherwise it starts an </w:t>
      </w:r>
      <w:r>
        <w:rPr>
          <w:b/>
        </w:rPr>
        <w:t>interactive</w:t>
      </w:r>
      <w:r>
        <w:t xml:space="preserve"> sign-in:</w:t>
      </w:r>
    </w:p>
    <w:p>
      <w:pPr>
        <w:pStyle w:val="ListBullet"/>
      </w:pPr>
      <w:r>
        <w:t xml:space="preserve">generates a PKCE </w:t>
      </w:r>
      <w:r>
        <w:rPr>
          <w:rFonts w:ascii="Consolas" w:hAnsi="Consolas"/>
          <w:sz w:val="19"/>
        </w:rPr>
        <w:t>code_verifier</w:t>
      </w:r>
      <w:r>
        <w:t>/</w:t>
      </w:r>
      <w:r>
        <w:rPr>
          <w:rFonts w:ascii="Consolas" w:hAnsi="Consolas"/>
          <w:sz w:val="19"/>
        </w:rPr>
        <w:t>code_challenge</w:t>
      </w:r>
      <w:r>
        <w:t xml:space="preserve"> and a random </w:t>
      </w:r>
      <w:r>
        <w:rPr>
          <w:rFonts w:ascii="Consolas" w:hAnsi="Consolas"/>
          <w:sz w:val="19"/>
        </w:rPr>
        <w:t>state</w:t>
      </w:r>
      <w:r>
        <w:t>;</w:t>
      </w:r>
    </w:p>
    <w:p>
      <w:pPr>
        <w:pStyle w:val="ListBullet"/>
      </w:pPr>
      <w:r>
        <w:t xml:space="preserve">starts a one-shot HTTP server on </w:t>
      </w:r>
      <w:r>
        <w:rPr>
          <w:rFonts w:ascii="Consolas" w:hAnsi="Consolas"/>
          <w:sz w:val="19"/>
        </w:rPr>
        <w:t>127.0.0.1</w:t>
      </w:r>
      <w:r>
        <w:t xml:space="preserve"> (a random free port);</w:t>
      </w:r>
    </w:p>
    <w:p>
      <w:pPr>
        <w:pStyle w:val="ListBullet"/>
      </w:pPr>
      <w:r>
        <w:t xml:space="preserve">opens the </w:t>
      </w:r>
      <w:r>
        <w:rPr>
          <w:b/>
        </w:rPr>
        <w:t>system browser</w:t>
      </w:r>
      <w:r>
        <w:t xml:space="preserve"> to Google's consent page;</w:t>
      </w:r>
    </w:p>
    <w:p>
      <w:pPr>
        <w:pStyle w:val="ListBullet"/>
      </w:pPr>
      <w:r>
        <w:t>the user signs in there; Google redirects back to the loopback address with a</w:t>
      </w:r>
    </w:p>
    <w:p>
      <w:r>
        <w:t>one-time code;</w:t>
      </w:r>
    </w:p>
    <w:p>
      <w:pPr>
        <w:pStyle w:val="ListBullet"/>
      </w:pPr>
      <w:r>
        <w:t xml:space="preserve">the app exchanges that code (plus the PKCE verifier) for an </w:t>
      </w:r>
      <w:r>
        <w:rPr>
          <w:b/>
        </w:rPr>
        <w:t>ID token</w:t>
      </w:r>
      <w:r>
        <w:t xml:space="preserve"> and a</w:t>
      </w:r>
    </w:p>
    <w:p>
      <w:r>
        <w:rPr>
          <w:b/>
        </w:rPr>
        <w:t>refresh token</w:t>
      </w:r>
      <w:r>
        <w:t>, stores the refresh token encrypted, and closes the server.</w:t>
      </w:r>
    </w:p>
    <w:p>
      <w:pPr>
        <w:pStyle w:val="ListNumber"/>
      </w:pPr>
      <w:r>
        <w:t xml:space="preserve">The app calls </w:t>
      </w:r>
      <w:r>
        <w:rPr>
          <w:rFonts w:ascii="Consolas" w:hAnsi="Consolas"/>
          <w:sz w:val="19"/>
        </w:rPr>
        <w:t>getBootstrap()</w:t>
      </w:r>
      <w:r>
        <w:t xml:space="preserve"> on the backend (with the ID token) to learn who</w:t>
      </w:r>
    </w:p>
    <w:p>
      <w:r>
        <w:t>the user is and which view to show.</w:t>
      </w:r>
    </w:p>
    <w:p>
      <w:pPr>
        <w:pStyle w:val="ListNumber"/>
      </w:pPr>
      <w:r>
        <w:t>It opens the window on the right screen.</w:t>
      </w:r>
    </w:p>
    <w:p>
      <w:r>
        <w:t>The ID token is short-lived (~1 hour); the app refreshes it automatically before</w:t>
      </w:r>
    </w:p>
    <w:p>
      <w:r>
        <w:t>it expires, so long sessions never get interrupted.</w:t>
      </w:r>
    </w:p>
    <w:p>
      <w:r>
        <w:br/>
      </w:r>
    </w:p>
    <w:p>
      <w:pPr>
        <w:pStyle w:val="Heading2"/>
      </w:pPr>
      <w:r>
        <w:t>5. How a screen action works (step by step)</w:t>
      </w:r>
    </w:p>
    <w:p>
      <w:pPr>
        <w:pStyle w:val="ListNumber"/>
      </w:pPr>
      <w:r>
        <w:t xml:space="preserve">A button in the UI calls </w:t>
      </w:r>
      <w:r>
        <w:rPr>
          <w:rFonts w:ascii="Consolas" w:hAnsi="Consolas"/>
          <w:sz w:val="19"/>
        </w:rPr>
        <w:t>gcall('createBooking', payload)</w:t>
      </w:r>
      <w:r>
        <w:t xml:space="preserve"> — exactly as in the</w:t>
      </w:r>
    </w:p>
    <w:p>
      <w:r>
        <w:t>web app.</w:t>
      </w:r>
    </w:p>
    <w:p>
      <w:pPr>
        <w:pStyle w:val="ListNumber"/>
      </w:pPr>
      <w:r>
        <w:rPr>
          <w:rFonts w:ascii="Consolas" w:hAnsi="Consolas"/>
          <w:sz w:val="19"/>
        </w:rPr>
        <w:t>gcall</w:t>
      </w:r>
      <w:r>
        <w:t xml:space="preserve"> sees it's running in the desktop shell and forwards the call to the main</w:t>
      </w:r>
    </w:p>
    <w:p>
      <w:r>
        <w:t>process over Electron IPC.</w:t>
      </w:r>
    </w:p>
    <w:p>
      <w:pPr>
        <w:pStyle w:val="ListNumber"/>
      </w:pPr>
      <w:r>
        <w:t>The main process attaches a fresh ID token and POSTs</w:t>
      </w:r>
    </w:p>
    <w:p>
      <w:r>
        <w:rPr>
          <w:rFonts w:ascii="Consolas" w:hAnsi="Consolas"/>
          <w:sz w:val="19"/>
        </w:rPr>
        <w:t>{ action, idToken, args }</w:t>
      </w:r>
      <w:r>
        <w:t xml:space="preserve"> to the backend's JSON API.</w:t>
      </w:r>
    </w:p>
    <w:p>
      <w:pPr>
        <w:pStyle w:val="ListNumber"/>
      </w:pPr>
      <w:r>
        <w:t xml:space="preserve">The backend verifies the token, re-derives identity and role, runs the </w:t>
      </w:r>
      <w:r>
        <w:rPr>
          <w:b/>
        </w:rPr>
        <w:t>same</w:t>
      </w:r>
    </w:p>
    <w:p>
      <w:r>
        <w:t xml:space="preserve">function the web app would have run, and returns </w:t>
      </w:r>
      <w:r>
        <w:rPr>
          <w:rFonts w:ascii="Consolas" w:hAnsi="Consolas"/>
          <w:sz w:val="19"/>
        </w:rPr>
        <w:t>{ ok, result }</w:t>
      </w:r>
      <w:r>
        <w:t>.</w:t>
      </w:r>
    </w:p>
    <w:p>
      <w:pPr>
        <w:pStyle w:val="ListNumber"/>
      </w:pPr>
      <w:r>
        <w:t xml:space="preserve">The main process resolves the UI's promise with </w:t>
      </w:r>
      <w:r>
        <w:rPr>
          <w:rFonts w:ascii="Consolas" w:hAnsi="Consolas"/>
          <w:sz w:val="19"/>
        </w:rPr>
        <w:t>result</w:t>
      </w:r>
      <w:r>
        <w:t xml:space="preserve"> (or rejects it with the</w:t>
      </w:r>
    </w:p>
    <w:p>
      <w:r>
        <w:t>error) — indistinguishable, from the UI's point of view, from the web behaviour.</w:t>
      </w:r>
    </w:p>
    <w:p>
      <w:r>
        <w:br/>
      </w:r>
    </w:p>
    <w:p>
      <w:pPr>
        <w:pStyle w:val="Heading2"/>
      </w:pPr>
      <w:r>
        <w:t>6. The pieces</w:t>
      </w:r>
    </w:p>
    <w:p>
      <w:pPr>
        <w:pStyle w:val="Heading3"/>
      </w:pPr>
      <w:r>
        <w:t>6.1 The Electron app (</w:t>
      </w:r>
      <w:r>
        <w:rPr>
          <w:rFonts w:ascii="Consolas" w:hAnsi="Consolas"/>
          <w:sz w:val="19"/>
        </w:rPr>
        <w:t>desktop/src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main.js</w:t>
            </w:r>
          </w:p>
        </w:tc>
        <w:tc>
          <w:tcPr>
            <w:tcW w:type="dxa" w:w="4320"/>
          </w:tcPr>
          <w:p>
            <w:r/>
            <w:r>
              <w:t xml:space="preserve">App lifecycle. Loads config → signs in → fetches </w:t>
            </w:r>
            <w:r>
              <w:rPr>
                <w:rFonts w:ascii="Consolas" w:hAnsi="Consolas"/>
                <w:sz w:val="19"/>
              </w:rPr>
              <w:t>getBootstrap</w:t>
            </w:r>
            <w:r>
              <w:t xml:space="preserve"> → opens the window. Hosts the IPC bridge, the menu (incl. </w:t>
            </w:r>
            <w:r>
              <w:rPr>
                <w:b/>
              </w:rPr>
              <w:t>Sign out</w:t>
            </w:r>
            <w:r>
              <w:t>), single-instance lock, and external-link handling.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auth.js</w:t>
            </w:r>
          </w:p>
        </w:tc>
        <w:tc>
          <w:tcPr>
            <w:tcW w:type="dxa" w:w="4320"/>
          </w:tcPr>
          <w:p>
            <w:r/>
            <w:r>
              <w:t xml:space="preserve">The Google native-app OAuth flow: PKCE, loopback server, system-browser launch, code exchange, refresh, and encrypted refresh-token storage via </w:t>
            </w:r>
            <w:r>
              <w:rPr>
                <w:rFonts w:ascii="Consolas" w:hAnsi="Consolas"/>
                <w:sz w:val="19"/>
              </w:rPr>
              <w:t>safeStorage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backend.js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callBackend()</w:t>
            </w:r>
            <w:r>
              <w:t xml:space="preserve"> — POSTs to the Apps Script JSON API and normalises the reply. Never throws.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config.js</w:t>
            </w:r>
          </w:p>
        </w:tc>
        <w:tc>
          <w:tcPr>
            <w:tcW w:type="dxa" w:w="4320"/>
          </w:tcPr>
          <w:p>
            <w:r/>
            <w:r>
              <w:t xml:space="preserve">Resolves settings from env vars → </w:t>
            </w:r>
            <w:r>
              <w:rPr>
                <w:rFonts w:ascii="Consolas" w:hAnsi="Consolas"/>
                <w:sz w:val="19"/>
              </w:rPr>
              <w:t>userData/config.json</w:t>
            </w:r>
            <w:r>
              <w:t xml:space="preserve"> → app </w:t>
            </w:r>
            <w:r>
              <w:rPr>
                <w:rFonts w:ascii="Consolas" w:hAnsi="Consolas"/>
                <w:sz w:val="19"/>
              </w:rPr>
              <w:t>config.json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preload.js</w:t>
            </w:r>
          </w:p>
        </w:tc>
        <w:tc>
          <w:tcPr>
            <w:tcW w:type="dxa" w:w="4320"/>
          </w:tcPr>
          <w:p>
            <w:r/>
            <w:r>
              <w:t xml:space="preserve">The only main↔page bridge. Exposes </w:t>
            </w:r>
            <w:r>
              <w:rPr>
                <w:rFonts w:ascii="Consolas" w:hAnsi="Consolas"/>
                <w:sz w:val="19"/>
              </w:rPr>
              <w:t>window.FSW</w:t>
            </w:r>
            <w:r>
              <w:t xml:space="preserve"> (bootstrap) and </w:t>
            </w:r>
            <w:r>
              <w:rPr>
                <w:rFonts w:ascii="Consolas" w:hAnsi="Consolas"/>
                <w:sz w:val="19"/>
              </w:rPr>
              <w:t>window.fswApi.call</w:t>
            </w:r>
            <w:r>
              <w:t xml:space="preserve"> (the backend bridge) before any page script runs.</w:t>
            </w:r>
          </w:p>
        </w:tc>
      </w:tr>
    </w:tbl>
    <w:p>
      <w:pPr>
        <w:pStyle w:val="Heading3"/>
      </w:pPr>
      <w:r>
        <w:t>6.2 The UI bundler (</w:t>
      </w:r>
      <w:r>
        <w:rPr>
          <w:rFonts w:ascii="Consolas" w:hAnsi="Consolas"/>
          <w:sz w:val="19"/>
        </w:rPr>
        <w:t>desktop/build/bundle-ui.mjs</w:t>
      </w:r>
      <w:r>
        <w:t>)</w:t>
      </w:r>
    </w:p>
    <w:p>
      <w:r>
        <w:t xml:space="preserve">Apps Script builds each page at request time by combining </w:t>
      </w:r>
      <w:r>
        <w:rPr>
          <w:rFonts w:ascii="Consolas" w:hAnsi="Consolas"/>
          <w:sz w:val="19"/>
        </w:rPr>
        <w:t>Index.html</w:t>
      </w:r>
      <w:r>
        <w:t xml:space="preserve"> with the</w:t>
      </w:r>
    </w:p>
    <w:p>
      <w:r>
        <w:t xml:space="preserve">stylesheet, the chosen view, and the relevant scripts (via </w:t>
      </w:r>
      <w:r>
        <w:rPr>
          <w:rFonts w:ascii="Consolas" w:hAnsi="Consolas"/>
          <w:sz w:val="19"/>
        </w:rPr>
        <w:t>include()</w:t>
      </w:r>
      <w:r>
        <w:t>). The</w:t>
      </w:r>
    </w:p>
    <w:p>
      <w:r>
        <w:t>bundler does the same thing offline, producing one static document per view</w:t>
      </w:r>
    </w:p>
    <w:p>
      <w:r>
        <w:t>(</w:t>
      </w:r>
      <w:r>
        <w:rPr>
          <w:rFonts w:ascii="Consolas" w:hAnsi="Consolas"/>
          <w:sz w:val="19"/>
        </w:rPr>
        <w:t>renderer/manager.html</w:t>
      </w:r>
      <w:r>
        <w:t xml:space="preserve">, </w:t>
      </w:r>
      <w:r>
        <w:rPr>
          <w:rFonts w:ascii="Consolas" w:hAnsi="Consolas"/>
          <w:sz w:val="19"/>
        </w:rPr>
        <w:t>employee.html</w:t>
      </w:r>
      <w:r>
        <w:t xml:space="preserve">, </w:t>
      </w:r>
      <w:r>
        <w:rPr>
          <w:rFonts w:ascii="Consolas" w:hAnsi="Consolas"/>
          <w:sz w:val="19"/>
        </w:rPr>
        <w:t>notice.html</w:t>
      </w:r>
      <w:r>
        <w:t>). It:</w:t>
      </w:r>
    </w:p>
    <w:p>
      <w:pPr>
        <w:pStyle w:val="ListBullet"/>
      </w:pPr>
      <w:r>
        <w:t>inlines the stylesheet, the shared script (</w:t>
      </w:r>
      <w:r>
        <w:rPr>
          <w:rFonts w:ascii="Consolas" w:hAnsi="Consolas"/>
          <w:sz w:val="19"/>
        </w:rPr>
        <w:t>JsCommon</w:t>
      </w:r>
      <w:r>
        <w:t>), the view markup, and the</w:t>
      </w:r>
    </w:p>
    <w:p>
      <w:r>
        <w:t>view's script;</w:t>
      </w:r>
    </w:p>
    <w:p>
      <w:pPr>
        <w:pStyle w:val="ListBullet"/>
      </w:pPr>
      <w:r>
        <w:t xml:space="preserve">removes the server-injected bootstrap line (the preload provides </w:t>
      </w:r>
      <w:r>
        <w:rPr>
          <w:rFonts w:ascii="Consolas" w:hAnsi="Consolas"/>
          <w:sz w:val="19"/>
        </w:rPr>
        <w:t>window.FSW</w:t>
      </w:r>
      <w:r>
        <w:t>);</w:t>
      </w:r>
    </w:p>
    <w:p>
      <w:pPr>
        <w:pStyle w:val="ListBullet"/>
      </w:pPr>
      <w:r>
        <w:t>fails loudly if any Apps Script template tag would survive into a static file —</w:t>
      </w:r>
    </w:p>
    <w:p>
      <w:r>
        <w:t>a guard that catches UI-source changes the bundler hasn't been taught about.</w:t>
      </w:r>
    </w:p>
    <w:p>
      <w:r>
        <w:t xml:space="preserve">Run it with </w:t>
      </w:r>
      <w:r>
        <w:rPr>
          <w:rFonts w:ascii="Consolas" w:hAnsi="Consolas"/>
          <w:sz w:val="19"/>
        </w:rPr>
        <w:t>npm run bundle</w:t>
      </w:r>
      <w:r>
        <w:t xml:space="preserve"> whenever you change anything under </w:t>
      </w:r>
      <w:r>
        <w:rPr>
          <w:rFonts w:ascii="Consolas" w:hAnsi="Consolas"/>
          <w:sz w:val="19"/>
        </w:rPr>
        <w:t>src/ui</w:t>
      </w:r>
      <w:r>
        <w:t>. The</w:t>
      </w:r>
    </w:p>
    <w:p>
      <w:r>
        <w:rPr>
          <w:rFonts w:ascii="Consolas" w:hAnsi="Consolas"/>
          <w:sz w:val="19"/>
        </w:rPr>
        <w:t>renderer/</w:t>
      </w:r>
      <w:r>
        <w:t xml:space="preserve"> folder is generated and gitignored.</w:t>
      </w:r>
    </w:p>
    <w:p>
      <w:pPr>
        <w:pStyle w:val="Heading3"/>
      </w:pPr>
      <w:r>
        <w:t>6.3 The one UI-source change</w:t>
      </w:r>
    </w:p>
    <w:p>
      <w:r>
        <w:rPr>
          <w:rFonts w:ascii="Consolas" w:hAnsi="Consolas"/>
          <w:sz w:val="19"/>
        </w:rPr>
        <w:t>src/ui/JsCommon.html</w:t>
      </w:r>
      <w:r>
        <w:t xml:space="preserve"> — the single </w:t>
      </w:r>
      <w:r>
        <w:rPr>
          <w:rFonts w:ascii="Consolas" w:hAnsi="Consolas"/>
          <w:sz w:val="19"/>
        </w:rPr>
        <w:t>gcall()</w:t>
      </w:r>
      <w:r>
        <w:t xml:space="preserve"> wrapper now prefers the desktop</w:t>
      </w:r>
    </w:p>
    <w:p>
      <w:r>
        <w:t>bridge when it exists, and otherwise behaves exactly as before: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/>
          <w:sz w:val="18"/>
        </w:rPr>
        <w:t>if (window.fswApi &amp;&amp; typeof window.fswApi.call === 'function') {</w:t>
      </w:r>
      <w:r>
        <w:br/>
      </w:r>
      <w:r>
        <w:rPr>
          <w:rFonts w:ascii="Consolas" w:hAnsi="Consolas"/>
          <w:sz w:val="18"/>
        </w:rPr>
        <w:t xml:space="preserve">  return window.fswApi.call(method, args); // desktop shell</w:t>
      </w:r>
      <w:r>
        <w:br/>
      </w:r>
      <w:r>
        <w:rPr>
          <w:rFonts w:ascii="Consolas" w:hAnsi="Consolas"/>
          <w:sz w:val="18"/>
        </w:rPr>
        <w:t>}</w:t>
      </w:r>
      <w:r>
        <w:br/>
      </w:r>
      <w:r>
        <w:rPr>
          <w:rFonts w:ascii="Consolas" w:hAnsi="Consolas"/>
          <w:sz w:val="18"/>
        </w:rPr>
        <w:t>// ...otherwise the unchanged google.script.run path (browser / Sites)</w:t>
      </w:r>
    </w:p>
    <w:p>
      <w:r>
        <w:t>Because this is the *only* place the UI talks to the server, nothing else in the</w:t>
      </w:r>
    </w:p>
    <w:p>
      <w:r>
        <w:t>UI had to change. The browser/Sites version is byte-for-byte unaffected at runtime.</w:t>
      </w:r>
    </w:p>
    <w:p>
      <w:r>
        <w:br/>
      </w:r>
    </w:p>
    <w:p>
      <w:pPr>
        <w:pStyle w:val="Heading2"/>
      </w:pPr>
      <w:r>
        <w:t>7. What the owner must do to run it (one-time)</w:t>
      </w:r>
    </w:p>
    <w:p>
      <w:r>
        <w:t xml:space="preserve">These steps require your Google account and have </w:t>
      </w:r>
      <w:r>
        <w:rPr>
          <w:b/>
        </w:rPr>
        <w:t>not</w:t>
      </w:r>
      <w:r>
        <w:t xml:space="preserve"> been done yet.</w:t>
      </w:r>
    </w:p>
    <w:p>
      <w:r>
        <w:rPr>
          <w:b/>
        </w:rPr>
        <w:t>A. Create the OAuth Desktop client</w:t>
      </w:r>
    </w:p>
    <w:p>
      <w:pPr>
        <w:pStyle w:val="ListNumber"/>
      </w:pPr>
      <w:r>
        <w:t xml:space="preserve">Open the </w:t>
      </w:r>
      <w:r>
        <w:rPr>
          <w:b/>
        </w:rPr>
        <w:t>Google Cloud Console</w:t>
      </w:r>
      <w:r>
        <w:t xml:space="preserve"> and select (or create) a project. Tip: a</w:t>
      </w:r>
    </w:p>
    <w:p>
      <w:r>
        <w:t>standard project you own works fine — the backend matches on the client ID, so</w:t>
      </w:r>
    </w:p>
    <w:p>
      <w:r>
        <w:t>the client doesn't have to live in the script's own GCP project.</w:t>
      </w:r>
    </w:p>
    <w:p>
      <w:pPr>
        <w:pStyle w:val="ListNumber"/>
      </w:pPr>
      <w:r>
        <w:rPr>
          <w:b/>
        </w:rPr>
        <w:t>APIs &amp; Services → OAuth consent screen</w:t>
      </w:r>
      <w:r>
        <w:t xml:space="preserve"> → User type </w:t>
      </w:r>
      <w:r>
        <w:rPr>
          <w:b/>
        </w:rPr>
        <w:t>Internal</w:t>
      </w:r>
      <w:r>
        <w:t xml:space="preserve"> (Workspace</w:t>
      </w:r>
    </w:p>
    <w:p>
      <w:r>
        <w:t>only — no Google review needed) → app name e.g. *FSW Booking*, support email →</w:t>
      </w:r>
    </w:p>
    <w:p>
      <w:r>
        <w:t xml:space="preserve">Save. (Scopes stay at the defaults: </w:t>
      </w:r>
      <w:r>
        <w:rPr>
          <w:rFonts w:ascii="Consolas" w:hAnsi="Consolas"/>
          <w:sz w:val="19"/>
        </w:rPr>
        <w:t>openid</w:t>
      </w:r>
      <w:r>
        <w:t xml:space="preserve">, </w:t>
      </w:r>
      <w:r>
        <w:rPr>
          <w:rFonts w:ascii="Consolas" w:hAnsi="Consolas"/>
          <w:sz w:val="19"/>
        </w:rPr>
        <w:t>email</w:t>
      </w:r>
      <w:r>
        <w:t xml:space="preserve">, </w:t>
      </w:r>
      <w:r>
        <w:rPr>
          <w:rFonts w:ascii="Consolas" w:hAnsi="Consolas"/>
          <w:sz w:val="19"/>
        </w:rPr>
        <w:t>profile</w:t>
      </w:r>
      <w:r>
        <w:t xml:space="preserve"> — all</w:t>
      </w:r>
    </w:p>
    <w:p>
      <w:r>
        <w:t>non-sensitive.)</w:t>
      </w:r>
    </w:p>
    <w:p>
      <w:pPr>
        <w:pStyle w:val="ListNumber"/>
      </w:pPr>
      <w:r>
        <w:rPr>
          <w:b/>
        </w:rPr>
        <w:t>APIs &amp; Services → Credentials → Create credentials → OAuth client ID</w:t>
      </w:r>
      <w:r>
        <w:t xml:space="preserve"> →</w:t>
      </w:r>
    </w:p>
    <w:p>
      <w:r>
        <w:t xml:space="preserve">Application type </w:t>
      </w:r>
      <w:r>
        <w:rPr>
          <w:b/>
        </w:rPr>
        <w:t>Desktop app</w:t>
      </w:r>
      <w:r>
        <w:t xml:space="preserve"> → name *FSW Booking Desktop* → Create.</w:t>
      </w:r>
    </w:p>
    <w:p>
      <w:pPr>
        <w:pStyle w:val="ListNumber"/>
      </w:pPr>
      <w:r>
        <w:t xml:space="preserve">Copy the </w:t>
      </w:r>
      <w:r>
        <w:rPr>
          <w:b/>
        </w:rPr>
        <w:t>Client ID</w:t>
      </w:r>
      <w:r>
        <w:t xml:space="preserve"> and </w:t>
      </w:r>
      <w:r>
        <w:rPr>
          <w:b/>
        </w:rPr>
        <w:t>Client secret</w:t>
      </w:r>
      <w:r>
        <w:t>. (For installed apps Google treats</w:t>
      </w:r>
    </w:p>
    <w:p>
      <w:r>
        <w:t>this secret as non-confidential — it's fine to ship it in the app.)</w:t>
      </w:r>
    </w:p>
    <w:p>
      <w:r>
        <w:rPr>
          <w:b/>
        </w:rPr>
        <w:t>B. Register the client with the backend</w:t>
      </w:r>
    </w:p>
    <w:p>
      <w:pPr>
        <w:pStyle w:val="ListNumber"/>
      </w:pPr>
      <w:r>
        <w:t xml:space="preserve">In the </w:t>
      </w:r>
      <w:r>
        <w:rPr>
          <w:b/>
        </w:rPr>
        <w:t>Apps Script editor</w:t>
      </w:r>
      <w:r>
        <w:t>, run once:</w:t>
      </w:r>
    </w:p>
    <w:p>
      <w:r>
        <w:rPr>
          <w:rFonts w:ascii="Consolas" w:hAnsi="Consolas"/>
          <w:sz w:val="19"/>
        </w:rPr>
        <w:t>setDesktopAuth("&lt;client-id&gt;.apps.googleusercontent.com", "yourdomain.com")</w:t>
      </w:r>
    </w:p>
    <w:p>
      <w:r>
        <w:t>(omit the domain for a roster-only check). Approve the authorization prompt —</w:t>
      </w:r>
    </w:p>
    <w:p>
      <w:r>
        <w:t>this also grants the new external-request scope added in D0.</w:t>
      </w:r>
    </w:p>
    <w:p>
      <w:r>
        <w:rPr>
          <w:b/>
        </w:rPr>
        <w:t>C. Create the desktop deployment</w:t>
      </w:r>
    </w:p>
    <w:p>
      <w:pPr>
        <w:pStyle w:val="ListNumber"/>
      </w:pPr>
      <w:r>
        <w:rPr>
          <w:b/>
        </w:rPr>
        <w:t>Deploy → New deployment → Web app</w:t>
      </w:r>
      <w:r>
        <w:t xml:space="preserve"> → Description *Desktop API* → Execute as</w:t>
      </w:r>
    </w:p>
    <w:p>
      <w:r>
        <w:rPr>
          <w:b/>
        </w:rPr>
        <w:t>Me</w:t>
      </w:r>
      <w:r>
        <w:t xml:space="preserve"> → Who has access </w:t>
      </w:r>
      <w:r>
        <w:rPr>
          <w:b/>
        </w:rPr>
        <w:t>Anyone, even anonymous</w:t>
      </w:r>
      <w:r>
        <w:t xml:space="preserve"> → Deploy → copy the </w:t>
      </w:r>
      <w:r>
        <w:rPr>
          <w:rFonts w:ascii="Consolas" w:hAnsi="Consolas"/>
          <w:sz w:val="19"/>
        </w:rPr>
        <w:t>/exec</w:t>
      </w:r>
    </w:p>
    <w:p>
      <w:r>
        <w:t>URL. Your existing Sites deployment is left untouched.</w:t>
      </w:r>
    </w:p>
    <w:p>
      <w:r>
        <w:rPr>
          <w:b/>
        </w:rPr>
        <w:t>D. Configure and run the app</w:t>
      </w:r>
    </w:p>
    <w:p>
      <w:pPr>
        <w:pStyle w:val="ListNumber"/>
      </w:pPr>
      <w:r>
        <w:t xml:space="preserve">Install </w:t>
      </w:r>
      <w:r>
        <w:rPr>
          <w:b/>
        </w:rPr>
        <w:t>Node.js LTS</w:t>
      </w:r>
      <w:r>
        <w:t xml:space="preserve"> (18+). In </w:t>
      </w:r>
      <w:r>
        <w:rPr>
          <w:rFonts w:ascii="Consolas" w:hAnsi="Consolas"/>
          <w:sz w:val="19"/>
        </w:rPr>
        <w:t>desktop/</w:t>
      </w:r>
      <w:r>
        <w:t xml:space="preserve">, copy </w:t>
      </w:r>
      <w:r>
        <w:rPr>
          <w:rFonts w:ascii="Consolas" w:hAnsi="Consolas"/>
          <w:sz w:val="19"/>
        </w:rPr>
        <w:t>config.example.json</w:t>
      </w:r>
      <w:r>
        <w:t xml:space="preserve"> to</w:t>
      </w:r>
    </w:p>
    <w:p>
      <w:r>
        <w:rPr>
          <w:rFonts w:ascii="Consolas" w:hAnsi="Consolas"/>
          <w:sz w:val="19"/>
        </w:rPr>
        <w:t>config.json</w:t>
      </w:r>
      <w:r>
        <w:t xml:space="preserve"> and fill in </w:t>
      </w:r>
      <w:r>
        <w:rPr>
          <w:rFonts w:ascii="Consolas" w:hAnsi="Consolas"/>
          <w:sz w:val="19"/>
        </w:rPr>
        <w:t>clientId</w:t>
      </w:r>
      <w:r>
        <w:t xml:space="preserve">, </w:t>
      </w:r>
      <w:r>
        <w:rPr>
          <w:rFonts w:ascii="Consolas" w:hAnsi="Consolas"/>
          <w:sz w:val="19"/>
        </w:rPr>
        <w:t>clientSecret</w:t>
      </w:r>
      <w:r>
        <w:t xml:space="preserve">, </w:t>
      </w:r>
      <w:r>
        <w:rPr>
          <w:rFonts w:ascii="Consolas" w:hAnsi="Consolas"/>
          <w:sz w:val="19"/>
        </w:rPr>
        <w:t>execUrl</w:t>
      </w:r>
      <w:r>
        <w:t>, and optional</w:t>
      </w:r>
    </w:p>
    <w:p>
      <w:r>
        <w:rPr>
          <w:rFonts w:ascii="Consolas" w:hAnsi="Consolas"/>
          <w:sz w:val="19"/>
        </w:rPr>
        <w:t>allowedDomain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npm install</w:t>
      </w:r>
      <w:r>
        <w:t xml:space="preserve">, then </w:t>
      </w:r>
      <w:r>
        <w:rPr>
          <w:rFonts w:ascii="Consolas" w:hAnsi="Consolas"/>
          <w:sz w:val="19"/>
        </w:rPr>
        <w:t>npm start</w:t>
      </w:r>
      <w:r>
        <w:t>. The system browser opens for sign-in once;</w:t>
      </w:r>
    </w:p>
    <w:p>
      <w:r>
        <w:t>after that the app remembers you.</w:t>
      </w:r>
    </w:p>
    <w:p>
      <w:r>
        <w:br/>
      </w:r>
    </w:p>
    <w:p>
      <w:pPr>
        <w:pStyle w:val="Heading2"/>
      </w:pPr>
      <w:r>
        <w:t>8. Security notes</w:t>
      </w:r>
    </w:p>
    <w:p>
      <w:pPr>
        <w:pStyle w:val="ListBullet"/>
      </w:pPr>
      <w:r>
        <w:rPr>
          <w:b/>
        </w:rPr>
        <w:t>Tokens stay in the main process.</w:t>
      </w:r>
      <w:r>
        <w:t xml:space="preserve"> The renderer (web layer) only ever sees</w:t>
      </w:r>
    </w:p>
    <w:p>
      <w:r>
        <w:rPr>
          <w:rFonts w:ascii="Consolas" w:hAnsi="Consolas"/>
          <w:sz w:val="19"/>
        </w:rPr>
        <w:t>window.fswApi.call</w:t>
      </w:r>
      <w:r>
        <w:t>; it never holds the ID token or refresh token.</w:t>
      </w:r>
    </w:p>
    <w:p>
      <w:pPr>
        <w:pStyle w:val="ListBullet"/>
      </w:pPr>
      <w:r>
        <w:rPr>
          <w:b/>
        </w:rPr>
        <w:t>Refresh token encrypted at rest</w:t>
      </w:r>
      <w:r>
        <w:t xml:space="preserve"> via the OS keystore (</w:t>
      </w:r>
      <w:r>
        <w:rPr>
          <w:rFonts w:ascii="Consolas" w:hAnsi="Consolas"/>
          <w:sz w:val="19"/>
        </w:rPr>
        <w:t>safeStorage</w:t>
      </w:r>
      <w:r>
        <w:t xml:space="preserve"> → DPAPI on</w:t>
      </w:r>
    </w:p>
    <w:p>
      <w:r>
        <w:t>Windows). Worst case if it can't encrypt: the user simply signs in again.</w:t>
      </w:r>
    </w:p>
    <w:p>
      <w:pPr>
        <w:pStyle w:val="ListBullet"/>
      </w:pPr>
      <w:r>
        <w:rPr>
          <w:b/>
        </w:rPr>
        <w:t>Context isolation on, Node integration off</w:t>
      </w:r>
      <w:r>
        <w:t xml:space="preserve"> in the renderer. The page can't</w:t>
      </w:r>
    </w:p>
    <w:p>
      <w:r>
        <w:t>reach Node or the file system.</w:t>
      </w:r>
    </w:p>
    <w:p>
      <w:pPr>
        <w:pStyle w:val="ListBullet"/>
      </w:pPr>
      <w:r>
        <w:rPr>
          <w:b/>
        </w:rPr>
        <w:t>Backend remains the real gate.</w:t>
      </w:r>
      <w:r>
        <w:t xml:space="preserve"> Even with the deployment open to anonymous</w:t>
      </w:r>
    </w:p>
    <w:p>
      <w:r>
        <w:t xml:space="preserve">HTTP, every call must carry a valid token whose </w:t>
      </w:r>
      <w:r>
        <w:rPr>
          <w:rFonts w:ascii="Consolas" w:hAnsi="Consolas"/>
          <w:sz w:val="19"/>
        </w:rPr>
        <w:t>aud</w:t>
      </w:r>
      <w:r>
        <w:t xml:space="preserve"> matches our client ID, and</w:t>
      </w:r>
    </w:p>
    <w:p>
      <w:r>
        <w:t>the email must be on the roster (see D0 §6).</w:t>
      </w:r>
    </w:p>
    <w:p>
      <w:pPr>
        <w:pStyle w:val="ListBullet"/>
      </w:pPr>
      <w:r>
        <w:rPr>
          <w:b/>
        </w:rPr>
        <w:t>No sensitive OAuth scopes</w:t>
      </w:r>
      <w:r>
        <w:t>, so the consent screen needs no Google verification</w:t>
      </w:r>
    </w:p>
    <w:p>
      <w:r>
        <w:t>for internal use.</w:t>
      </w:r>
    </w:p>
    <w:p>
      <w:r>
        <w:br/>
      </w:r>
    </w:p>
    <w:p>
      <w:pPr>
        <w:pStyle w:val="Heading2"/>
      </w:pPr>
      <w:r>
        <w:t>9. Verification status</w:t>
      </w:r>
    </w:p>
    <w:p>
      <w:pPr>
        <w:pStyle w:val="ListBullet"/>
      </w:pPr>
      <w:r>
        <w:rPr>
          <w:b/>
        </w:rPr>
        <w:t>UI bundler:</w:t>
      </w:r>
      <w:r>
        <w:t xml:space="preserve"> verified against the real </w:t>
      </w:r>
      <w:r>
        <w:rPr>
          <w:rFonts w:ascii="Consolas" w:hAnsi="Consolas"/>
          <w:sz w:val="19"/>
        </w:rPr>
        <w:t>src/ui/*</w:t>
      </w:r>
      <w:r>
        <w:t xml:space="preserve"> — all three views bundle with</w:t>
      </w:r>
    </w:p>
    <w:p>
      <w:r>
        <w:rPr>
          <w:b/>
        </w:rPr>
        <w:t>zero</w:t>
      </w:r>
      <w:r>
        <w:t xml:space="preserve"> unresolved template tags, the desktop bridge present, and the correct</w:t>
      </w:r>
    </w:p>
    <w:p>
      <w:r>
        <w:t>markup/scripts (FullCalendar included in the manager view).</w:t>
      </w:r>
    </w:p>
    <w:p>
      <w:pPr>
        <w:pStyle w:val="ListBullet"/>
      </w:pPr>
      <w:r>
        <w:rPr>
          <w:b/>
        </w:rPr>
        <w:t>Runtime:</w:t>
      </w:r>
      <w:r>
        <w:t xml:space="preserve"> not yet exercised — it needs the Google-side setup in §7 and a local</w:t>
      </w:r>
    </w:p>
    <w:p>
      <w:r>
        <w:t>Node.js install (this project has no local JS runtime). Once configured,</w:t>
      </w:r>
    </w:p>
    <w:p>
      <w:r>
        <w:rPr>
          <w:rFonts w:ascii="Consolas" w:hAnsi="Consolas"/>
          <w:sz w:val="19"/>
        </w:rPr>
        <w:t>npm start</w:t>
      </w:r>
      <w:r>
        <w:t xml:space="preserve"> is the end-to-end test; §10 lists what to expect.</w:t>
      </w:r>
    </w:p>
    <w:p>
      <w:r>
        <w:br/>
      </w:r>
    </w:p>
    <w:p>
      <w:pPr>
        <w:pStyle w:val="Heading2"/>
      </w:pPr>
      <w:r>
        <w:t>10. Troubleshooting (once running)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Likely cause / fix</w:t>
            </w:r>
          </w:p>
        </w:tc>
      </w:tr>
      <w:tr>
        <w:tc>
          <w:tcPr>
            <w:tcW w:type="dxa" w:w="4320"/>
          </w:tcPr>
          <w:p>
            <w:r/>
            <w:r>
              <w:t>"not configured" dialog on launch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config.json</w:t>
            </w:r>
            <w:r>
              <w:t xml:space="preserve"> missing or missing </w:t>
            </w:r>
            <w:r>
              <w:rPr>
                <w:rFonts w:ascii="Consolas" w:hAnsi="Consolas"/>
                <w:sz w:val="19"/>
              </w:rPr>
              <w:t>clientId</w:t>
            </w:r>
            <w:r>
              <w:t>/</w:t>
            </w:r>
            <w:r>
              <w:rPr>
                <w:rFonts w:ascii="Consolas" w:hAnsi="Consolas"/>
                <w:sz w:val="19"/>
              </w:rPr>
              <w:t>execUrl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"server did not return JSON"</w:t>
            </w:r>
          </w:p>
        </w:tc>
        <w:tc>
          <w:tcPr>
            <w:tcW w:type="dxa" w:w="4320"/>
          </w:tcPr>
          <w:p>
            <w:r/>
            <w:r>
              <w:t xml:space="preserve">The desktop deployment isn't </w:t>
            </w:r>
            <w:r>
              <w:rPr>
                <w:b/>
              </w:rPr>
              <w:t>Anyone, even anonymous</w:t>
            </w:r>
            <w:r>
              <w:t xml:space="preserve">, or </w:t>
            </w:r>
            <w:r>
              <w:rPr>
                <w:rFonts w:ascii="Consolas" w:hAnsi="Consolas"/>
                <w:sz w:val="19"/>
              </w:rPr>
              <w:t>execUrl</w:t>
            </w:r>
            <w:r>
              <w:t xml:space="preserve"> is wrong.</w:t>
            </w:r>
          </w:p>
        </w:tc>
      </w:tr>
      <w:tr>
        <w:tc>
          <w:tcPr>
            <w:tcW w:type="dxa" w:w="4320"/>
          </w:tcPr>
          <w:p>
            <w:r/>
            <w:r>
              <w:t>"token was issued for a different application"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rFonts w:ascii="Consolas" w:hAnsi="Consolas"/>
                <w:sz w:val="19"/>
              </w:rPr>
              <w:t>clientId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config.json</w:t>
            </w:r>
            <w:r>
              <w:t xml:space="preserve"> doesn't match what </w:t>
            </w:r>
            <w:r>
              <w:rPr>
                <w:rFonts w:ascii="Consolas" w:hAnsi="Consolas"/>
                <w:sz w:val="19"/>
              </w:rPr>
              <w:t>setDesktopAuth(...)</w:t>
            </w:r>
            <w:r>
              <w:t xml:space="preserve"> registered.</w:t>
            </w:r>
          </w:p>
        </w:tc>
      </w:tr>
      <w:tr>
        <w:tc>
          <w:tcPr>
            <w:tcW w:type="dxa" w:w="4320"/>
          </w:tcPr>
          <w:p>
            <w:r/>
            <w:r>
              <w:t>"not on the FSW Booking roster"</w:t>
            </w:r>
          </w:p>
        </w:tc>
        <w:tc>
          <w:tcPr>
            <w:tcW w:type="dxa" w:w="4320"/>
          </w:tcPr>
          <w:p>
            <w:r/>
            <w:r>
              <w:t xml:space="preserve">Expected for a valid Google account that isn't an employee — add them with </w:t>
            </w:r>
            <w:r>
              <w:rPr>
                <w:rFonts w:ascii="Consolas" w:hAnsi="Consolas"/>
                <w:sz w:val="19"/>
              </w:rPr>
              <w:t>addEmployee(...)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Browser says "this app isn't verified"</w:t>
            </w:r>
          </w:p>
        </w:tc>
        <w:tc>
          <w:tcPr>
            <w:tcW w:type="dxa" w:w="4320"/>
          </w:tcPr>
          <w:p>
            <w:r/>
            <w:r>
              <w:t xml:space="preserve">For </w:t>
            </w:r>
            <w:r>
              <w:rPr>
                <w:b/>
              </w:rPr>
              <w:t>Internal</w:t>
            </w:r>
            <w:r>
              <w:t xml:space="preserve"> consent screens this shouldn't appear; if it does, confirm the consent screen user type is Internal.</w:t>
            </w:r>
          </w:p>
        </w:tc>
      </w:tr>
    </w:tbl>
    <w:p>
      <w:r>
        <w:br/>
      </w:r>
    </w:p>
    <w:p>
      <w:pPr>
        <w:pStyle w:val="Heading2"/>
      </w:pPr>
      <w:r>
        <w:t xml:space="preserve">11. What D1 does </w:t>
      </w:r>
      <w:r>
        <w:rPr>
          <w:b/>
        </w:rPr>
        <w:t>not</w:t>
      </w:r>
      <w:r>
        <w:t xml:space="preserve"> do</w:t>
      </w:r>
    </w:p>
    <w:p>
      <w:pPr>
        <w:pStyle w:val="ListBullet"/>
      </w:pPr>
      <w:r>
        <w:t xml:space="preserve">It does not add </w:t>
      </w:r>
      <w:r>
        <w:rPr>
          <w:b/>
        </w:rPr>
        <w:t>Google Calendar sync</w:t>
      </w:r>
      <w:r>
        <w:t xml:space="preserve"> — that is </w:t>
      </w:r>
      <w:r>
        <w:rPr>
          <w:b/>
        </w:rPr>
        <w:t>D2</w:t>
      </w:r>
      <w:r>
        <w:t xml:space="preserve"> (and lives in the</w:t>
      </w:r>
    </w:p>
    <w:p>
      <w:r>
        <w:t>backend, so it benefits the web users too).</w:t>
      </w:r>
    </w:p>
    <w:p>
      <w:pPr>
        <w:pStyle w:val="ListBullet"/>
      </w:pPr>
      <w:r>
        <w:t>It does not produce the polished installer (icon, code-signing, rollout) — that</w:t>
      </w:r>
    </w:p>
    <w:p>
      <w:r>
        <w:t xml:space="preserve">is </w:t>
      </w:r>
      <w:r>
        <w:rPr>
          <w:b/>
        </w:rPr>
        <w:t>D3</w:t>
      </w:r>
      <w:r>
        <w:t xml:space="preserve">. </w:t>
      </w:r>
      <w:r>
        <w:rPr>
          <w:rFonts w:ascii="Consolas" w:hAnsi="Consolas"/>
          <w:sz w:val="19"/>
        </w:rPr>
        <w:t>npm run dist</w:t>
      </w:r>
      <w:r>
        <w:t xml:space="preserve"> already produces a working installer for testing.</w:t>
      </w:r>
    </w:p>
    <w:p>
      <w:r>
        <w:rPr>
          <w:b/>
        </w:rPr>
        <w:t>Next:</w:t>
      </w:r>
      <w:r>
        <w:t xml:space="preserve"> *Desktop Phase D2 — Google Calendar sync.*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