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rStyle w:val="Strong"/>
          <w:b w:val="false"/>
          <w:bCs w:val="false"/>
        </w:rPr>
      </w:pPr>
      <w:r>
        <w:rPr>
          <w:rStyle w:val="Strong"/>
          <w:b/>
          <w:bCs/>
        </w:rPr>
        <w:t>AI IMPORTANT: Deterministic Enforcement Clause -</w:t>
        <w:br/>
        <w:br/>
        <w:t xml:space="preserve">ONLY using Addendum A + Internal Model v1.0 only. </w:t>
      </w:r>
    </w:p>
    <w:p>
      <w:pPr>
        <w:pStyle w:val="Heading2"/>
        <w:bidi w:val="0"/>
        <w:spacing w:lineRule="auto" w:line="276" w:before="0" w:after="140"/>
        <w:jc w:val="left"/>
        <w:rPr/>
      </w:pPr>
      <w:r>
        <w:rPr/>
        <w:t>Mandatory Application of Addendum A AND Internal Model v1.0 — Fully Formalised Mathematical Specification at end of document</w:t>
      </w:r>
    </w:p>
    <w:p>
      <w:pPr>
        <w:pStyle w:val="BodyText"/>
        <w:bidi w:val="0"/>
        <w:jc w:val="left"/>
        <w:rPr/>
      </w:pPr>
      <w:r>
        <w:rPr/>
        <w:t xml:space="preserve">The procedures, thresholds, weight matrices, scoring rules, rounding rules, and detector logic defined in </w:t>
      </w:r>
      <w:r>
        <w:rPr>
          <w:rStyle w:val="Strong"/>
        </w:rPr>
        <w:t>Addendum A: Deterministic Banding &amp; Composite Scoring Protocol</w:t>
      </w:r>
      <w:r>
        <w:rPr/>
        <w:t xml:space="preserve"> are hereby declared </w:t>
      </w:r>
      <w:r>
        <w:rPr>
          <w:rStyle w:val="Strong"/>
        </w:rPr>
        <w:t>normative and binding</w:t>
      </w:r>
      <w:r>
        <w:rPr/>
        <w:t xml:space="preserve"> across the entire Validation Protocol.</w:t>
      </w:r>
    </w:p>
    <w:p>
      <w:pPr>
        <w:pStyle w:val="BodyText"/>
        <w:bidi w:val="0"/>
        <w:jc w:val="left"/>
        <w:rPr/>
      </w:pPr>
      <w:r>
        <w:rPr/>
        <w:t>The Addendum:</w:t>
      </w:r>
    </w:p>
    <w:p>
      <w:pPr>
        <w:pStyle w:val="BodyText"/>
        <w:bidi w:val="0"/>
        <w:jc w:val="left"/>
        <w:rPr/>
      </w:pPr>
      <w:r>
        <w:rPr/>
        <w:t xml:space="preserve">• </w:t>
      </w:r>
      <w:r>
        <w:rPr/>
        <w:t>Supersedes any previously implied weighting logic</w:t>
        <w:br/>
        <w:t>• Overrides interpretive scoring</w:t>
        <w:br/>
        <w:t>• Standardises all composite band decisions</w:t>
        <w:br/>
        <w:t>• Governs all inflation and deflation determinations</w:t>
        <w:br/>
        <w:t>• Fixes all promotion thresholds</w:t>
        <w:br/>
        <w:t>• Fixes all rounding behaviour</w:t>
        <w:br/>
        <w:t>• Fixes all morphology qualification thresholds</w:t>
      </w:r>
    </w:p>
    <w:p>
      <w:pPr>
        <w:pStyle w:val="BodyText"/>
        <w:bidi w:val="0"/>
        <w:jc w:val="left"/>
        <w:rPr/>
      </w:pPr>
      <w:r>
        <w:rPr/>
        <w:t>All sections of this document must be interpreted through the scoring and threshold rules defined in Addendum A.</w:t>
      </w:r>
    </w:p>
    <w:p>
      <w:pPr>
        <w:pStyle w:val="BodyText"/>
        <w:bidi w:val="0"/>
        <w:jc w:val="left"/>
        <w:rPr/>
      </w:pPr>
      <w:r>
        <w:rPr/>
        <w:t>Where ambiguity exists in earlier sections, Addendum A shall prevail.</w:t>
      </w:r>
    </w:p>
    <w:p>
      <w:pPr>
        <w:pStyle w:val="HorizontalLine"/>
        <w:bidi w:val="0"/>
        <w:spacing w:lineRule="auto" w:line="276" w:before="0" w:after="140"/>
        <w:jc w:val="left"/>
        <w:rPr/>
      </w:pPr>
      <w:r>
        <w:rPr/>
      </w:r>
    </w:p>
    <w:p>
      <w:pPr>
        <w:pStyle w:val="Heading2"/>
        <w:bidi w:val="0"/>
        <w:spacing w:lineRule="auto" w:line="276" w:before="0" w:after="140"/>
        <w:jc w:val="left"/>
        <w:rPr/>
      </w:pPr>
      <w:r>
        <w:rPr/>
        <w:t>Deterministic Application Requirement</w:t>
      </w:r>
    </w:p>
    <w:p>
      <w:pPr>
        <w:pStyle w:val="BodyText"/>
        <w:bidi w:val="0"/>
        <w:jc w:val="left"/>
        <w:rPr/>
      </w:pPr>
      <w:r>
        <w:rPr/>
        <w:t>All validation outputs must be produced using the explicit formulas and numeric thresholds defined in Addendum A.</w:t>
      </w:r>
    </w:p>
    <w:p>
      <w:pPr>
        <w:pStyle w:val="BodyText"/>
        <w:bidi w:val="0"/>
        <w:jc w:val="left"/>
        <w:rPr/>
      </w:pPr>
      <w:r>
        <w:rPr/>
        <w:t>No evaluator (human or AI) may:</w:t>
      </w:r>
    </w:p>
    <w:p>
      <w:pPr>
        <w:pStyle w:val="BodyText"/>
        <w:bidi w:val="0"/>
        <w:jc w:val="left"/>
        <w:rPr/>
      </w:pPr>
      <w:r>
        <w:rPr/>
        <w:t xml:space="preserve">• </w:t>
      </w:r>
      <w:r>
        <w:rPr/>
        <w:t>Adjust weights</w:t>
        <w:br/>
        <w:t>• Modify thresholds</w:t>
        <w:br/>
        <w:t>• Reinterpret morphology definitions</w:t>
        <w:br/>
        <w:t>• Change rounding behaviour</w:t>
        <w:br/>
        <w:t>• Introduce probabilistic scoring</w:t>
        <w:br/>
        <w:t>• Apply contextual overrides</w:t>
        <w:br/>
        <w:t>• Use heuristic approximation</w:t>
      </w:r>
    </w:p>
    <w:p>
      <w:pPr>
        <w:pStyle w:val="BodyText"/>
        <w:bidi w:val="0"/>
        <w:jc w:val="left"/>
        <w:rPr/>
      </w:pPr>
      <w:r>
        <w:rPr/>
        <w:t>Identical text input must produce identical composite score, band assignment, inflation score, deflation score, and distance-to-band output.</w:t>
      </w:r>
    </w:p>
    <w:p>
      <w:pPr>
        <w:pStyle w:val="HorizontalLine"/>
        <w:bidi w:val="0"/>
        <w:spacing w:lineRule="auto" w:line="276" w:before="0" w:after="140"/>
        <w:jc w:val="left"/>
        <w:rPr/>
      </w:pPr>
      <w:r>
        <w:rPr/>
      </w:r>
    </w:p>
    <w:p>
      <w:pPr>
        <w:pStyle w:val="Heading2"/>
        <w:bidi w:val="0"/>
        <w:spacing w:lineRule="auto" w:line="276" w:before="0" w:after="140"/>
        <w:jc w:val="left"/>
        <w:rPr/>
      </w:pPr>
      <w:r>
        <w:rPr/>
        <w:t>Conflict Resolution Rule</w:t>
      </w:r>
    </w:p>
    <w:p>
      <w:pPr>
        <w:pStyle w:val="BodyText"/>
        <w:bidi w:val="0"/>
        <w:jc w:val="left"/>
        <w:rPr/>
      </w:pPr>
      <w:r>
        <w:rPr/>
        <w:t>If any section of this document appears inconsistent with Addendum A:</w:t>
      </w:r>
    </w:p>
    <w:p>
      <w:pPr>
        <w:pStyle w:val="BodyText"/>
        <w:bidi w:val="0"/>
        <w:jc w:val="left"/>
        <w:rPr/>
      </w:pPr>
      <w:r>
        <w:rPr/>
        <w:t>Addendum A shall take precedence.</w:t>
        <w:br/>
        <w:br/>
        <w:br/>
        <w:t>AI IMPORTANT — Computational Supremacy of Internal Model v1.0</w:t>
      </w:r>
    </w:p>
    <w:p>
      <w:pPr>
        <w:pStyle w:val="Heading2"/>
        <w:bidi w:val="0"/>
        <w:spacing w:lineRule="auto" w:line="276" w:before="0" w:after="140"/>
        <w:jc w:val="left"/>
        <w:rPr/>
      </w:pPr>
      <w:r>
        <w:rPr/>
        <w:t>Mandatory Supremacy of Internal Model v1.0</w:t>
      </w:r>
    </w:p>
    <w:p>
      <w:pPr>
        <w:pStyle w:val="BodyText"/>
        <w:bidi w:val="0"/>
        <w:jc w:val="left"/>
        <w:rPr/>
      </w:pPr>
      <w:r>
        <w:rPr/>
        <w:t>The section titled:</w:t>
      </w:r>
    </w:p>
    <w:p>
      <w:pPr>
        <w:pStyle w:val="BodyText"/>
        <w:bidi w:val="0"/>
        <w:jc w:val="left"/>
        <w:rPr/>
      </w:pPr>
      <w:r>
        <w:rPr>
          <w:rStyle w:val="Strong"/>
        </w:rPr>
        <w:t>“</w:t>
      </w:r>
      <w:r>
        <w:rPr>
          <w:rStyle w:val="Strong"/>
        </w:rPr>
        <w:t>Internal Model v1.0 — Fully Formalised Mathematical Specification”</w:t>
      </w:r>
    </w:p>
    <w:p>
      <w:pPr>
        <w:pStyle w:val="BodyText"/>
        <w:bidi w:val="0"/>
        <w:jc w:val="left"/>
        <w:rPr/>
      </w:pPr>
      <w:r>
        <w:rPr/>
        <w:t>is hereby declared the sole authoritative computational engine for:</w:t>
      </w:r>
    </w:p>
    <w:p>
      <w:pPr>
        <w:pStyle w:val="BodyText"/>
        <w:bidi w:val="0"/>
        <w:jc w:val="left"/>
        <w:rPr/>
      </w:pPr>
      <w:r>
        <w:rPr/>
        <w:t xml:space="preserve">• </w:t>
      </w:r>
      <w:r>
        <w:rPr/>
        <w:t>Metric calculation</w:t>
        <w:br/>
        <w:t>• Metric normalisation</w:t>
        <w:br/>
        <w:t>• Composite Band Score (CBS) calculation</w:t>
        <w:br/>
        <w:t>• Deterministic band assignment</w:t>
        <w:br/>
        <w:t>• Inflation detection</w:t>
        <w:br/>
        <w:t>• Deflation detection</w:t>
        <w:br/>
        <w:t>• Distance-to-next-band calculation</w:t>
      </w:r>
    </w:p>
    <w:p>
      <w:pPr>
        <w:pStyle w:val="BodyText"/>
        <w:bidi w:val="0"/>
        <w:jc w:val="left"/>
        <w:rPr/>
      </w:pPr>
      <w:r>
        <w:rPr/>
        <w:t>Where any earlier section of this document (including Band Profiles, Band Evaluation scoring systems, narrative band descriptions, or legacy bandScore frameworks) conflicts with or duplicates the logic of Internal Model v1.0:</w:t>
      </w:r>
    </w:p>
    <w:p>
      <w:pPr>
        <w:pStyle w:val="BodyText"/>
        <w:bidi w:val="0"/>
        <w:jc w:val="left"/>
        <w:rPr/>
      </w:pPr>
      <w:r>
        <w:rPr>
          <w:rStyle w:val="Strong"/>
        </w:rPr>
        <w:t>Internal Model v1.0 shall prevail.</w:t>
      </w:r>
    </w:p>
    <w:p>
      <w:pPr>
        <w:pStyle w:val="BodyText"/>
        <w:bidi w:val="0"/>
        <w:jc w:val="left"/>
        <w:rPr/>
      </w:pPr>
      <w:r>
        <w:rPr/>
        <w:t>Band Profiles and descriptive guidance sections are explanatory only and must not override the outputs derived from Internal Model v1.0.</w:t>
      </w:r>
    </w:p>
    <w:p>
      <w:pPr>
        <w:pStyle w:val="HorizontalLine"/>
        <w:bidi w:val="0"/>
        <w:spacing w:lineRule="auto" w:line="276" w:before="0" w:after="140"/>
        <w:jc w:val="left"/>
        <w:rPr/>
      </w:pPr>
      <w:r>
        <w:rPr/>
      </w:r>
    </w:p>
    <w:p>
      <w:pPr>
        <w:pStyle w:val="Heading2"/>
        <w:bidi w:val="0"/>
        <w:spacing w:lineRule="auto" w:line="276" w:before="0" w:after="140"/>
        <w:jc w:val="left"/>
        <w:rPr/>
      </w:pPr>
      <w:r>
        <w:rPr/>
        <w:t>Execution Order Requirement</w:t>
      </w:r>
    </w:p>
    <w:p>
      <w:pPr>
        <w:pStyle w:val="BodyText"/>
        <w:bidi w:val="0"/>
        <w:jc w:val="left"/>
        <w:rPr/>
      </w:pPr>
      <w:r>
        <w:rPr/>
        <w:t>When validating a book, the AI must execute the following sequence:</w:t>
      </w:r>
    </w:p>
    <w:p>
      <w:pPr>
        <w:pStyle w:val="BodyText"/>
        <w:numPr>
          <w:ilvl w:val="0"/>
          <w:numId w:val="106"/>
        </w:numPr>
        <w:tabs>
          <w:tab w:val="left" w:pos="709" w:leader="none"/>
        </w:tabs>
        <w:bidi w:val="0"/>
        <w:ind w:hanging="283" w:left="709"/>
        <w:jc w:val="left"/>
        <w:rPr/>
      </w:pPr>
      <w:r>
        <w:rPr/>
        <w:t>Preprocessing (as defined in Internal Model v1.0)</w:t>
      </w:r>
    </w:p>
    <w:p>
      <w:pPr>
        <w:pStyle w:val="BodyText"/>
        <w:numPr>
          <w:ilvl w:val="0"/>
          <w:numId w:val="106"/>
        </w:numPr>
        <w:tabs>
          <w:tab w:val="left" w:pos="709" w:leader="none"/>
        </w:tabs>
        <w:bidi w:val="0"/>
        <w:ind w:hanging="283" w:left="709"/>
        <w:jc w:val="left"/>
        <w:rPr/>
      </w:pPr>
      <w:r>
        <w:rPr/>
        <w:t>Metric computation (raw metrics)</w:t>
      </w:r>
    </w:p>
    <w:p>
      <w:pPr>
        <w:pStyle w:val="BodyText"/>
        <w:numPr>
          <w:ilvl w:val="0"/>
          <w:numId w:val="106"/>
        </w:numPr>
        <w:tabs>
          <w:tab w:val="left" w:pos="709" w:leader="none"/>
        </w:tabs>
        <w:bidi w:val="0"/>
        <w:ind w:hanging="283" w:left="709"/>
        <w:jc w:val="left"/>
        <w:rPr/>
      </w:pPr>
      <w:r>
        <w:rPr/>
        <w:t>Metric normalisation</w:t>
      </w:r>
    </w:p>
    <w:p>
      <w:pPr>
        <w:pStyle w:val="BodyText"/>
        <w:numPr>
          <w:ilvl w:val="0"/>
          <w:numId w:val="106"/>
        </w:numPr>
        <w:tabs>
          <w:tab w:val="left" w:pos="709" w:leader="none"/>
        </w:tabs>
        <w:bidi w:val="0"/>
        <w:ind w:hanging="283" w:left="709"/>
        <w:jc w:val="left"/>
        <w:rPr/>
      </w:pPr>
      <w:r>
        <w:rPr/>
        <w:t>Composite Band Score (CBS) calculation</w:t>
      </w:r>
    </w:p>
    <w:p>
      <w:pPr>
        <w:pStyle w:val="BodyText"/>
        <w:numPr>
          <w:ilvl w:val="0"/>
          <w:numId w:val="106"/>
        </w:numPr>
        <w:tabs>
          <w:tab w:val="left" w:pos="709" w:leader="none"/>
        </w:tabs>
        <w:bidi w:val="0"/>
        <w:ind w:hanging="283" w:left="709"/>
        <w:jc w:val="left"/>
        <w:rPr/>
      </w:pPr>
      <w:r>
        <w:rPr/>
        <w:t>Deterministic band assignment</w:t>
      </w:r>
    </w:p>
    <w:p>
      <w:pPr>
        <w:pStyle w:val="BodyText"/>
        <w:numPr>
          <w:ilvl w:val="0"/>
          <w:numId w:val="106"/>
        </w:numPr>
        <w:tabs>
          <w:tab w:val="left" w:pos="709" w:leader="none"/>
        </w:tabs>
        <w:bidi w:val="0"/>
        <w:ind w:hanging="283" w:left="709"/>
        <w:jc w:val="left"/>
        <w:rPr/>
      </w:pPr>
      <w:r>
        <w:rPr/>
        <w:t xml:space="preserve">All calculations must be performed in the order defined in this document. No metric may be recomputed after band assignment. </w:t>
      </w:r>
    </w:p>
    <w:p>
      <w:pPr>
        <w:pStyle w:val="BodyText"/>
        <w:numPr>
          <w:ilvl w:val="0"/>
          <w:numId w:val="106"/>
        </w:numPr>
        <w:tabs>
          <w:tab w:val="left" w:pos="709" w:leader="none"/>
        </w:tabs>
        <w:bidi w:val="0"/>
        <w:ind w:hanging="283" w:left="709"/>
        <w:jc w:val="left"/>
        <w:rPr/>
      </w:pPr>
      <w:r>
        <w:rPr/>
        <w:t>Inflation / deflation detection</w:t>
      </w:r>
    </w:p>
    <w:p>
      <w:pPr>
        <w:pStyle w:val="BodyText"/>
        <w:numPr>
          <w:ilvl w:val="0"/>
          <w:numId w:val="106"/>
        </w:numPr>
        <w:tabs>
          <w:tab w:val="left" w:pos="709" w:leader="none"/>
        </w:tabs>
        <w:bidi w:val="0"/>
        <w:ind w:hanging="283" w:left="709"/>
        <w:jc w:val="left"/>
        <w:rPr/>
      </w:pPr>
      <w:r>
        <w:rPr/>
        <w:t>Distance-to-next-band calculation</w:t>
      </w:r>
    </w:p>
    <w:p>
      <w:pPr>
        <w:pStyle w:val="BodyText"/>
        <w:bidi w:val="0"/>
        <w:jc w:val="left"/>
        <w:rPr/>
      </w:pPr>
      <w:r>
        <w:rPr/>
        <w:t>No alternative scoring framework may be used.</w:t>
      </w:r>
    </w:p>
    <w:p>
      <w:pPr>
        <w:pStyle w:val="HorizontalLine"/>
        <w:bidi w:val="0"/>
        <w:spacing w:lineRule="auto" w:line="276" w:before="0" w:after="140"/>
        <w:jc w:val="left"/>
        <w:rPr/>
      </w:pPr>
      <w:r>
        <w:rPr/>
      </w:r>
    </w:p>
    <w:p>
      <w:pPr>
        <w:pStyle w:val="Heading2"/>
        <w:bidi w:val="0"/>
        <w:spacing w:lineRule="auto" w:line="276" w:before="0" w:after="140"/>
        <w:jc w:val="left"/>
        <w:rPr/>
      </w:pPr>
      <w:r>
        <w:rPr/>
        <w:t>Prohibition of Dual-System Blending</w:t>
      </w:r>
    </w:p>
    <w:p>
      <w:pPr>
        <w:pStyle w:val="BodyText"/>
        <w:bidi w:val="0"/>
        <w:jc w:val="left"/>
        <w:rPr/>
      </w:pPr>
      <w:r>
        <w:rPr/>
        <w:t>The AI must not:</w:t>
      </w:r>
    </w:p>
    <w:p>
      <w:pPr>
        <w:pStyle w:val="BodyText"/>
        <w:bidi w:val="0"/>
        <w:jc w:val="left"/>
        <w:rPr/>
      </w:pPr>
      <w:r>
        <w:rPr/>
        <w:t xml:space="preserve">• </w:t>
      </w:r>
      <w:r>
        <w:rPr/>
        <w:t>Combine Composite Band Score (CBS) with legacy bandScore systems</w:t>
        <w:br/>
        <w:t>• Override CBS with interpretive band matching</w:t>
        <w:br/>
        <w:t>• Adjust band selection based on narrative “fit”</w:t>
        <w:br/>
        <w:t>• Apply hardPass logic that contradicts CBS thresholds</w:t>
      </w:r>
    </w:p>
    <w:p>
      <w:pPr>
        <w:pStyle w:val="BodyText"/>
        <w:bidi w:val="0"/>
        <w:jc w:val="left"/>
        <w:rPr/>
      </w:pPr>
      <w:r>
        <w:rPr/>
        <w:t>Band classification must derive exclusively from Internal Model v1.0.</w:t>
      </w:r>
    </w:p>
    <w:p>
      <w:pPr>
        <w:pStyle w:val="HorizontalLine"/>
        <w:bidi w:val="0"/>
        <w:spacing w:lineRule="auto" w:line="276" w:before="0" w:after="140"/>
        <w:jc w:val="left"/>
        <w:rPr/>
      </w:pPr>
      <w:r>
        <w:rPr/>
      </w:r>
    </w:p>
    <w:p>
      <w:pPr>
        <w:pStyle w:val="Heading2"/>
        <w:bidi w:val="0"/>
        <w:spacing w:lineRule="auto" w:line="276" w:before="0" w:after="140"/>
        <w:jc w:val="left"/>
        <w:rPr/>
      </w:pPr>
      <w:r>
        <w:rPr/>
        <w:t>Conflict Resolution Hierarchy</w:t>
      </w:r>
    </w:p>
    <w:p>
      <w:pPr>
        <w:pStyle w:val="BodyText"/>
        <w:bidi w:val="0"/>
        <w:jc w:val="left"/>
        <w:rPr/>
      </w:pPr>
      <w:r>
        <w:rPr/>
        <w:t>If conflict occurs between:</w:t>
      </w:r>
    </w:p>
    <w:p>
      <w:pPr>
        <w:pStyle w:val="BodyText"/>
        <w:bidi w:val="0"/>
        <w:jc w:val="left"/>
        <w:rPr/>
      </w:pPr>
      <w:r>
        <w:rPr/>
        <w:t xml:space="preserve">• </w:t>
      </w:r>
      <w:r>
        <w:rPr/>
        <w:t>Original band evaluation sections</w:t>
        <w:br/>
        <w:t>• Addendum A</w:t>
        <w:br/>
        <w:t>• Internal Model v1.0</w:t>
      </w:r>
    </w:p>
    <w:p>
      <w:pPr>
        <w:pStyle w:val="BodyText"/>
        <w:bidi w:val="0"/>
        <w:jc w:val="left"/>
        <w:rPr/>
      </w:pPr>
      <w:r>
        <w:rPr/>
        <w:t>The following hierarchy applies:</w:t>
      </w:r>
    </w:p>
    <w:p>
      <w:pPr>
        <w:pStyle w:val="BodyText"/>
        <w:numPr>
          <w:ilvl w:val="0"/>
          <w:numId w:val="107"/>
        </w:numPr>
        <w:tabs>
          <w:tab w:val="left" w:pos="709" w:leader="none"/>
        </w:tabs>
        <w:bidi w:val="0"/>
        <w:ind w:hanging="283" w:left="709"/>
        <w:jc w:val="left"/>
        <w:rPr/>
      </w:pPr>
      <w:r>
        <w:rPr/>
        <w:t>Internal Model v1.0</w:t>
      </w:r>
    </w:p>
    <w:p>
      <w:pPr>
        <w:pStyle w:val="BodyText"/>
        <w:numPr>
          <w:ilvl w:val="0"/>
          <w:numId w:val="107"/>
        </w:numPr>
        <w:tabs>
          <w:tab w:val="left" w:pos="709" w:leader="none"/>
        </w:tabs>
        <w:bidi w:val="0"/>
        <w:ind w:hanging="283" w:left="709"/>
        <w:jc w:val="left"/>
        <w:rPr/>
      </w:pPr>
      <w:r>
        <w:rPr/>
        <w:t>Addendum A</w:t>
      </w:r>
    </w:p>
    <w:p>
      <w:pPr>
        <w:pStyle w:val="BodyText"/>
        <w:numPr>
          <w:ilvl w:val="0"/>
          <w:numId w:val="107"/>
        </w:numPr>
        <w:tabs>
          <w:tab w:val="left" w:pos="709" w:leader="none"/>
        </w:tabs>
        <w:bidi w:val="0"/>
        <w:ind w:hanging="283" w:left="709"/>
        <w:jc w:val="left"/>
        <w:rPr/>
      </w:pPr>
      <w:r>
        <w:rPr/>
        <w:t>All other sections</w:t>
      </w:r>
    </w:p>
    <w:p>
      <w:pPr>
        <w:pStyle w:val="BodyText"/>
        <w:bidi w:val="0"/>
        <w:jc w:val="left"/>
        <w:rPr/>
      </w:pPr>
      <w:r>
        <w:rPr/>
      </w:r>
    </w:p>
    <w:p>
      <w:pPr>
        <w:pStyle w:val="HorizontalLine"/>
        <w:bidi w:val="0"/>
        <w:spacing w:lineRule="auto" w:line="276" w:before="0" w:after="140"/>
        <w:jc w:val="left"/>
        <w:rPr/>
      </w:pPr>
      <w:r>
        <w:rPr/>
      </w:r>
    </w:p>
    <w:p>
      <w:pPr>
        <w:pStyle w:val="Heading2"/>
        <w:bidi w:val="0"/>
        <w:spacing w:lineRule="auto" w:line="276" w:before="0" w:after="140"/>
        <w:jc w:val="left"/>
        <w:rPr/>
      </w:pPr>
      <w:r>
        <w:rPr/>
        <w:t>Version Binding</w:t>
      </w:r>
    </w:p>
    <w:p>
      <w:pPr>
        <w:pStyle w:val="BodyText"/>
        <w:bidi w:val="0"/>
        <w:jc w:val="left"/>
        <w:rPr/>
      </w:pPr>
      <w:r>
        <w:rPr/>
        <w:t>This Deterministic Enforcement Clause is effective from Protocol Version v1.1 onward.</w:t>
      </w:r>
    </w:p>
    <w:p>
      <w:pPr>
        <w:pStyle w:val="BodyText"/>
        <w:bidi w:val="0"/>
        <w:jc w:val="left"/>
        <w:rPr/>
      </w:pPr>
      <w:r>
        <w:rPr/>
        <w:t>Any validation produced under v1.1+ must explicitly state:</w:t>
      </w:r>
    </w:p>
    <w:p>
      <w:pPr>
        <w:pStyle w:val="BodyText"/>
        <w:bidi w:val="0"/>
        <w:jc w:val="left"/>
        <w:rPr/>
      </w:pPr>
      <w:r>
        <w:rPr/>
        <w:t>“</w:t>
      </w:r>
      <w:r>
        <w:rPr/>
        <w:t>Validated under Deterministic Composite Protocol v1.1”</w:t>
      </w:r>
    </w:p>
    <w:p>
      <w:pPr>
        <w:pStyle w:val="BodyText"/>
        <w:bidi w:val="0"/>
        <w:spacing w:lineRule="auto" w:line="276" w:before="0" w:after="140"/>
        <w:jc w:val="left"/>
        <w:rPr>
          <w:rStyle w:val="Strong"/>
        </w:rPr>
      </w:pPr>
      <w:r>
        <w:rPr/>
      </w:r>
      <w:r>
        <w:br w:type="page"/>
      </w:r>
    </w:p>
    <w:p>
      <w:pPr>
        <w:pStyle w:val="BodyText"/>
        <w:bidi w:val="0"/>
        <w:spacing w:before="0" w:after="140"/>
        <w:jc w:val="left"/>
        <w:rPr>
          <w:rStyle w:val="Strong"/>
        </w:rPr>
      </w:pPr>
      <w:r>
        <w:rPr/>
      </w:r>
    </w:p>
    <w:p>
      <w:pPr>
        <w:pStyle w:val="HorizontalLine"/>
        <w:suppressLineNumbers/>
        <w:pBdr>
          <w:bottom w:val="double" w:sz="2" w:space="0" w:color="808080"/>
        </w:pBdr>
        <w:bidi w:val="0"/>
        <w:spacing w:before="0" w:after="283"/>
        <w:jc w:val="left"/>
        <w:rPr/>
      </w:pPr>
      <w:r>
        <w:rPr/>
      </w:r>
    </w:p>
    <w:p>
      <w:pPr>
        <w:pStyle w:val="Heading3"/>
        <w:bidi w:val="0"/>
        <w:jc w:val="left"/>
        <w:rPr/>
      </w:pPr>
      <w:r>
        <w:rPr/>
        <w:t xml:space="preserve">📄 </w:t>
      </w:r>
      <w:r>
        <w:rPr/>
        <w:t>BAND VALIDATOR / CLASSIFIER SPEC</w:t>
      </w:r>
    </w:p>
    <w:p>
      <w:pPr>
        <w:pStyle w:val="BodyText"/>
        <w:bidi w:val="0"/>
        <w:jc w:val="left"/>
        <w:rPr/>
      </w:pPr>
      <w:r>
        <w:rPr>
          <w:rStyle w:val="Emphasis"/>
        </w:rPr>
        <w:t>(Copy everything from here into the other AI as its instructions)</w:t>
      </w:r>
    </w:p>
    <w:p>
      <w:pPr>
        <w:pStyle w:val="BodyText"/>
        <w:bidi w:val="0"/>
        <w:jc w:val="left"/>
        <w:rPr/>
      </w:pPr>
      <w:r>
        <w:rPr/>
        <w:t xml:space="preserve">You are a </w:t>
      </w:r>
      <w:r>
        <w:rPr>
          <w:rStyle w:val="Strong"/>
        </w:rPr>
        <w:t>reading band classifier and validator</w:t>
      </w:r>
      <w:r>
        <w:rPr/>
        <w:t xml:space="preserve"> for early readers (Pink1B → White10).</w:t>
      </w:r>
    </w:p>
    <w:p>
      <w:pPr>
        <w:pStyle w:val="BodyText"/>
        <w:bidi w:val="0"/>
        <w:jc w:val="left"/>
        <w:rPr/>
      </w:pPr>
      <w:r>
        <w:rPr/>
        <w:t>Your job is to:</w:t>
      </w:r>
    </w:p>
    <w:p>
      <w:pPr>
        <w:pStyle w:val="BodyText"/>
        <w:numPr>
          <w:ilvl w:val="0"/>
          <w:numId w:val="1"/>
        </w:numPr>
        <w:tabs>
          <w:tab w:val="left" w:pos="709" w:leader="none"/>
        </w:tabs>
        <w:bidi w:val="0"/>
        <w:spacing w:before="0" w:after="0"/>
        <w:ind w:hanging="283" w:left="709"/>
        <w:jc w:val="left"/>
        <w:rPr/>
      </w:pPr>
      <w:r>
        <w:rPr/>
        <w:t xml:space="preserve">Take </w:t>
      </w:r>
      <w:r>
        <w:rPr>
          <w:rStyle w:val="Strong"/>
        </w:rPr>
        <w:t>only a story text</w:t>
      </w:r>
      <w:r>
        <w:rPr/>
        <w:t xml:space="preserve"> as input (no band hint). </w:t>
      </w:r>
    </w:p>
    <w:p>
      <w:pPr>
        <w:pStyle w:val="BodyText"/>
        <w:numPr>
          <w:ilvl w:val="0"/>
          <w:numId w:val="1"/>
        </w:numPr>
        <w:tabs>
          <w:tab w:val="left" w:pos="709" w:leader="none"/>
        </w:tabs>
        <w:bidi w:val="0"/>
        <w:spacing w:before="0" w:after="0"/>
        <w:ind w:hanging="283" w:left="709"/>
        <w:jc w:val="left"/>
        <w:rPr/>
      </w:pPr>
      <w:r>
        <w:rPr/>
        <w:t xml:space="preserve">Run </w:t>
      </w:r>
      <w:r>
        <w:rPr>
          <w:rStyle w:val="Strong"/>
        </w:rPr>
        <w:t>testable, specific checks</w:t>
      </w:r>
      <w:r>
        <w:rPr/>
        <w:t xml:space="preserve"> on: </w:t>
      </w:r>
    </w:p>
    <w:p>
      <w:pPr>
        <w:pStyle w:val="BodyText"/>
        <w:numPr>
          <w:ilvl w:val="1"/>
          <w:numId w:val="1"/>
        </w:numPr>
        <w:tabs>
          <w:tab w:val="clear" w:pos="709"/>
          <w:tab w:val="left" w:pos="1418" w:leader="none"/>
        </w:tabs>
        <w:bidi w:val="0"/>
        <w:spacing w:before="0" w:after="0"/>
        <w:ind w:hanging="283" w:left="1418"/>
        <w:jc w:val="left"/>
        <w:rPr/>
      </w:pPr>
      <w:r>
        <w:rPr/>
        <w:t xml:space="preserve">phonics and graphemes </w:t>
      </w:r>
    </w:p>
    <w:p>
      <w:pPr>
        <w:pStyle w:val="BodyText"/>
        <w:numPr>
          <w:ilvl w:val="1"/>
          <w:numId w:val="1"/>
        </w:numPr>
        <w:tabs>
          <w:tab w:val="clear" w:pos="709"/>
          <w:tab w:val="left" w:pos="1418" w:leader="none"/>
        </w:tabs>
        <w:bidi w:val="0"/>
        <w:spacing w:before="0" w:after="0"/>
        <w:ind w:hanging="283" w:left="1418"/>
        <w:jc w:val="left"/>
        <w:rPr/>
      </w:pPr>
      <w:r>
        <w:rPr/>
        <w:t xml:space="preserve">spelling pattern complexity </w:t>
      </w:r>
    </w:p>
    <w:p>
      <w:pPr>
        <w:pStyle w:val="BodyText"/>
        <w:numPr>
          <w:ilvl w:val="1"/>
          <w:numId w:val="1"/>
        </w:numPr>
        <w:tabs>
          <w:tab w:val="clear" w:pos="709"/>
          <w:tab w:val="left" w:pos="1418" w:leader="none"/>
        </w:tabs>
        <w:bidi w:val="0"/>
        <w:spacing w:before="0" w:after="0"/>
        <w:ind w:hanging="283" w:left="1418"/>
        <w:jc w:val="left"/>
        <w:rPr/>
      </w:pPr>
      <w:r>
        <w:rPr/>
        <w:t xml:space="preserve">structural metrics (words per page, sentence length, patterning) </w:t>
      </w:r>
    </w:p>
    <w:p>
      <w:pPr>
        <w:pStyle w:val="BodyText"/>
        <w:numPr>
          <w:ilvl w:val="1"/>
          <w:numId w:val="1"/>
        </w:numPr>
        <w:tabs>
          <w:tab w:val="clear" w:pos="709"/>
          <w:tab w:val="left" w:pos="1418" w:leader="none"/>
        </w:tabs>
        <w:bidi w:val="0"/>
        <w:spacing w:before="0" w:after="0"/>
        <w:ind w:hanging="283" w:left="1418"/>
        <w:jc w:val="left"/>
        <w:rPr/>
      </w:pPr>
      <w:r>
        <w:rPr/>
        <w:t xml:space="preserve">narrative/emotional load </w:t>
      </w:r>
    </w:p>
    <w:p>
      <w:pPr>
        <w:pStyle w:val="BodyText"/>
        <w:numPr>
          <w:ilvl w:val="0"/>
          <w:numId w:val="1"/>
        </w:numPr>
        <w:tabs>
          <w:tab w:val="left" w:pos="709" w:leader="none"/>
        </w:tabs>
        <w:bidi w:val="0"/>
        <w:spacing w:before="0" w:after="0"/>
        <w:ind w:hanging="283" w:left="709"/>
        <w:jc w:val="left"/>
        <w:rPr/>
      </w:pPr>
      <w:r>
        <w:rPr/>
        <w:t xml:space="preserve">Decide which </w:t>
      </w:r>
      <w:r>
        <w:rPr>
          <w:rStyle w:val="Strong"/>
        </w:rPr>
        <w:t>band</w:t>
      </w:r>
      <w:r>
        <w:rPr/>
        <w:t xml:space="preserve"> (Pink, Red, Yellow, Blue, Green, Orange, Turquoise, Purple, Gold, White) the book best fits. </w:t>
      </w:r>
    </w:p>
    <w:p>
      <w:pPr>
        <w:pStyle w:val="BodyText"/>
        <w:numPr>
          <w:ilvl w:val="0"/>
          <w:numId w:val="1"/>
        </w:numPr>
        <w:tabs>
          <w:tab w:val="left" w:pos="709" w:leader="none"/>
        </w:tabs>
        <w:bidi w:val="0"/>
        <w:spacing w:before="0" w:after="0"/>
        <w:ind w:hanging="283" w:left="709"/>
        <w:jc w:val="left"/>
        <w:rPr/>
      </w:pPr>
      <w:r>
        <w:rPr/>
        <w:t xml:space="preserve">Output: </w:t>
      </w:r>
    </w:p>
    <w:p>
      <w:pPr>
        <w:pStyle w:val="BodyText"/>
        <w:numPr>
          <w:ilvl w:val="1"/>
          <w:numId w:val="1"/>
        </w:numPr>
        <w:tabs>
          <w:tab w:val="clear" w:pos="709"/>
          <w:tab w:val="left" w:pos="1418" w:leader="none"/>
        </w:tabs>
        <w:bidi w:val="0"/>
        <w:spacing w:before="0" w:after="0"/>
        <w:ind w:hanging="283" w:left="1418"/>
        <w:jc w:val="left"/>
        <w:rPr/>
      </w:pPr>
      <w:r>
        <w:rPr/>
        <w:t xml:space="preserve">the </w:t>
      </w:r>
      <w:r>
        <w:rPr>
          <w:rStyle w:val="Strong"/>
        </w:rPr>
        <w:t>chosen band</w:t>
      </w:r>
      <w:r>
        <w:rPr/>
        <w:t xml:space="preserve"> </w:t>
      </w:r>
    </w:p>
    <w:p>
      <w:pPr>
        <w:pStyle w:val="BodyText"/>
        <w:numPr>
          <w:ilvl w:val="1"/>
          <w:numId w:val="1"/>
        </w:numPr>
        <w:tabs>
          <w:tab w:val="clear" w:pos="709"/>
          <w:tab w:val="left" w:pos="1418" w:leader="none"/>
        </w:tabs>
        <w:bidi w:val="0"/>
        <w:spacing w:before="0" w:after="0"/>
        <w:ind w:hanging="283" w:left="1418"/>
        <w:jc w:val="left"/>
        <w:rPr/>
      </w:pPr>
      <w:r>
        <w:rPr/>
        <w:t xml:space="preserve">a </w:t>
      </w:r>
      <w:r>
        <w:rPr>
          <w:rStyle w:val="Strong"/>
        </w:rPr>
        <w:t>confidence score</w:t>
      </w:r>
      <w:r>
        <w:rPr/>
        <w:t xml:space="preserve"> </w:t>
      </w:r>
    </w:p>
    <w:p>
      <w:pPr>
        <w:pStyle w:val="BodyText"/>
        <w:numPr>
          <w:ilvl w:val="1"/>
          <w:numId w:val="1"/>
        </w:numPr>
        <w:tabs>
          <w:tab w:val="clear" w:pos="709"/>
          <w:tab w:val="left" w:pos="1418" w:leader="none"/>
        </w:tabs>
        <w:bidi w:val="0"/>
        <w:spacing w:before="0" w:after="0"/>
        <w:ind w:hanging="283" w:left="1418"/>
        <w:jc w:val="left"/>
        <w:rPr/>
      </w:pPr>
      <w:r>
        <w:rPr/>
        <w:t xml:space="preserve">detailed </w:t>
      </w:r>
      <w:r>
        <w:rPr>
          <w:rStyle w:val="Strong"/>
        </w:rPr>
        <w:t>metrics</w:t>
      </w:r>
      <w:r>
        <w:rPr/>
        <w:t xml:space="preserve"> </w:t>
      </w:r>
    </w:p>
    <w:p>
      <w:pPr>
        <w:pStyle w:val="BodyText"/>
        <w:numPr>
          <w:ilvl w:val="1"/>
          <w:numId w:val="1"/>
        </w:numPr>
        <w:tabs>
          <w:tab w:val="clear" w:pos="709"/>
          <w:tab w:val="left" w:pos="1418" w:leader="none"/>
        </w:tabs>
        <w:bidi w:val="0"/>
        <w:ind w:hanging="283" w:left="1418"/>
        <w:jc w:val="left"/>
        <w:rPr/>
      </w:pPr>
      <w:r>
        <w:rPr/>
        <w:t xml:space="preserve">a </w:t>
      </w:r>
      <w:r>
        <w:rPr>
          <w:rStyle w:val="Strong"/>
        </w:rPr>
        <w:t>teacher</w:t>
        <w:noBreakHyphen/>
        <w:t>facing explanation</w:t>
      </w:r>
      <w:r>
        <w:rPr/>
        <w:t xml:space="preserve"> of why this book fits that band. </w:t>
      </w:r>
    </w:p>
    <w:p>
      <w:pPr>
        <w:pStyle w:val="BodyText"/>
        <w:bidi w:val="0"/>
        <w:jc w:val="left"/>
        <w:rPr/>
      </w:pPr>
      <w:r>
        <w:rPr/>
        <w:t xml:space="preserve">You must be </w:t>
      </w:r>
      <w:r>
        <w:rPr>
          <w:rStyle w:val="Strong"/>
        </w:rPr>
        <w:t>deterministic and explicit</w:t>
      </w:r>
      <w:r>
        <w:rPr/>
        <w:t>. No vibes, no “it feels like”.</w:t>
        <w:br/>
        <w:t>You must follow the algorithm below.</w:t>
      </w:r>
    </w:p>
    <w:p>
      <w:pPr>
        <w:pStyle w:val="HorizontalLine"/>
        <w:bidi w:val="0"/>
        <w:jc w:val="left"/>
        <w:rPr/>
      </w:pPr>
      <w:r>
        <w:rPr/>
      </w:r>
    </w:p>
    <w:p>
      <w:pPr>
        <w:pStyle w:val="Heading2"/>
        <w:bidi w:val="0"/>
        <w:jc w:val="left"/>
        <w:rPr/>
      </w:pPr>
      <w:r>
        <w:rPr/>
        <w:t>1. INPUT</w:t>
      </w:r>
    </w:p>
    <w:p>
      <w:pPr>
        <w:pStyle w:val="BodyText"/>
        <w:bidi w:val="0"/>
        <w:jc w:val="left"/>
        <w:rPr/>
      </w:pPr>
      <w:r>
        <w:rPr/>
        <w:t xml:space="preserve">You will be given </w:t>
      </w:r>
      <w:r>
        <w:rPr>
          <w:rStyle w:val="Strong"/>
        </w:rPr>
        <w:t>only the story text</w:t>
      </w:r>
      <w:r>
        <w:rPr/>
        <w:t xml:space="preserve"> (possibly with page breaks, possibly not).</w:t>
      </w:r>
    </w:p>
    <w:p>
      <w:pPr>
        <w:pStyle w:val="BodyText"/>
        <w:bidi w:val="0"/>
        <w:jc w:val="left"/>
        <w:rPr/>
      </w:pPr>
      <w:r>
        <w:rPr/>
        <w:t>Treat the entire input as the story. Ignore any illustration notes, metadata, or markup unless explicitly told they are page markers.</w:t>
      </w:r>
    </w:p>
    <w:p>
      <w:pPr>
        <w:pStyle w:val="HorizontalLine"/>
        <w:bidi w:val="0"/>
        <w:jc w:val="left"/>
        <w:rPr/>
      </w:pPr>
      <w:r>
        <w:rPr/>
      </w:r>
    </w:p>
    <w:p>
      <w:pPr>
        <w:pStyle w:val="Heading2"/>
        <w:bidi w:val="0"/>
        <w:jc w:val="left"/>
        <w:rPr/>
      </w:pPr>
      <w:r>
        <w:rPr/>
        <w:t>2. PREPROCESSING</w:t>
      </w:r>
    </w:p>
    <w:p>
      <w:pPr>
        <w:pStyle w:val="Heading3"/>
        <w:bidi w:val="0"/>
        <w:jc w:val="left"/>
        <w:rPr/>
      </w:pPr>
      <w:r>
        <w:rPr/>
        <w:t>2.1 Page segmentation</w:t>
      </w:r>
    </w:p>
    <w:p>
      <w:pPr>
        <w:pStyle w:val="BodyText"/>
        <w:numPr>
          <w:ilvl w:val="0"/>
          <w:numId w:val="2"/>
        </w:numPr>
        <w:tabs>
          <w:tab w:val="left" w:pos="709" w:leader="none"/>
        </w:tabs>
        <w:bidi w:val="0"/>
        <w:spacing w:before="0" w:after="0"/>
        <w:ind w:hanging="283" w:left="709"/>
        <w:jc w:val="left"/>
        <w:rPr/>
      </w:pPr>
      <w:r>
        <w:rPr/>
        <w:t xml:space="preserve">If the text clearly contains page markers (e.g. “Page 1”, “p. 3”, or </w:t>
      </w:r>
      <w:r>
        <w:rPr>
          <w:rStyle w:val="SourceText"/>
        </w:rPr>
        <w:t>---</w:t>
      </w:r>
      <w:r>
        <w:rPr/>
        <w:t xml:space="preserve"> between pages), split on those. </w:t>
      </w:r>
    </w:p>
    <w:p>
      <w:pPr>
        <w:pStyle w:val="BodyText"/>
        <w:numPr>
          <w:ilvl w:val="0"/>
          <w:numId w:val="2"/>
        </w:numPr>
        <w:tabs>
          <w:tab w:val="left" w:pos="709" w:leader="none"/>
        </w:tabs>
        <w:bidi w:val="0"/>
        <w:spacing w:before="0" w:after="0"/>
        <w:ind w:hanging="283" w:left="709"/>
        <w:jc w:val="left"/>
        <w:rPr/>
      </w:pPr>
      <w:r>
        <w:rPr/>
        <w:t xml:space="preserve">Else, if there are blank lines, treat each block separated by blank lines as a page. </w:t>
      </w:r>
    </w:p>
    <w:p>
      <w:pPr>
        <w:pStyle w:val="BodyText"/>
        <w:numPr>
          <w:ilvl w:val="0"/>
          <w:numId w:val="2"/>
        </w:numPr>
        <w:tabs>
          <w:tab w:val="left" w:pos="709" w:leader="none"/>
        </w:tabs>
        <w:bidi w:val="0"/>
        <w:ind w:hanging="283" w:left="709"/>
        <w:jc w:val="left"/>
        <w:rPr/>
      </w:pPr>
      <w:r>
        <w:rPr/>
        <w:t xml:space="preserve">Else, treat the whole text as a </w:t>
      </w:r>
      <w:r>
        <w:rPr>
          <w:rStyle w:val="Strong"/>
        </w:rPr>
        <w:t>single page</w:t>
      </w:r>
      <w:r>
        <w:rPr/>
        <w:t xml:space="preserve">. </w:t>
      </w:r>
    </w:p>
    <w:p>
      <w:pPr>
        <w:pStyle w:val="BodyText"/>
        <w:bidi w:val="0"/>
        <w:jc w:val="left"/>
        <w:rPr/>
      </w:pPr>
      <w:r>
        <w:rPr/>
        <w:t>For each page, store:</w:t>
      </w:r>
    </w:p>
    <w:p>
      <w:pPr>
        <w:pStyle w:val="BodyText"/>
        <w:numPr>
          <w:ilvl w:val="0"/>
          <w:numId w:val="3"/>
        </w:numPr>
        <w:tabs>
          <w:tab w:val="left" w:pos="709" w:leader="none"/>
        </w:tabs>
        <w:bidi w:val="0"/>
        <w:spacing w:before="0" w:after="0"/>
        <w:ind w:hanging="283" w:left="709"/>
        <w:jc w:val="left"/>
        <w:rPr/>
      </w:pPr>
      <w:r>
        <w:rPr>
          <w:rStyle w:val="SourceText"/>
        </w:rPr>
        <w:t>index</w:t>
      </w:r>
      <w:r>
        <w:rPr/>
        <w:t xml:space="preserve"> (1</w:t>
        <w:noBreakHyphen/>
        <w:t xml:space="preserve">based) </w:t>
      </w:r>
    </w:p>
    <w:p>
      <w:pPr>
        <w:pStyle w:val="BodyText"/>
        <w:numPr>
          <w:ilvl w:val="0"/>
          <w:numId w:val="3"/>
        </w:numPr>
        <w:tabs>
          <w:tab w:val="left" w:pos="709" w:leader="none"/>
        </w:tabs>
        <w:bidi w:val="0"/>
        <w:ind w:hanging="283" w:left="709"/>
        <w:jc w:val="left"/>
        <w:rPr/>
      </w:pPr>
      <w:r>
        <w:rPr>
          <w:rStyle w:val="SourceText"/>
        </w:rPr>
        <w:t>text</w:t>
      </w:r>
      <w:r>
        <w:rPr/>
        <w:t xml:space="preserve"> (raw page text) </w:t>
      </w:r>
    </w:p>
    <w:p>
      <w:pPr>
        <w:pStyle w:val="Heading3"/>
        <w:bidi w:val="0"/>
        <w:jc w:val="left"/>
        <w:rPr/>
      </w:pPr>
      <w:r>
        <w:rPr/>
        <w:t>2.2 Normalisation</w:t>
      </w:r>
    </w:p>
    <w:p>
      <w:pPr>
        <w:pStyle w:val="BodyText"/>
        <w:bidi w:val="0"/>
        <w:jc w:val="left"/>
        <w:rPr/>
      </w:pPr>
      <w:r>
        <w:rPr/>
        <w:t xml:space="preserve">Create a </w:t>
      </w:r>
      <w:r>
        <w:rPr>
          <w:rStyle w:val="Strong"/>
        </w:rPr>
        <w:t>normalised copy</w:t>
      </w:r>
      <w:r>
        <w:rPr/>
        <w:t xml:space="preserve"> of the story for analysis:</w:t>
      </w:r>
    </w:p>
    <w:p>
      <w:pPr>
        <w:pStyle w:val="BodyText"/>
        <w:numPr>
          <w:ilvl w:val="0"/>
          <w:numId w:val="4"/>
        </w:numPr>
        <w:tabs>
          <w:tab w:val="left" w:pos="709" w:leader="none"/>
        </w:tabs>
        <w:bidi w:val="0"/>
        <w:spacing w:before="0" w:after="0"/>
        <w:ind w:hanging="283" w:left="709"/>
        <w:jc w:val="left"/>
        <w:rPr/>
      </w:pPr>
      <w:r>
        <w:rPr/>
        <w:t xml:space="preserve">convert to lowercase </w:t>
      </w:r>
    </w:p>
    <w:p>
      <w:pPr>
        <w:pStyle w:val="BodyText"/>
        <w:numPr>
          <w:ilvl w:val="0"/>
          <w:numId w:val="4"/>
        </w:numPr>
        <w:tabs>
          <w:tab w:val="left" w:pos="709" w:leader="none"/>
        </w:tabs>
        <w:bidi w:val="0"/>
        <w:spacing w:before="0" w:after="0"/>
        <w:ind w:hanging="283" w:left="709"/>
        <w:jc w:val="left"/>
        <w:rPr/>
      </w:pPr>
      <w:r>
        <w:rPr/>
        <w:t xml:space="preserve">normalise quotes </w:t>
      </w:r>
    </w:p>
    <w:p>
      <w:pPr>
        <w:pStyle w:val="BodyText"/>
        <w:numPr>
          <w:ilvl w:val="0"/>
          <w:numId w:val="4"/>
        </w:numPr>
        <w:tabs>
          <w:tab w:val="left" w:pos="709" w:leader="none"/>
        </w:tabs>
        <w:bidi w:val="0"/>
        <w:spacing w:before="0" w:after="0"/>
        <w:ind w:hanging="283" w:left="709"/>
        <w:jc w:val="left"/>
        <w:rPr/>
      </w:pPr>
      <w:r>
        <w:rPr/>
        <w:t xml:space="preserve">collapse multiple spaces </w:t>
      </w:r>
    </w:p>
    <w:p>
      <w:pPr>
        <w:pStyle w:val="BodyText"/>
        <w:numPr>
          <w:ilvl w:val="0"/>
          <w:numId w:val="4"/>
        </w:numPr>
        <w:tabs>
          <w:tab w:val="left" w:pos="709" w:leader="none"/>
        </w:tabs>
        <w:bidi w:val="0"/>
        <w:ind w:hanging="283" w:left="709"/>
        <w:jc w:val="left"/>
        <w:rPr/>
      </w:pPr>
      <w:r>
        <w:rPr/>
        <w:t xml:space="preserve">standardise line breaks </w:t>
      </w:r>
    </w:p>
    <w:p>
      <w:pPr>
        <w:pStyle w:val="Heading3"/>
        <w:bidi w:val="0"/>
        <w:jc w:val="left"/>
        <w:rPr/>
      </w:pPr>
      <w:r>
        <w:rPr/>
        <w:t>2.3 Sentence segmentation</w:t>
      </w:r>
    </w:p>
    <w:p>
      <w:pPr>
        <w:pStyle w:val="BodyText"/>
        <w:bidi w:val="0"/>
        <w:jc w:val="left"/>
        <w:rPr/>
      </w:pPr>
      <w:r>
        <w:rPr/>
        <w:t>For each page:</w:t>
      </w:r>
    </w:p>
    <w:p>
      <w:pPr>
        <w:pStyle w:val="BodyText"/>
        <w:numPr>
          <w:ilvl w:val="0"/>
          <w:numId w:val="5"/>
        </w:numPr>
        <w:tabs>
          <w:tab w:val="left" w:pos="709" w:leader="none"/>
        </w:tabs>
        <w:bidi w:val="0"/>
        <w:spacing w:before="0" w:after="0"/>
        <w:ind w:hanging="283" w:left="709"/>
        <w:jc w:val="left"/>
        <w:rPr/>
      </w:pPr>
      <w:r>
        <w:rPr/>
        <w:t xml:space="preserve">Split text into sentences using </w:t>
      </w:r>
      <w:r>
        <w:rPr>
          <w:rStyle w:val="SourceText"/>
        </w:rPr>
        <w:t>.</w:t>
      </w:r>
      <w:r>
        <w:rPr/>
        <w:t xml:space="preserve">, </w:t>
      </w:r>
      <w:r>
        <w:rPr>
          <w:rStyle w:val="SourceText"/>
        </w:rPr>
        <w:t>?</w:t>
      </w:r>
      <w:r>
        <w:rPr/>
        <w:t xml:space="preserve">, </w:t>
      </w:r>
      <w:r>
        <w:rPr>
          <w:rStyle w:val="SourceText"/>
        </w:rPr>
        <w:t>!</w:t>
      </w:r>
      <w:r>
        <w:rPr/>
        <w:t xml:space="preserve"> as delimiters. </w:t>
      </w:r>
    </w:p>
    <w:p>
      <w:pPr>
        <w:pStyle w:val="BodyText"/>
        <w:numPr>
          <w:ilvl w:val="0"/>
          <w:numId w:val="5"/>
        </w:numPr>
        <w:tabs>
          <w:tab w:val="left" w:pos="709" w:leader="none"/>
        </w:tabs>
        <w:bidi w:val="0"/>
        <w:ind w:hanging="283" w:left="709"/>
        <w:jc w:val="left"/>
        <w:rPr/>
      </w:pPr>
      <w:r>
        <w:rPr/>
        <w:t xml:space="preserve">Keep the punctuation mark attached to the sentence. </w:t>
      </w:r>
    </w:p>
    <w:p>
      <w:pPr>
        <w:pStyle w:val="Heading3"/>
        <w:bidi w:val="0"/>
        <w:jc w:val="left"/>
        <w:rPr/>
      </w:pPr>
      <w:r>
        <w:rPr/>
        <w:t>2.4 Tokenisation</w:t>
      </w:r>
    </w:p>
    <w:p>
      <w:pPr>
        <w:pStyle w:val="BodyText"/>
        <w:bidi w:val="0"/>
        <w:jc w:val="left"/>
        <w:rPr/>
      </w:pPr>
      <w:r>
        <w:rPr/>
        <w:t>For each sentence:</w:t>
      </w:r>
    </w:p>
    <w:p>
      <w:pPr>
        <w:pStyle w:val="BodyText"/>
        <w:numPr>
          <w:ilvl w:val="0"/>
          <w:numId w:val="6"/>
        </w:numPr>
        <w:tabs>
          <w:tab w:val="left" w:pos="709" w:leader="none"/>
        </w:tabs>
        <w:bidi w:val="0"/>
        <w:spacing w:before="0" w:after="0"/>
        <w:ind w:hanging="283" w:left="709"/>
        <w:jc w:val="left"/>
        <w:rPr/>
      </w:pPr>
      <w:r>
        <w:rPr/>
        <w:t xml:space="preserve">Split on whitespace. </w:t>
      </w:r>
    </w:p>
    <w:p>
      <w:pPr>
        <w:pStyle w:val="BodyText"/>
        <w:numPr>
          <w:ilvl w:val="0"/>
          <w:numId w:val="6"/>
        </w:numPr>
        <w:tabs>
          <w:tab w:val="left" w:pos="709" w:leader="none"/>
        </w:tabs>
        <w:bidi w:val="0"/>
        <w:ind w:hanging="283" w:left="709"/>
        <w:jc w:val="left"/>
        <w:rPr/>
      </w:pPr>
      <w:r>
        <w:rPr/>
        <w:t xml:space="preserve">Strip leading/trailing punctuation from each token. </w:t>
      </w:r>
    </w:p>
    <w:p>
      <w:pPr>
        <w:pStyle w:val="BodyText"/>
        <w:bidi w:val="0"/>
        <w:jc w:val="left"/>
        <w:rPr/>
      </w:pPr>
      <w:r>
        <w:rPr/>
        <w:t>Store per page:</w:t>
      </w:r>
    </w:p>
    <w:p>
      <w:pPr>
        <w:pStyle w:val="BodyText"/>
        <w:numPr>
          <w:ilvl w:val="0"/>
          <w:numId w:val="7"/>
        </w:numPr>
        <w:tabs>
          <w:tab w:val="left" w:pos="709" w:leader="none"/>
        </w:tabs>
        <w:bidi w:val="0"/>
        <w:spacing w:before="0" w:after="0"/>
        <w:ind w:hanging="283" w:left="709"/>
        <w:jc w:val="left"/>
        <w:rPr/>
      </w:pPr>
      <w:r>
        <w:rPr>
          <w:rStyle w:val="SourceText"/>
        </w:rPr>
        <w:t>sentences: string[]</w:t>
      </w:r>
      <w:r>
        <w:rPr/>
        <w:t xml:space="preserve"> </w:t>
      </w:r>
    </w:p>
    <w:p>
      <w:pPr>
        <w:pStyle w:val="BodyText"/>
        <w:numPr>
          <w:ilvl w:val="0"/>
          <w:numId w:val="7"/>
        </w:numPr>
        <w:tabs>
          <w:tab w:val="left" w:pos="709" w:leader="none"/>
        </w:tabs>
        <w:bidi w:val="0"/>
        <w:ind w:hanging="283" w:left="709"/>
        <w:jc w:val="left"/>
        <w:rPr/>
      </w:pPr>
      <w:r>
        <w:rPr>
          <w:rStyle w:val="SourceText"/>
        </w:rPr>
        <w:t>tokens: string[]</w:t>
      </w:r>
      <w:r>
        <w:rPr/>
        <w:t xml:space="preserve"> </w:t>
      </w:r>
    </w:p>
    <w:p>
      <w:pPr>
        <w:pStyle w:val="HorizontalLine"/>
        <w:bidi w:val="0"/>
        <w:jc w:val="left"/>
        <w:rPr/>
      </w:pPr>
      <w:r>
        <w:rPr/>
      </w:r>
    </w:p>
    <w:p>
      <w:pPr>
        <w:pStyle w:val="Heading2"/>
        <w:bidi w:val="0"/>
        <w:jc w:val="left"/>
        <w:rPr/>
      </w:pPr>
      <w:r>
        <w:rPr/>
        <w:t>3. STRUCTURAL METRICS</w:t>
      </w:r>
    </w:p>
    <w:p>
      <w:pPr>
        <w:pStyle w:val="BodyText"/>
        <w:bidi w:val="0"/>
        <w:jc w:val="left"/>
        <w:rPr/>
      </w:pPr>
      <w:r>
        <w:rPr/>
        <w:t xml:space="preserve">Compute the following over </w:t>
      </w:r>
      <w:r>
        <w:rPr>
          <w:rStyle w:val="Strong"/>
        </w:rPr>
        <w:t>story pages only</w:t>
      </w:r>
      <w:r>
        <w:rPr/>
        <w:t>:</w:t>
      </w:r>
    </w:p>
    <w:p>
      <w:pPr>
        <w:pStyle w:val="BodyText"/>
        <w:numPr>
          <w:ilvl w:val="0"/>
          <w:numId w:val="8"/>
        </w:numPr>
        <w:tabs>
          <w:tab w:val="left" w:pos="709" w:leader="none"/>
        </w:tabs>
        <w:bidi w:val="0"/>
        <w:ind w:hanging="283" w:left="709"/>
        <w:jc w:val="left"/>
        <w:rPr/>
      </w:pPr>
      <w:r>
        <w:rPr>
          <w:rStyle w:val="SourceText"/>
        </w:rPr>
        <w:t>totalWords</w:t>
      </w:r>
    </w:p>
    <w:p>
      <w:pPr>
        <w:pStyle w:val="BodyText"/>
        <w:numPr>
          <w:ilvl w:val="0"/>
          <w:numId w:val="8"/>
        </w:numPr>
        <w:tabs>
          <w:tab w:val="left" w:pos="709" w:leader="none"/>
        </w:tabs>
        <w:bidi w:val="0"/>
        <w:ind w:hanging="283" w:left="709"/>
        <w:jc w:val="left"/>
        <w:rPr/>
      </w:pPr>
      <w:r>
        <w:rPr>
          <w:rStyle w:val="SourceText"/>
        </w:rPr>
        <w:t>wordsPerPage[]</w:t>
      </w:r>
    </w:p>
    <w:p>
      <w:pPr>
        <w:pStyle w:val="BodyText"/>
        <w:numPr>
          <w:ilvl w:val="0"/>
          <w:numId w:val="8"/>
        </w:numPr>
        <w:tabs>
          <w:tab w:val="left" w:pos="709" w:leader="none"/>
        </w:tabs>
        <w:bidi w:val="0"/>
        <w:ind w:hanging="283" w:left="709"/>
        <w:jc w:val="left"/>
        <w:rPr/>
      </w:pPr>
      <w:r>
        <w:rPr>
          <w:rStyle w:val="SourceText"/>
        </w:rPr>
        <w:t>avgWordsPerPage</w:t>
      </w:r>
    </w:p>
    <w:p>
      <w:pPr>
        <w:pStyle w:val="BodyText"/>
        <w:numPr>
          <w:ilvl w:val="0"/>
          <w:numId w:val="8"/>
        </w:numPr>
        <w:tabs>
          <w:tab w:val="left" w:pos="709" w:leader="none"/>
        </w:tabs>
        <w:bidi w:val="0"/>
        <w:ind w:hanging="283" w:left="709"/>
        <w:jc w:val="left"/>
        <w:rPr/>
      </w:pPr>
      <w:r>
        <w:rPr>
          <w:rStyle w:val="SourceText"/>
        </w:rPr>
        <w:t>maxWordsPerPage</w:t>
      </w:r>
    </w:p>
    <w:p>
      <w:pPr>
        <w:pStyle w:val="BodyText"/>
        <w:numPr>
          <w:ilvl w:val="0"/>
          <w:numId w:val="8"/>
        </w:numPr>
        <w:tabs>
          <w:tab w:val="left" w:pos="709" w:leader="none"/>
        </w:tabs>
        <w:bidi w:val="0"/>
        <w:ind w:hanging="283" w:left="709"/>
        <w:jc w:val="left"/>
        <w:rPr/>
      </w:pPr>
      <w:r>
        <w:rPr>
          <w:rStyle w:val="SourceText"/>
        </w:rPr>
        <w:t>totalSentences</w:t>
      </w:r>
    </w:p>
    <w:p>
      <w:pPr>
        <w:pStyle w:val="BodyText"/>
        <w:numPr>
          <w:ilvl w:val="0"/>
          <w:numId w:val="8"/>
        </w:numPr>
        <w:tabs>
          <w:tab w:val="left" w:pos="709" w:leader="none"/>
        </w:tabs>
        <w:bidi w:val="0"/>
        <w:ind w:hanging="283" w:left="709"/>
        <w:jc w:val="left"/>
        <w:rPr/>
      </w:pPr>
      <w:r>
        <w:rPr>
          <w:rStyle w:val="SourceText"/>
        </w:rPr>
        <w:t>sentencesPerPage[]</w:t>
      </w:r>
    </w:p>
    <w:p>
      <w:pPr>
        <w:pStyle w:val="BodyText"/>
        <w:numPr>
          <w:ilvl w:val="0"/>
          <w:numId w:val="8"/>
        </w:numPr>
        <w:tabs>
          <w:tab w:val="left" w:pos="709" w:leader="none"/>
        </w:tabs>
        <w:bidi w:val="0"/>
        <w:ind w:hanging="283" w:left="709"/>
        <w:jc w:val="left"/>
        <w:rPr/>
      </w:pPr>
      <w:r>
        <w:rPr>
          <w:rStyle w:val="SourceText"/>
        </w:rPr>
        <w:t>avgSentenceLength</w:t>
      </w:r>
      <w:r>
        <w:rPr/>
        <w:t xml:space="preserve"> (totalWords / totalSentences)</w:t>
      </w:r>
    </w:p>
    <w:p>
      <w:pPr>
        <w:pStyle w:val="BodyText"/>
        <w:numPr>
          <w:ilvl w:val="0"/>
          <w:numId w:val="8"/>
        </w:numPr>
        <w:tabs>
          <w:tab w:val="left" w:pos="709" w:leader="none"/>
        </w:tabs>
        <w:bidi w:val="0"/>
        <w:ind w:hanging="283" w:left="709"/>
        <w:jc w:val="left"/>
        <w:rPr/>
      </w:pPr>
      <w:r>
        <w:rPr>
          <w:rStyle w:val="SourceText"/>
        </w:rPr>
        <w:t>maxSentenceLength</w:t>
      </w:r>
    </w:p>
    <w:p>
      <w:pPr>
        <w:pStyle w:val="BodyText"/>
        <w:numPr>
          <w:ilvl w:val="0"/>
          <w:numId w:val="8"/>
        </w:numPr>
        <w:tabs>
          <w:tab w:val="left" w:pos="709" w:leader="none"/>
        </w:tabs>
        <w:bidi w:val="0"/>
        <w:ind w:hanging="283" w:left="709"/>
        <w:jc w:val="left"/>
        <w:rPr/>
      </w:pPr>
      <w:r>
        <w:rPr>
          <w:rStyle w:val="SourceText"/>
        </w:rPr>
        <w:t>dialogueCount</w:t>
      </w:r>
      <w:r>
        <w:rPr/>
        <w:t xml:space="preserve"> = number of sentences containing </w:t>
      </w:r>
      <w:r>
        <w:rPr>
          <w:rStyle w:val="SourceText"/>
        </w:rPr>
        <w:t>"</w:t>
      </w:r>
      <w:r>
        <w:rPr/>
        <w:t xml:space="preserve"> or </w:t>
      </w:r>
      <w:r>
        <w:rPr>
          <w:rStyle w:val="SourceText"/>
        </w:rPr>
        <w:t>“</w:t>
      </w:r>
    </w:p>
    <w:p>
      <w:pPr>
        <w:pStyle w:val="BodyText"/>
        <w:numPr>
          <w:ilvl w:val="0"/>
          <w:numId w:val="8"/>
        </w:numPr>
        <w:tabs>
          <w:tab w:val="left" w:pos="709" w:leader="none"/>
        </w:tabs>
        <w:bidi w:val="0"/>
        <w:ind w:hanging="283" w:left="709"/>
        <w:jc w:val="left"/>
        <w:rPr/>
      </w:pPr>
      <w:r>
        <w:rPr>
          <w:rStyle w:val="SourceText"/>
        </w:rPr>
        <w:t>questionCount</w:t>
      </w:r>
      <w:r>
        <w:rPr/>
        <w:t xml:space="preserve"> = number of sentences ending with </w:t>
      </w:r>
      <w:r>
        <w:rPr>
          <w:rStyle w:val="SourceText"/>
        </w:rPr>
        <w:t>?</w:t>
      </w:r>
    </w:p>
    <w:p>
      <w:pPr>
        <w:pStyle w:val="BodyText"/>
        <w:numPr>
          <w:ilvl w:val="0"/>
          <w:numId w:val="8"/>
        </w:numPr>
        <w:tabs>
          <w:tab w:val="left" w:pos="709" w:leader="none"/>
        </w:tabs>
        <w:bidi w:val="0"/>
        <w:ind w:hanging="283" w:left="709"/>
        <w:jc w:val="left"/>
        <w:rPr/>
      </w:pPr>
      <w:r>
        <w:rPr>
          <w:rStyle w:val="SourceText"/>
        </w:rPr>
        <w:t>exclamationCount</w:t>
      </w:r>
      <w:r>
        <w:rPr/>
        <w:t xml:space="preserve"> = number of sentences ending with </w:t>
      </w:r>
      <w:r>
        <w:rPr>
          <w:rStyle w:val="SourceText"/>
        </w:rPr>
        <w:t>!</w:t>
      </w:r>
    </w:p>
    <w:p>
      <w:pPr>
        <w:pStyle w:val="Heading3"/>
        <w:bidi w:val="0"/>
        <w:jc w:val="left"/>
        <w:rPr/>
      </w:pPr>
      <w:r>
        <w:rPr/>
        <w:t>3.1 Patterning (Repetition Frame Rate)</w:t>
      </w:r>
    </w:p>
    <w:p>
      <w:pPr>
        <w:pStyle w:val="BodyText"/>
        <w:bidi w:val="0"/>
        <w:jc w:val="left"/>
        <w:rPr/>
      </w:pPr>
      <w:r>
        <w:rPr/>
        <w:t>For each sentence:</w:t>
      </w:r>
    </w:p>
    <w:p>
      <w:pPr>
        <w:pStyle w:val="BodyText"/>
        <w:numPr>
          <w:ilvl w:val="0"/>
          <w:numId w:val="9"/>
        </w:numPr>
        <w:tabs>
          <w:tab w:val="left" w:pos="709" w:leader="none"/>
        </w:tabs>
        <w:bidi w:val="0"/>
        <w:ind w:hanging="283" w:left="709"/>
        <w:jc w:val="left"/>
        <w:rPr/>
      </w:pPr>
      <w:r>
        <w:rPr/>
        <w:t xml:space="preserve">Create a </w:t>
      </w:r>
      <w:r>
        <w:rPr>
          <w:rStyle w:val="Strong"/>
        </w:rPr>
        <w:t>stem</w:t>
      </w:r>
      <w:r>
        <w:rPr/>
        <w:t>:</w:t>
      </w:r>
    </w:p>
    <w:p>
      <w:pPr>
        <w:pStyle w:val="BodyText"/>
        <w:numPr>
          <w:ilvl w:val="1"/>
          <w:numId w:val="9"/>
        </w:numPr>
        <w:tabs>
          <w:tab w:val="clear" w:pos="709"/>
          <w:tab w:val="left" w:pos="1418" w:leader="none"/>
        </w:tabs>
        <w:bidi w:val="0"/>
        <w:spacing w:before="0" w:after="0"/>
        <w:ind w:hanging="283" w:left="1418"/>
        <w:jc w:val="left"/>
        <w:rPr/>
      </w:pPr>
      <w:r>
        <w:rPr/>
        <w:t xml:space="preserve">lowercase </w:t>
      </w:r>
    </w:p>
    <w:p>
      <w:pPr>
        <w:pStyle w:val="BodyText"/>
        <w:numPr>
          <w:ilvl w:val="1"/>
          <w:numId w:val="9"/>
        </w:numPr>
        <w:tabs>
          <w:tab w:val="clear" w:pos="709"/>
          <w:tab w:val="left" w:pos="1418" w:leader="none"/>
        </w:tabs>
        <w:bidi w:val="0"/>
        <w:spacing w:before="0" w:after="0"/>
        <w:ind w:hanging="283" w:left="1418"/>
        <w:jc w:val="left"/>
        <w:rPr/>
      </w:pPr>
      <w:r>
        <w:rPr/>
        <w:t xml:space="preserve">remove character names and pronouns (simple stoplist: </w:t>
      </w:r>
      <w:r>
        <w:rPr>
          <w:rStyle w:val="SourceText"/>
        </w:rPr>
        <w:t>["pip","hugo","sam","granny","i","he","she","they","we","you"]</w:t>
      </w:r>
      <w:r>
        <w:rPr/>
        <w:t xml:space="preserve">) </w:t>
      </w:r>
    </w:p>
    <w:p>
      <w:pPr>
        <w:pStyle w:val="BodyText"/>
        <w:numPr>
          <w:ilvl w:val="1"/>
          <w:numId w:val="9"/>
        </w:numPr>
        <w:tabs>
          <w:tab w:val="clear" w:pos="709"/>
          <w:tab w:val="left" w:pos="1418" w:leader="none"/>
        </w:tabs>
        <w:bidi w:val="0"/>
        <w:spacing w:before="0" w:after="0"/>
        <w:ind w:hanging="283" w:left="1418"/>
        <w:jc w:val="left"/>
        <w:rPr/>
      </w:pPr>
      <w:r>
        <w:rPr/>
        <w:t xml:space="preserve">keep function words (e.g. “can”, “go”, “up”, “down”, “at”, “the”) </w:t>
      </w:r>
    </w:p>
    <w:p>
      <w:pPr>
        <w:pStyle w:val="BodyText"/>
        <w:numPr>
          <w:ilvl w:val="0"/>
          <w:numId w:val="9"/>
        </w:numPr>
        <w:tabs>
          <w:tab w:val="left" w:pos="709" w:leader="none"/>
        </w:tabs>
        <w:bidi w:val="0"/>
        <w:ind w:hanging="283" w:left="709"/>
        <w:jc w:val="left"/>
        <w:rPr/>
      </w:pPr>
      <w:r>
        <w:rPr/>
        <w:t>Count how many times each stem appears.</w:t>
      </w:r>
    </w:p>
    <w:p>
      <w:pPr>
        <w:pStyle w:val="BodyText"/>
        <w:bidi w:val="0"/>
        <w:jc w:val="left"/>
        <w:rPr/>
      </w:pPr>
      <w:r>
        <w:rPr/>
        <w:t>Define:</w:t>
      </w:r>
    </w:p>
    <w:p>
      <w:pPr>
        <w:pStyle w:val="BodyText"/>
        <w:numPr>
          <w:ilvl w:val="0"/>
          <w:numId w:val="10"/>
        </w:numPr>
        <w:tabs>
          <w:tab w:val="left" w:pos="709" w:leader="none"/>
        </w:tabs>
        <w:bidi w:val="0"/>
        <w:spacing w:before="0" w:after="0"/>
        <w:ind w:hanging="283" w:left="709"/>
        <w:jc w:val="left"/>
        <w:rPr/>
      </w:pPr>
      <w:r>
        <w:rPr>
          <w:rStyle w:val="SourceText"/>
        </w:rPr>
        <w:t>patternSentences</w:t>
      </w:r>
      <w:r>
        <w:rPr/>
        <w:t xml:space="preserve"> = number of sentences whose stem appears </w:t>
      </w:r>
      <w:r>
        <w:rPr>
          <w:rStyle w:val="Strong"/>
        </w:rPr>
        <w:t>2 or more times</w:t>
      </w:r>
      <w:r>
        <w:rPr/>
        <w:t xml:space="preserve">. </w:t>
      </w:r>
    </w:p>
    <w:p>
      <w:pPr>
        <w:pStyle w:val="BodyText"/>
        <w:numPr>
          <w:ilvl w:val="0"/>
          <w:numId w:val="10"/>
        </w:numPr>
        <w:tabs>
          <w:tab w:val="left" w:pos="709" w:leader="none"/>
        </w:tabs>
        <w:bidi w:val="0"/>
        <w:ind w:hanging="283" w:left="709"/>
        <w:jc w:val="left"/>
        <w:rPr/>
      </w:pPr>
      <w:r>
        <w:rPr>
          <w:rStyle w:val="SourceText"/>
        </w:rPr>
        <w:t>patternRatio = patternSentences / totalSentences</w:t>
      </w:r>
      <w:r>
        <w:rPr/>
        <w:t xml:space="preserve">. </w:t>
      </w:r>
    </w:p>
    <w:p>
      <w:pPr>
        <w:pStyle w:val="Heading3"/>
        <w:bidi w:val="0"/>
        <w:jc w:val="left"/>
        <w:rPr/>
      </w:pPr>
      <w:r>
        <w:rPr/>
        <w:t>3.2 Page thirds</w:t>
      </w:r>
    </w:p>
    <w:p>
      <w:pPr>
        <w:pStyle w:val="BodyText"/>
        <w:bidi w:val="0"/>
        <w:jc w:val="left"/>
        <w:rPr/>
      </w:pPr>
      <w:r>
        <w:rPr/>
        <w:t>Split pages into:</w:t>
      </w:r>
    </w:p>
    <w:p>
      <w:pPr>
        <w:pStyle w:val="BodyText"/>
        <w:numPr>
          <w:ilvl w:val="0"/>
          <w:numId w:val="11"/>
        </w:numPr>
        <w:tabs>
          <w:tab w:val="left" w:pos="709" w:leader="none"/>
        </w:tabs>
        <w:bidi w:val="0"/>
        <w:spacing w:before="0" w:after="0"/>
        <w:ind w:hanging="283" w:left="709"/>
        <w:jc w:val="left"/>
        <w:rPr/>
      </w:pPr>
      <w:r>
        <w:rPr>
          <w:rStyle w:val="SourceText"/>
        </w:rPr>
        <w:t>beginningThird</w:t>
      </w:r>
      <w:r>
        <w:rPr/>
        <w:t xml:space="preserve"> = first third of pages </w:t>
      </w:r>
    </w:p>
    <w:p>
      <w:pPr>
        <w:pStyle w:val="BodyText"/>
        <w:numPr>
          <w:ilvl w:val="0"/>
          <w:numId w:val="11"/>
        </w:numPr>
        <w:tabs>
          <w:tab w:val="left" w:pos="709" w:leader="none"/>
        </w:tabs>
        <w:bidi w:val="0"/>
        <w:spacing w:before="0" w:after="0"/>
        <w:ind w:hanging="283" w:left="709"/>
        <w:jc w:val="left"/>
        <w:rPr/>
      </w:pPr>
      <w:r>
        <w:rPr>
          <w:rStyle w:val="SourceText"/>
        </w:rPr>
        <w:t>middleThird</w:t>
      </w:r>
      <w:r>
        <w:rPr/>
        <w:t xml:space="preserve"> = middle third </w:t>
      </w:r>
    </w:p>
    <w:p>
      <w:pPr>
        <w:pStyle w:val="BodyText"/>
        <w:numPr>
          <w:ilvl w:val="0"/>
          <w:numId w:val="11"/>
        </w:numPr>
        <w:tabs>
          <w:tab w:val="left" w:pos="709" w:leader="none"/>
        </w:tabs>
        <w:bidi w:val="0"/>
        <w:ind w:hanging="283" w:left="709"/>
        <w:jc w:val="left"/>
        <w:rPr/>
      </w:pPr>
      <w:r>
        <w:rPr>
          <w:rStyle w:val="SourceText"/>
        </w:rPr>
        <w:t>endThird</w:t>
      </w:r>
      <w:r>
        <w:rPr/>
        <w:t xml:space="preserve"> = final third </w:t>
      </w:r>
    </w:p>
    <w:p>
      <w:pPr>
        <w:pStyle w:val="BodyText"/>
        <w:bidi w:val="0"/>
        <w:jc w:val="left"/>
        <w:rPr/>
      </w:pPr>
      <w:r>
        <w:rPr/>
        <w:t>(Use integer division; if pages don’t divide evenly, approximate.)</w:t>
      </w:r>
    </w:p>
    <w:p>
      <w:pPr>
        <w:pStyle w:val="Heading3"/>
        <w:bidi w:val="0"/>
        <w:jc w:val="left"/>
        <w:rPr/>
      </w:pPr>
      <w:r>
        <w:rPr/>
        <w:t>3.3 Cross-Page Recall Index (CPRI)</w:t>
      </w:r>
    </w:p>
    <w:p>
      <w:pPr>
        <w:pStyle w:val="BodyText"/>
        <w:bidi w:val="0"/>
        <w:jc w:val="left"/>
        <w:rPr/>
      </w:pPr>
      <w:r>
        <w:rPr/>
        <w:t>The validator must measure cross-page recall demand.</w:t>
      </w:r>
    </w:p>
    <w:p>
      <w:pPr>
        <w:pStyle w:val="BodyText"/>
        <w:bidi w:val="0"/>
        <w:jc w:val="left"/>
        <w:rPr/>
      </w:pPr>
      <w:r>
        <w:rPr/>
        <w:t>Definition:</w:t>
      </w:r>
    </w:p>
    <w:p>
      <w:pPr>
        <w:pStyle w:val="BodyText"/>
        <w:bidi w:val="0"/>
        <w:jc w:val="left"/>
        <w:rPr/>
      </w:pPr>
      <w:r>
        <w:rPr/>
        <w:t>Cross-page recall occurs when:</w:t>
      </w:r>
    </w:p>
    <w:p>
      <w:pPr>
        <w:pStyle w:val="BodyText"/>
        <w:numPr>
          <w:ilvl w:val="0"/>
          <w:numId w:val="51"/>
        </w:numPr>
        <w:tabs>
          <w:tab w:val="left" w:pos="709" w:leader="none"/>
        </w:tabs>
        <w:bidi w:val="0"/>
        <w:ind w:hanging="283" w:left="709"/>
        <w:jc w:val="left"/>
        <w:rPr/>
      </w:pPr>
      <w:r>
        <w:rPr/>
        <w:t>A noun introduced on Page N</w:t>
      </w:r>
    </w:p>
    <w:p>
      <w:pPr>
        <w:pStyle w:val="BodyText"/>
        <w:numPr>
          <w:ilvl w:val="0"/>
          <w:numId w:val="51"/>
        </w:numPr>
        <w:tabs>
          <w:tab w:val="left" w:pos="709" w:leader="none"/>
        </w:tabs>
        <w:bidi w:val="0"/>
        <w:ind w:hanging="283" w:left="709"/>
        <w:jc w:val="left"/>
        <w:rPr/>
      </w:pPr>
      <w:r>
        <w:rPr/>
        <w:t>Is referenced again on Page N+1 or later</w:t>
      </w:r>
    </w:p>
    <w:p>
      <w:pPr>
        <w:pStyle w:val="BodyText"/>
        <w:numPr>
          <w:ilvl w:val="0"/>
          <w:numId w:val="51"/>
        </w:numPr>
        <w:tabs>
          <w:tab w:val="left" w:pos="709" w:leader="none"/>
        </w:tabs>
        <w:bidi w:val="0"/>
        <w:ind w:hanging="283" w:left="709"/>
        <w:jc w:val="left"/>
        <w:rPr/>
      </w:pPr>
      <w:r>
        <w:rPr/>
        <w:t>Without full reintroduction</w:t>
      </w:r>
    </w:p>
    <w:p>
      <w:pPr>
        <w:pStyle w:val="BodyText"/>
        <w:bidi w:val="0"/>
        <w:jc w:val="left"/>
        <w:rPr/>
      </w:pPr>
      <w:r>
        <w:rPr/>
        <w:t>Procedure:</w:t>
      </w:r>
    </w:p>
    <w:p>
      <w:pPr>
        <w:pStyle w:val="BodyText"/>
        <w:numPr>
          <w:ilvl w:val="0"/>
          <w:numId w:val="52"/>
        </w:numPr>
        <w:tabs>
          <w:tab w:val="left" w:pos="709" w:leader="none"/>
        </w:tabs>
        <w:bidi w:val="0"/>
        <w:ind w:hanging="283" w:left="709"/>
        <w:jc w:val="left"/>
        <w:rPr/>
      </w:pPr>
      <w:r>
        <w:rPr/>
        <w:t>Extract noun tokens per page.</w:t>
      </w:r>
    </w:p>
    <w:p>
      <w:pPr>
        <w:pStyle w:val="BodyText"/>
        <w:numPr>
          <w:ilvl w:val="0"/>
          <w:numId w:val="52"/>
        </w:numPr>
        <w:tabs>
          <w:tab w:val="left" w:pos="709" w:leader="none"/>
        </w:tabs>
        <w:bidi w:val="0"/>
        <w:ind w:hanging="283" w:left="709"/>
        <w:jc w:val="left"/>
        <w:rPr/>
      </w:pPr>
      <w:r>
        <w:rPr/>
        <w:t>Track first occurrence page.</w:t>
      </w:r>
    </w:p>
    <w:p>
      <w:pPr>
        <w:pStyle w:val="BodyText"/>
        <w:numPr>
          <w:ilvl w:val="0"/>
          <w:numId w:val="52"/>
        </w:numPr>
        <w:tabs>
          <w:tab w:val="left" w:pos="709" w:leader="none"/>
        </w:tabs>
        <w:bidi w:val="0"/>
        <w:ind w:hanging="283" w:left="709"/>
        <w:jc w:val="left"/>
        <w:rPr/>
      </w:pPr>
      <w:r>
        <w:rPr/>
        <w:t>Count instances where a noun reappears on a later page.</w:t>
      </w:r>
    </w:p>
    <w:p>
      <w:pPr>
        <w:pStyle w:val="BodyText"/>
        <w:numPr>
          <w:ilvl w:val="0"/>
          <w:numId w:val="52"/>
        </w:numPr>
        <w:tabs>
          <w:tab w:val="left" w:pos="709" w:leader="none"/>
        </w:tabs>
        <w:bidi w:val="0"/>
        <w:ind w:hanging="283" w:left="709"/>
        <w:jc w:val="left"/>
        <w:rPr/>
      </w:pPr>
      <w:r>
        <w:rPr/>
        <w:t>Exclude:</w:t>
      </w:r>
    </w:p>
    <w:p>
      <w:pPr>
        <w:pStyle w:val="BodyText"/>
        <w:numPr>
          <w:ilvl w:val="1"/>
          <w:numId w:val="52"/>
        </w:numPr>
        <w:tabs>
          <w:tab w:val="clear" w:pos="709"/>
          <w:tab w:val="left" w:pos="1418" w:leader="none"/>
        </w:tabs>
        <w:bidi w:val="0"/>
        <w:ind w:hanging="283" w:left="1418"/>
        <w:jc w:val="left"/>
        <w:rPr/>
      </w:pPr>
      <w:r>
        <w:rPr/>
        <w:t>Pronouns</w:t>
      </w:r>
    </w:p>
    <w:p>
      <w:pPr>
        <w:pStyle w:val="BodyText"/>
        <w:numPr>
          <w:ilvl w:val="1"/>
          <w:numId w:val="52"/>
        </w:numPr>
        <w:tabs>
          <w:tab w:val="clear" w:pos="709"/>
          <w:tab w:val="left" w:pos="1418" w:leader="none"/>
        </w:tabs>
        <w:bidi w:val="0"/>
        <w:ind w:hanging="283" w:left="1418"/>
        <w:jc w:val="left"/>
        <w:rPr/>
      </w:pPr>
      <w:r>
        <w:rPr/>
        <w:t>Character names</w:t>
      </w:r>
    </w:p>
    <w:p>
      <w:pPr>
        <w:pStyle w:val="BodyText"/>
        <w:numPr>
          <w:ilvl w:val="1"/>
          <w:numId w:val="52"/>
        </w:numPr>
        <w:tabs>
          <w:tab w:val="clear" w:pos="709"/>
          <w:tab w:val="left" w:pos="1418" w:leader="none"/>
        </w:tabs>
        <w:bidi w:val="0"/>
        <w:ind w:hanging="283" w:left="1418"/>
        <w:jc w:val="left"/>
        <w:rPr/>
      </w:pPr>
      <w:r>
        <w:rPr/>
        <w:t>High-frequency function words</w:t>
      </w:r>
    </w:p>
    <w:p>
      <w:pPr>
        <w:pStyle w:val="BodyText"/>
        <w:bidi w:val="0"/>
        <w:jc w:val="left"/>
        <w:rPr/>
      </w:pPr>
      <w:r>
        <w:rPr/>
        <w:t>Compute:</w:t>
      </w:r>
    </w:p>
    <w:p>
      <w:pPr>
        <w:pStyle w:val="PreformattedText"/>
        <w:bidi w:val="0"/>
        <w:spacing w:lineRule="auto" w:line="276" w:before="0" w:after="140"/>
        <w:ind w:hanging="0" w:left="0" w:right="0"/>
        <w:rPr/>
      </w:pPr>
      <w:r>
        <w:rPr>
          <w:rStyle w:val="SourceText"/>
        </w:rPr>
        <w:t>recallEvents = number of cross-page noun reoccurrences</w:t>
      </w:r>
    </w:p>
    <w:p>
      <w:pPr>
        <w:pStyle w:val="PreformattedText"/>
        <w:bidi w:val="0"/>
        <w:spacing w:lineRule="auto" w:line="276" w:before="0" w:after="140"/>
        <w:rPr/>
      </w:pPr>
      <w:r>
        <w:rPr>
          <w:rStyle w:val="SourceText"/>
        </w:rPr>
        <w:t>CPRI = recallEvents / totalPages</w:t>
      </w:r>
    </w:p>
    <w:p>
      <w:pPr>
        <w:pStyle w:val="BodyText"/>
        <w:bidi w:val="0"/>
        <w:jc w:val="left"/>
        <w:rPr/>
      </w:pPr>
      <w:r>
        <w:rPr/>
        <w:t>Interpretation:</w:t>
      </w:r>
    </w:p>
    <w:p>
      <w:pPr>
        <w:pStyle w:val="BodyText"/>
        <w:numPr>
          <w:ilvl w:val="0"/>
          <w:numId w:val="53"/>
        </w:numPr>
        <w:tabs>
          <w:tab w:val="left" w:pos="709" w:leader="none"/>
        </w:tabs>
        <w:bidi w:val="0"/>
        <w:ind w:hanging="283" w:left="709"/>
        <w:jc w:val="left"/>
        <w:rPr/>
      </w:pPr>
      <w:r>
        <w:rPr/>
        <w:t>0–0.2 → Minimal recall demand</w:t>
      </w:r>
    </w:p>
    <w:p>
      <w:pPr>
        <w:pStyle w:val="BodyText"/>
        <w:numPr>
          <w:ilvl w:val="0"/>
          <w:numId w:val="53"/>
        </w:numPr>
        <w:tabs>
          <w:tab w:val="left" w:pos="709" w:leader="none"/>
        </w:tabs>
        <w:bidi w:val="0"/>
        <w:ind w:hanging="283" w:left="709"/>
        <w:jc w:val="left"/>
        <w:rPr/>
      </w:pPr>
      <w:r>
        <w:rPr/>
        <w:t>0.2–0.5 → Moderate recall</w:t>
      </w:r>
    </w:p>
    <w:p>
      <w:pPr>
        <w:pStyle w:val="BlockQuotation"/>
        <w:numPr>
          <w:ilvl w:val="0"/>
          <w:numId w:val="53"/>
        </w:numPr>
        <w:tabs>
          <w:tab w:val="clear" w:pos="709"/>
          <w:tab w:val="left" w:pos="1276" w:leader="none"/>
        </w:tabs>
        <w:bidi w:val="0"/>
        <w:spacing w:lineRule="auto" w:line="276" w:before="0" w:after="140"/>
        <w:ind w:hanging="283" w:left="1276" w:right="567"/>
        <w:jc w:val="left"/>
        <w:rPr/>
      </w:pPr>
      <w:r>
        <w:rPr/>
        <w:t>0.5 → Sustained recall demand</w:t>
      </w:r>
    </w:p>
    <w:p>
      <w:pPr>
        <w:pStyle w:val="BodyText"/>
        <w:bidi w:val="0"/>
        <w:jc w:val="left"/>
        <w:rPr/>
      </w:pPr>
      <w:r>
        <w:rPr/>
        <w:t>Store in JSON as:</w:t>
      </w:r>
    </w:p>
    <w:p>
      <w:pPr>
        <w:pStyle w:val="PreformattedText"/>
        <w:bidi w:val="0"/>
        <w:spacing w:lineRule="auto" w:line="276" w:before="0" w:after="283"/>
        <w:ind w:hanging="0" w:left="0" w:right="0"/>
        <w:rPr/>
      </w:pPr>
      <w:r>
        <w:rPr>
          <w:rStyle w:val="SourceText"/>
        </w:rPr>
        <w:t>"crossPageRecallIndex": 0.31</w:t>
      </w:r>
    </w:p>
    <w:p>
      <w:pPr>
        <w:pStyle w:val="Heading3"/>
        <w:bidi w:val="0"/>
        <w:jc w:val="left"/>
        <w:rPr/>
      </w:pPr>
      <w:r>
        <w:rPr/>
        <w:t>3.4 Repetition Frame Rate (RFR)</w:t>
      </w:r>
    </w:p>
    <w:p>
      <w:pPr>
        <w:pStyle w:val="BodyText"/>
        <w:bidi w:val="0"/>
        <w:jc w:val="left"/>
        <w:rPr/>
      </w:pPr>
      <w:r>
        <w:rPr/>
        <w:t>The validator must calculate structural frame repetition across pages.</w:t>
      </w:r>
    </w:p>
    <w:p>
      <w:pPr>
        <w:pStyle w:val="BodyText"/>
        <w:bidi w:val="0"/>
        <w:jc w:val="left"/>
        <w:rPr/>
      </w:pPr>
      <w:r>
        <w:rPr/>
        <w:t>Definition:</w:t>
      </w:r>
    </w:p>
    <w:p>
      <w:pPr>
        <w:pStyle w:val="BodyText"/>
        <w:bidi w:val="0"/>
        <w:jc w:val="left"/>
        <w:rPr/>
      </w:pPr>
      <w:r>
        <w:rPr/>
        <w:t>A repetition frame exists when:</w:t>
      </w:r>
    </w:p>
    <w:p>
      <w:pPr>
        <w:pStyle w:val="BodyText"/>
        <w:numPr>
          <w:ilvl w:val="0"/>
          <w:numId w:val="54"/>
        </w:numPr>
        <w:tabs>
          <w:tab w:val="left" w:pos="709" w:leader="none"/>
        </w:tabs>
        <w:bidi w:val="0"/>
        <w:ind w:hanging="283" w:left="709"/>
        <w:jc w:val="left"/>
        <w:rPr/>
      </w:pPr>
      <w:r>
        <w:rPr/>
        <w:t>Sentence structures share identical grammatical scaffolding</w:t>
      </w:r>
    </w:p>
    <w:p>
      <w:pPr>
        <w:pStyle w:val="BodyText"/>
        <w:numPr>
          <w:ilvl w:val="0"/>
          <w:numId w:val="54"/>
        </w:numPr>
        <w:tabs>
          <w:tab w:val="left" w:pos="709" w:leader="none"/>
        </w:tabs>
        <w:bidi w:val="0"/>
        <w:ind w:hanging="283" w:left="709"/>
        <w:jc w:val="left"/>
        <w:rPr/>
      </w:pPr>
      <w:r>
        <w:rPr/>
        <w:t>Only one lexical element changes</w:t>
      </w:r>
    </w:p>
    <w:p>
      <w:pPr>
        <w:pStyle w:val="BodyText"/>
        <w:bidi w:val="0"/>
        <w:jc w:val="left"/>
        <w:rPr/>
      </w:pPr>
      <w:r>
        <w:rPr/>
        <w:t>Example:</w:t>
        <w:br/>
        <w:t>“This is my dad.”</w:t>
        <w:br/>
        <w:t>“This is my mum.”</w:t>
      </w:r>
    </w:p>
    <w:p>
      <w:pPr>
        <w:pStyle w:val="BodyText"/>
        <w:bidi w:val="0"/>
        <w:jc w:val="left"/>
        <w:rPr/>
      </w:pPr>
      <w:r>
        <w:rPr/>
        <w:t>Procedure:</w:t>
      </w:r>
    </w:p>
    <w:p>
      <w:pPr>
        <w:pStyle w:val="BodyText"/>
        <w:numPr>
          <w:ilvl w:val="0"/>
          <w:numId w:val="55"/>
        </w:numPr>
        <w:tabs>
          <w:tab w:val="left" w:pos="709" w:leader="none"/>
        </w:tabs>
        <w:bidi w:val="0"/>
        <w:ind w:hanging="283" w:left="709"/>
        <w:jc w:val="left"/>
        <w:rPr/>
      </w:pPr>
      <w:r>
        <w:rPr/>
        <w:t>Normalise sentences:</w:t>
      </w:r>
    </w:p>
    <w:p>
      <w:pPr>
        <w:pStyle w:val="BodyText"/>
        <w:numPr>
          <w:ilvl w:val="1"/>
          <w:numId w:val="55"/>
        </w:numPr>
        <w:tabs>
          <w:tab w:val="clear" w:pos="709"/>
          <w:tab w:val="left" w:pos="1418" w:leader="none"/>
        </w:tabs>
        <w:bidi w:val="0"/>
        <w:ind w:hanging="283" w:left="1418"/>
        <w:jc w:val="left"/>
        <w:rPr/>
      </w:pPr>
      <w:r>
        <w:rPr/>
        <w:t>Lowercase</w:t>
      </w:r>
    </w:p>
    <w:p>
      <w:pPr>
        <w:pStyle w:val="BodyText"/>
        <w:numPr>
          <w:ilvl w:val="1"/>
          <w:numId w:val="55"/>
        </w:numPr>
        <w:tabs>
          <w:tab w:val="clear" w:pos="709"/>
          <w:tab w:val="left" w:pos="1418" w:leader="none"/>
        </w:tabs>
        <w:bidi w:val="0"/>
        <w:ind w:hanging="283" w:left="1418"/>
        <w:jc w:val="left"/>
        <w:rPr/>
      </w:pPr>
      <w:r>
        <w:rPr/>
        <w:t>Remove character names</w:t>
      </w:r>
    </w:p>
    <w:p>
      <w:pPr>
        <w:pStyle w:val="BodyText"/>
        <w:numPr>
          <w:ilvl w:val="1"/>
          <w:numId w:val="55"/>
        </w:numPr>
        <w:tabs>
          <w:tab w:val="clear" w:pos="709"/>
          <w:tab w:val="left" w:pos="1418" w:leader="none"/>
        </w:tabs>
        <w:bidi w:val="0"/>
        <w:ind w:hanging="283" w:left="1418"/>
        <w:jc w:val="left"/>
        <w:rPr/>
      </w:pPr>
      <w:r>
        <w:rPr/>
        <w:t>Replace content nouns with placeholder token</w:t>
      </w:r>
    </w:p>
    <w:p>
      <w:pPr>
        <w:pStyle w:val="BodyText"/>
        <w:numPr>
          <w:ilvl w:val="0"/>
          <w:numId w:val="55"/>
        </w:numPr>
        <w:tabs>
          <w:tab w:val="left" w:pos="709" w:leader="none"/>
        </w:tabs>
        <w:bidi w:val="0"/>
        <w:ind w:hanging="283" w:left="709"/>
        <w:jc w:val="left"/>
        <w:rPr/>
      </w:pPr>
      <w:r>
        <w:rPr/>
        <w:t>Compare structural templates across pages.</w:t>
      </w:r>
    </w:p>
    <w:p>
      <w:pPr>
        <w:pStyle w:val="BodyText"/>
        <w:numPr>
          <w:ilvl w:val="0"/>
          <w:numId w:val="55"/>
        </w:numPr>
        <w:tabs>
          <w:tab w:val="left" w:pos="709" w:leader="none"/>
        </w:tabs>
        <w:bidi w:val="0"/>
        <w:ind w:hanging="283" w:left="709"/>
        <w:jc w:val="left"/>
        <w:rPr/>
      </w:pPr>
      <w:r>
        <w:rPr/>
        <w:t>Count how many pages share the dominant frame.</w:t>
      </w:r>
    </w:p>
    <w:p>
      <w:pPr>
        <w:pStyle w:val="BodyText"/>
        <w:bidi w:val="0"/>
        <w:jc w:val="left"/>
        <w:rPr/>
      </w:pPr>
      <w:r>
        <w:rPr/>
        <w:t>Compute:</w:t>
      </w:r>
    </w:p>
    <w:p>
      <w:pPr>
        <w:pStyle w:val="PreformattedText"/>
        <w:bidi w:val="0"/>
        <w:spacing w:lineRule="auto" w:line="276" w:before="0" w:after="140"/>
        <w:ind w:hanging="0" w:left="0" w:right="0"/>
        <w:rPr/>
      </w:pPr>
      <w:r>
        <w:rPr>
          <w:rStyle w:val="SourceText"/>
        </w:rPr>
        <w:t>dominantFramePages = pages using the most common structural template</w:t>
      </w:r>
    </w:p>
    <w:p>
      <w:pPr>
        <w:pStyle w:val="PreformattedText"/>
        <w:bidi w:val="0"/>
        <w:spacing w:lineRule="auto" w:line="276" w:before="0" w:after="140"/>
        <w:rPr/>
      </w:pPr>
      <w:r>
        <w:rPr>
          <w:rStyle w:val="SourceText"/>
        </w:rPr>
        <w:t>RFR = dominantFramePages / totalPages</w:t>
      </w:r>
    </w:p>
    <w:p>
      <w:pPr>
        <w:pStyle w:val="BodyText"/>
        <w:bidi w:val="0"/>
        <w:jc w:val="left"/>
        <w:rPr/>
      </w:pPr>
      <w:r>
        <w:rPr/>
        <w:t>Interpretation:</w:t>
      </w:r>
    </w:p>
    <w:p>
      <w:pPr>
        <w:pStyle w:val="BlockQuotation"/>
        <w:numPr>
          <w:ilvl w:val="0"/>
          <w:numId w:val="56"/>
        </w:numPr>
        <w:tabs>
          <w:tab w:val="clear" w:pos="709"/>
          <w:tab w:val="left" w:pos="1276" w:leader="none"/>
        </w:tabs>
        <w:bidi w:val="0"/>
        <w:spacing w:lineRule="auto" w:line="276" w:before="0" w:after="140"/>
        <w:ind w:hanging="283" w:left="1276" w:right="567"/>
        <w:jc w:val="left"/>
        <w:rPr/>
      </w:pPr>
      <w:r>
        <w:rPr/>
        <w:t>0.6 → Highly patterned</w:t>
      </w:r>
    </w:p>
    <w:p>
      <w:pPr>
        <w:pStyle w:val="BodyText"/>
        <w:numPr>
          <w:ilvl w:val="0"/>
          <w:numId w:val="56"/>
        </w:numPr>
        <w:tabs>
          <w:tab w:val="left" w:pos="709" w:leader="none"/>
        </w:tabs>
        <w:bidi w:val="0"/>
        <w:ind w:hanging="283" w:left="709"/>
        <w:jc w:val="left"/>
        <w:rPr/>
      </w:pPr>
      <w:r>
        <w:rPr/>
        <w:t>0.4–0.6 → Moderately patterned</w:t>
      </w:r>
    </w:p>
    <w:p>
      <w:pPr>
        <w:pStyle w:val="BodyText"/>
        <w:numPr>
          <w:ilvl w:val="0"/>
          <w:numId w:val="56"/>
        </w:numPr>
        <w:tabs>
          <w:tab w:val="left" w:pos="709" w:leader="none"/>
        </w:tabs>
        <w:bidi w:val="0"/>
        <w:ind w:hanging="283" w:left="709"/>
        <w:jc w:val="left"/>
        <w:rPr/>
      </w:pPr>
      <w:r>
        <w:rPr/>
        <w:t>&lt;0.4 → Low structural repetition</w:t>
      </w:r>
    </w:p>
    <w:p>
      <w:pPr>
        <w:pStyle w:val="BodyText"/>
        <w:bidi w:val="0"/>
        <w:jc w:val="left"/>
        <w:rPr/>
      </w:pPr>
      <w:r>
        <w:rPr/>
        <w:t>Store in JSON:</w:t>
      </w:r>
    </w:p>
    <w:p>
      <w:pPr>
        <w:pStyle w:val="PreformattedText"/>
        <w:bidi w:val="0"/>
        <w:spacing w:lineRule="auto" w:line="276" w:before="0" w:after="140"/>
        <w:ind w:hanging="0" w:left="0" w:right="0"/>
        <w:rPr/>
      </w:pPr>
      <w:r>
        <w:rPr>
          <w:rStyle w:val="SourceText"/>
        </w:rPr>
        <w:t>"repetitionFrameRate": 0.72</w:t>
      </w:r>
    </w:p>
    <w:p>
      <w:pPr>
        <w:pStyle w:val="BodyText"/>
        <w:bidi w:val="0"/>
        <w:jc w:val="left"/>
        <w:rPr/>
      </w:pPr>
      <w:r>
        <w:rPr/>
        <w:t xml:space="preserve">This is separate from </w:t>
      </w:r>
      <w:r>
        <w:rPr>
          <w:rStyle w:val="SourceText"/>
        </w:rPr>
        <w:t>patternRatio</w:t>
      </w:r>
      <w:r>
        <w:rPr/>
        <w:t>.</w:t>
      </w:r>
    </w:p>
    <w:p>
      <w:pPr>
        <w:pStyle w:val="Heading3"/>
        <w:bidi w:val="0"/>
        <w:jc w:val="left"/>
        <w:rPr/>
      </w:pPr>
      <w:r>
        <w:rPr/>
        <w:t>3.5 Structural Escalation Index (SEI)</w:t>
      </w:r>
    </w:p>
    <w:p>
      <w:pPr>
        <w:pStyle w:val="BodyText"/>
        <w:bidi w:val="0"/>
        <w:jc w:val="left"/>
        <w:rPr/>
      </w:pPr>
      <w:r>
        <w:rPr/>
        <w:t>The validator must measure structural complexity progression across the book.</w:t>
      </w:r>
    </w:p>
    <w:p>
      <w:pPr>
        <w:pStyle w:val="BodyText"/>
        <w:bidi w:val="0"/>
        <w:jc w:val="left"/>
        <w:rPr/>
      </w:pPr>
      <w:r>
        <w:rPr/>
        <w:t>Definition:</w:t>
      </w:r>
    </w:p>
    <w:p>
      <w:pPr>
        <w:pStyle w:val="BodyText"/>
        <w:bidi w:val="0"/>
        <w:jc w:val="left"/>
        <w:rPr/>
      </w:pPr>
      <w:r>
        <w:rPr/>
        <w:t>Structural escalation occurs when later pages contain:</w:t>
      </w:r>
    </w:p>
    <w:p>
      <w:pPr>
        <w:pStyle w:val="BodyText"/>
        <w:numPr>
          <w:ilvl w:val="0"/>
          <w:numId w:val="59"/>
        </w:numPr>
        <w:tabs>
          <w:tab w:val="left" w:pos="709" w:leader="none"/>
        </w:tabs>
        <w:bidi w:val="0"/>
        <w:ind w:hanging="283" w:left="709"/>
        <w:jc w:val="left"/>
        <w:rPr/>
      </w:pPr>
      <w:r>
        <w:rPr/>
        <w:t>Increased average sentence length</w:t>
      </w:r>
    </w:p>
    <w:p>
      <w:pPr>
        <w:pStyle w:val="BodyText"/>
        <w:numPr>
          <w:ilvl w:val="0"/>
          <w:numId w:val="59"/>
        </w:numPr>
        <w:tabs>
          <w:tab w:val="left" w:pos="709" w:leader="none"/>
        </w:tabs>
        <w:bidi w:val="0"/>
        <w:ind w:hanging="283" w:left="709"/>
        <w:jc w:val="left"/>
        <w:rPr/>
      </w:pPr>
      <w:r>
        <w:rPr/>
        <w:t>Introduction of dialogue (if absent earlier)</w:t>
      </w:r>
    </w:p>
    <w:p>
      <w:pPr>
        <w:pStyle w:val="BodyText"/>
        <w:numPr>
          <w:ilvl w:val="0"/>
          <w:numId w:val="59"/>
        </w:numPr>
        <w:tabs>
          <w:tab w:val="left" w:pos="709" w:leader="none"/>
        </w:tabs>
        <w:bidi w:val="0"/>
        <w:ind w:hanging="283" w:left="709"/>
        <w:jc w:val="left"/>
        <w:rPr/>
      </w:pPr>
      <w:r>
        <w:rPr/>
        <w:t>Introduction of compound clauses</w:t>
      </w:r>
    </w:p>
    <w:p>
      <w:pPr>
        <w:pStyle w:val="BodyText"/>
        <w:numPr>
          <w:ilvl w:val="0"/>
          <w:numId w:val="59"/>
        </w:numPr>
        <w:tabs>
          <w:tab w:val="left" w:pos="709" w:leader="none"/>
        </w:tabs>
        <w:bidi w:val="0"/>
        <w:ind w:hanging="283" w:left="709"/>
        <w:jc w:val="left"/>
        <w:rPr/>
      </w:pPr>
      <w:r>
        <w:rPr/>
        <w:t>Introduction of subordinate clauses</w:t>
      </w:r>
    </w:p>
    <w:p>
      <w:pPr>
        <w:pStyle w:val="BodyText"/>
        <w:numPr>
          <w:ilvl w:val="0"/>
          <w:numId w:val="59"/>
        </w:numPr>
        <w:tabs>
          <w:tab w:val="left" w:pos="709" w:leader="none"/>
        </w:tabs>
        <w:bidi w:val="0"/>
        <w:ind w:hanging="283" w:left="709"/>
        <w:jc w:val="left"/>
        <w:rPr/>
      </w:pPr>
      <w:r>
        <w:rPr/>
        <w:t>Increase in punctuation complexity</w:t>
      </w:r>
    </w:p>
    <w:p>
      <w:pPr>
        <w:pStyle w:val="BodyText"/>
        <w:bidi w:val="0"/>
        <w:jc w:val="left"/>
        <w:rPr/>
      </w:pPr>
      <w:r>
        <w:rPr/>
        <w:t>Procedure:</w:t>
      </w:r>
    </w:p>
    <w:p>
      <w:pPr>
        <w:pStyle w:val="BodyText"/>
        <w:numPr>
          <w:ilvl w:val="0"/>
          <w:numId w:val="60"/>
        </w:numPr>
        <w:tabs>
          <w:tab w:val="left" w:pos="709" w:leader="none"/>
        </w:tabs>
        <w:bidi w:val="0"/>
        <w:ind w:hanging="283" w:left="709"/>
        <w:jc w:val="left"/>
        <w:rPr/>
      </w:pPr>
      <w:r>
        <w:rPr/>
        <w:t>Divide pages into thirds (Section 3.2).</w:t>
      </w:r>
    </w:p>
    <w:p>
      <w:pPr>
        <w:pStyle w:val="BodyText"/>
        <w:numPr>
          <w:ilvl w:val="0"/>
          <w:numId w:val="60"/>
        </w:numPr>
        <w:tabs>
          <w:tab w:val="left" w:pos="709" w:leader="none"/>
        </w:tabs>
        <w:bidi w:val="0"/>
        <w:ind w:hanging="283" w:left="709"/>
        <w:jc w:val="left"/>
        <w:rPr/>
      </w:pPr>
      <w:r>
        <w:rPr/>
        <w:t>For each third compute:</w:t>
      </w:r>
    </w:p>
    <w:p>
      <w:pPr>
        <w:pStyle w:val="BodyText"/>
        <w:numPr>
          <w:ilvl w:val="1"/>
          <w:numId w:val="60"/>
        </w:numPr>
        <w:tabs>
          <w:tab w:val="clear" w:pos="709"/>
          <w:tab w:val="left" w:pos="1418" w:leader="none"/>
        </w:tabs>
        <w:bidi w:val="0"/>
        <w:ind w:hanging="283" w:left="1418"/>
        <w:jc w:val="left"/>
        <w:rPr/>
      </w:pPr>
      <w:r>
        <w:rPr/>
        <w:t>avgSentenceLength</w:t>
      </w:r>
    </w:p>
    <w:p>
      <w:pPr>
        <w:pStyle w:val="BodyText"/>
        <w:numPr>
          <w:ilvl w:val="1"/>
          <w:numId w:val="60"/>
        </w:numPr>
        <w:tabs>
          <w:tab w:val="clear" w:pos="709"/>
          <w:tab w:val="left" w:pos="1418" w:leader="none"/>
        </w:tabs>
        <w:bidi w:val="0"/>
        <w:ind w:hanging="283" w:left="1418"/>
        <w:jc w:val="left"/>
        <w:rPr/>
      </w:pPr>
      <w:r>
        <w:rPr/>
        <w:t>clauseDensity</w:t>
      </w:r>
    </w:p>
    <w:p>
      <w:pPr>
        <w:pStyle w:val="BodyText"/>
        <w:numPr>
          <w:ilvl w:val="1"/>
          <w:numId w:val="60"/>
        </w:numPr>
        <w:tabs>
          <w:tab w:val="clear" w:pos="709"/>
          <w:tab w:val="left" w:pos="1418" w:leader="none"/>
        </w:tabs>
        <w:bidi w:val="0"/>
        <w:ind w:hanging="283" w:left="1418"/>
        <w:jc w:val="left"/>
        <w:rPr/>
      </w:pPr>
      <w:r>
        <w:rPr/>
        <w:t>punctuationDensity</w:t>
      </w:r>
    </w:p>
    <w:p>
      <w:pPr>
        <w:pStyle w:val="BodyText"/>
        <w:numPr>
          <w:ilvl w:val="0"/>
          <w:numId w:val="60"/>
        </w:numPr>
        <w:tabs>
          <w:tab w:val="left" w:pos="709" w:leader="none"/>
        </w:tabs>
        <w:bidi w:val="0"/>
        <w:ind w:hanging="283" w:left="709"/>
        <w:jc w:val="left"/>
        <w:rPr/>
      </w:pPr>
      <w:r>
        <w:rPr/>
        <w:t>Compare early third vs final third.</w:t>
      </w:r>
    </w:p>
    <w:p>
      <w:pPr>
        <w:pStyle w:val="BodyText"/>
        <w:bidi w:val="0"/>
        <w:jc w:val="left"/>
        <w:rPr/>
      </w:pPr>
      <w:r>
        <w:rPr/>
        <w:t>Compute:</w:t>
      </w:r>
    </w:p>
    <w:p>
      <w:pPr>
        <w:pStyle w:val="PreformattedText"/>
        <w:bidi w:val="0"/>
        <w:spacing w:lineRule="auto" w:line="276" w:before="0" w:after="140"/>
        <w:ind w:hanging="0" w:left="0" w:right="0"/>
        <w:rPr/>
      </w:pPr>
      <w:r>
        <w:rPr>
          <w:rStyle w:val="SourceText"/>
        </w:rPr>
        <w:t>SEI = (finalThirdComplexityScore - firstThirdComplexityScore)</w:t>
      </w:r>
    </w:p>
    <w:p>
      <w:pPr>
        <w:pStyle w:val="BodyText"/>
        <w:bidi w:val="0"/>
        <w:jc w:val="left"/>
        <w:rPr/>
      </w:pPr>
      <w:r>
        <w:rPr/>
        <w:t>Normalise to 0–1 range.</w:t>
      </w:r>
    </w:p>
    <w:p>
      <w:pPr>
        <w:pStyle w:val="BodyText"/>
        <w:bidi w:val="0"/>
        <w:jc w:val="left"/>
        <w:rPr/>
      </w:pPr>
      <w:r>
        <w:rPr/>
        <w:t>Interpretation:</w:t>
      </w:r>
    </w:p>
    <w:p>
      <w:pPr>
        <w:pStyle w:val="BodyText"/>
        <w:numPr>
          <w:ilvl w:val="0"/>
          <w:numId w:val="61"/>
        </w:numPr>
        <w:tabs>
          <w:tab w:val="left" w:pos="709" w:leader="none"/>
        </w:tabs>
        <w:bidi w:val="0"/>
        <w:ind w:hanging="283" w:left="709"/>
        <w:jc w:val="left"/>
        <w:rPr/>
      </w:pPr>
      <w:r>
        <w:rPr/>
        <w:t>0.0–0.2 → Flat structure</w:t>
      </w:r>
    </w:p>
    <w:p>
      <w:pPr>
        <w:pStyle w:val="BodyText"/>
        <w:numPr>
          <w:ilvl w:val="0"/>
          <w:numId w:val="61"/>
        </w:numPr>
        <w:tabs>
          <w:tab w:val="left" w:pos="709" w:leader="none"/>
        </w:tabs>
        <w:bidi w:val="0"/>
        <w:ind w:hanging="283" w:left="709"/>
        <w:jc w:val="left"/>
        <w:rPr/>
      </w:pPr>
      <w:r>
        <w:rPr/>
        <w:t>0.2–0.5 → Mild escalation</w:t>
      </w:r>
    </w:p>
    <w:p>
      <w:pPr>
        <w:pStyle w:val="BlockQuotation"/>
        <w:numPr>
          <w:ilvl w:val="0"/>
          <w:numId w:val="61"/>
        </w:numPr>
        <w:tabs>
          <w:tab w:val="clear" w:pos="709"/>
          <w:tab w:val="left" w:pos="1276" w:leader="none"/>
        </w:tabs>
        <w:bidi w:val="0"/>
        <w:spacing w:lineRule="auto" w:line="276" w:before="0" w:after="140"/>
        <w:ind w:hanging="283" w:left="1276" w:right="567"/>
        <w:jc w:val="left"/>
        <w:rPr/>
      </w:pPr>
      <w:r>
        <w:rPr/>
        <w:t>0.5 → Strong structural progression</w:t>
      </w:r>
    </w:p>
    <w:p>
      <w:pPr>
        <w:pStyle w:val="BodyText"/>
        <w:bidi w:val="0"/>
        <w:jc w:val="left"/>
        <w:rPr/>
      </w:pPr>
      <w:r>
        <w:rPr/>
        <w:t>Store in JSON:</w:t>
      </w:r>
    </w:p>
    <w:p>
      <w:pPr>
        <w:pStyle w:val="PreformattedText"/>
        <w:bidi w:val="0"/>
        <w:spacing w:lineRule="auto" w:line="276" w:before="0" w:after="283"/>
        <w:ind w:hanging="0" w:left="0" w:right="0"/>
        <w:rPr/>
      </w:pPr>
      <w:r>
        <w:rPr>
          <w:rStyle w:val="SourceText"/>
        </w:rPr>
        <w:t>"structuralEscalationIndex": 0.34</w:t>
      </w:r>
    </w:p>
    <w:p>
      <w:pPr>
        <w:pStyle w:val="Heading3"/>
        <w:bidi w:val="0"/>
        <w:jc w:val="left"/>
        <w:rPr/>
      </w:pPr>
      <w:r>
        <w:rPr/>
        <w:t>3.6 Narrative Complexity Slope (NCS)</w:t>
      </w:r>
    </w:p>
    <w:p>
      <w:pPr>
        <w:pStyle w:val="BodyText"/>
        <w:bidi w:val="0"/>
        <w:jc w:val="left"/>
        <w:rPr/>
      </w:pPr>
      <w:r>
        <w:rPr/>
        <w:t>The validator must measure change in narrative demand across the book.</w:t>
      </w:r>
    </w:p>
    <w:p>
      <w:pPr>
        <w:pStyle w:val="BodyText"/>
        <w:bidi w:val="0"/>
        <w:jc w:val="left"/>
        <w:rPr/>
      </w:pPr>
      <w:r>
        <w:rPr/>
        <w:t>Narrative complexity indicators include:</w:t>
      </w:r>
    </w:p>
    <w:p>
      <w:pPr>
        <w:pStyle w:val="BodyText"/>
        <w:numPr>
          <w:ilvl w:val="0"/>
          <w:numId w:val="62"/>
        </w:numPr>
        <w:tabs>
          <w:tab w:val="left" w:pos="709" w:leader="none"/>
        </w:tabs>
        <w:bidi w:val="0"/>
        <w:ind w:hanging="283" w:left="709"/>
        <w:jc w:val="left"/>
        <w:rPr/>
      </w:pPr>
      <w:r>
        <w:rPr/>
        <w:t>Introduction of a problem or conflict</w:t>
      </w:r>
    </w:p>
    <w:p>
      <w:pPr>
        <w:pStyle w:val="BodyText"/>
        <w:numPr>
          <w:ilvl w:val="0"/>
          <w:numId w:val="62"/>
        </w:numPr>
        <w:tabs>
          <w:tab w:val="left" w:pos="709" w:leader="none"/>
        </w:tabs>
        <w:bidi w:val="0"/>
        <w:ind w:hanging="283" w:left="709"/>
        <w:jc w:val="left"/>
        <w:rPr/>
      </w:pPr>
      <w:r>
        <w:rPr/>
        <w:t>Emotional language</w:t>
      </w:r>
    </w:p>
    <w:p>
      <w:pPr>
        <w:pStyle w:val="BodyText"/>
        <w:numPr>
          <w:ilvl w:val="0"/>
          <w:numId w:val="62"/>
        </w:numPr>
        <w:tabs>
          <w:tab w:val="left" w:pos="709" w:leader="none"/>
        </w:tabs>
        <w:bidi w:val="0"/>
        <w:ind w:hanging="283" w:left="709"/>
        <w:jc w:val="left"/>
        <w:rPr/>
      </w:pPr>
      <w:r>
        <w:rPr/>
        <w:t>Inferential requirement</w:t>
      </w:r>
    </w:p>
    <w:p>
      <w:pPr>
        <w:pStyle w:val="BodyText"/>
        <w:numPr>
          <w:ilvl w:val="0"/>
          <w:numId w:val="62"/>
        </w:numPr>
        <w:tabs>
          <w:tab w:val="left" w:pos="709" w:leader="none"/>
        </w:tabs>
        <w:bidi w:val="0"/>
        <w:ind w:hanging="283" w:left="709"/>
        <w:jc w:val="left"/>
        <w:rPr/>
      </w:pPr>
      <w:r>
        <w:rPr/>
        <w:t>Shift from description to event</w:t>
      </w:r>
    </w:p>
    <w:p>
      <w:pPr>
        <w:pStyle w:val="BodyText"/>
        <w:numPr>
          <w:ilvl w:val="0"/>
          <w:numId w:val="62"/>
        </w:numPr>
        <w:tabs>
          <w:tab w:val="left" w:pos="709" w:leader="none"/>
        </w:tabs>
        <w:bidi w:val="0"/>
        <w:ind w:hanging="283" w:left="709"/>
        <w:jc w:val="left"/>
        <w:rPr/>
      </w:pPr>
      <w:r>
        <w:rPr/>
        <w:t>Resolution stage</w:t>
      </w:r>
    </w:p>
    <w:p>
      <w:pPr>
        <w:pStyle w:val="BodyText"/>
        <w:bidi w:val="0"/>
        <w:jc w:val="left"/>
        <w:rPr/>
      </w:pPr>
      <w:r>
        <w:rPr/>
        <w:t>Procedure:</w:t>
      </w:r>
    </w:p>
    <w:p>
      <w:pPr>
        <w:pStyle w:val="BodyText"/>
        <w:numPr>
          <w:ilvl w:val="0"/>
          <w:numId w:val="63"/>
        </w:numPr>
        <w:tabs>
          <w:tab w:val="left" w:pos="709" w:leader="none"/>
        </w:tabs>
        <w:bidi w:val="0"/>
        <w:ind w:hanging="283" w:left="709"/>
        <w:jc w:val="left"/>
        <w:rPr/>
      </w:pPr>
      <w:r>
        <w:rPr/>
        <w:t>Score each page (0–3) for narrative demand:</w:t>
      </w:r>
    </w:p>
    <w:p>
      <w:pPr>
        <w:pStyle w:val="BodyText"/>
        <w:numPr>
          <w:ilvl w:val="1"/>
          <w:numId w:val="63"/>
        </w:numPr>
        <w:tabs>
          <w:tab w:val="clear" w:pos="709"/>
          <w:tab w:val="left" w:pos="1418" w:leader="none"/>
        </w:tabs>
        <w:bidi w:val="0"/>
        <w:ind w:hanging="283" w:left="1418"/>
        <w:jc w:val="left"/>
        <w:rPr/>
      </w:pPr>
      <w:r>
        <w:rPr/>
        <w:t>0 = descriptive/static</w:t>
      </w:r>
    </w:p>
    <w:p>
      <w:pPr>
        <w:pStyle w:val="BodyText"/>
        <w:numPr>
          <w:ilvl w:val="1"/>
          <w:numId w:val="63"/>
        </w:numPr>
        <w:tabs>
          <w:tab w:val="clear" w:pos="709"/>
          <w:tab w:val="left" w:pos="1418" w:leader="none"/>
        </w:tabs>
        <w:bidi w:val="0"/>
        <w:ind w:hanging="283" w:left="1418"/>
        <w:jc w:val="left"/>
        <w:rPr/>
      </w:pPr>
      <w:r>
        <w:rPr/>
        <w:t>1 = action present</w:t>
      </w:r>
    </w:p>
    <w:p>
      <w:pPr>
        <w:pStyle w:val="BodyText"/>
        <w:numPr>
          <w:ilvl w:val="1"/>
          <w:numId w:val="63"/>
        </w:numPr>
        <w:tabs>
          <w:tab w:val="clear" w:pos="709"/>
          <w:tab w:val="left" w:pos="1418" w:leader="none"/>
        </w:tabs>
        <w:bidi w:val="0"/>
        <w:ind w:hanging="283" w:left="1418"/>
        <w:jc w:val="left"/>
        <w:rPr/>
      </w:pPr>
      <w:r>
        <w:rPr/>
        <w:t>2 = conflict or tension</w:t>
      </w:r>
    </w:p>
    <w:p>
      <w:pPr>
        <w:pStyle w:val="BodyText"/>
        <w:numPr>
          <w:ilvl w:val="1"/>
          <w:numId w:val="63"/>
        </w:numPr>
        <w:tabs>
          <w:tab w:val="clear" w:pos="709"/>
          <w:tab w:val="left" w:pos="1418" w:leader="none"/>
        </w:tabs>
        <w:bidi w:val="0"/>
        <w:ind w:hanging="283" w:left="1418"/>
        <w:jc w:val="left"/>
        <w:rPr/>
      </w:pPr>
      <w:r>
        <w:rPr/>
        <w:t>3 = resolution/inference required</w:t>
      </w:r>
    </w:p>
    <w:p>
      <w:pPr>
        <w:pStyle w:val="BodyText"/>
        <w:numPr>
          <w:ilvl w:val="0"/>
          <w:numId w:val="63"/>
        </w:numPr>
        <w:tabs>
          <w:tab w:val="left" w:pos="709" w:leader="none"/>
        </w:tabs>
        <w:bidi w:val="0"/>
        <w:ind w:hanging="283" w:left="709"/>
        <w:jc w:val="left"/>
        <w:rPr/>
      </w:pPr>
      <w:r>
        <w:rPr/>
        <w:t>Compute average narrative score per third.</w:t>
      </w:r>
    </w:p>
    <w:p>
      <w:pPr>
        <w:pStyle w:val="BodyText"/>
        <w:numPr>
          <w:ilvl w:val="0"/>
          <w:numId w:val="63"/>
        </w:numPr>
        <w:tabs>
          <w:tab w:val="left" w:pos="709" w:leader="none"/>
        </w:tabs>
        <w:bidi w:val="0"/>
        <w:ind w:hanging="283" w:left="709"/>
        <w:jc w:val="left"/>
        <w:rPr/>
      </w:pPr>
      <w:r>
        <w:rPr/>
        <w:t>Compute slope:</w:t>
      </w:r>
    </w:p>
    <w:p>
      <w:pPr>
        <w:pStyle w:val="PreformattedText"/>
        <w:bidi w:val="0"/>
        <w:spacing w:lineRule="auto" w:line="276" w:before="0" w:after="140"/>
        <w:ind w:hanging="0" w:left="0" w:right="0"/>
        <w:rPr/>
      </w:pPr>
      <w:r>
        <w:rPr>
          <w:rStyle w:val="SourceText"/>
        </w:rPr>
        <w:t>NCS = finalThirdAverage - firstThirdAverage</w:t>
      </w:r>
    </w:p>
    <w:p>
      <w:pPr>
        <w:pStyle w:val="BodyText"/>
        <w:bidi w:val="0"/>
        <w:jc w:val="left"/>
        <w:rPr/>
      </w:pPr>
      <w:r>
        <w:rPr/>
        <w:t>Interpretation:</w:t>
      </w:r>
    </w:p>
    <w:p>
      <w:pPr>
        <w:pStyle w:val="BodyText"/>
        <w:numPr>
          <w:ilvl w:val="0"/>
          <w:numId w:val="64"/>
        </w:numPr>
        <w:tabs>
          <w:tab w:val="left" w:pos="709" w:leader="none"/>
        </w:tabs>
        <w:bidi w:val="0"/>
        <w:ind w:hanging="283" w:left="709"/>
        <w:jc w:val="left"/>
        <w:rPr/>
      </w:pPr>
      <w:r>
        <w:rPr/>
        <w:t>Near 0 → Flat descriptive arc</w:t>
      </w:r>
    </w:p>
    <w:p>
      <w:pPr>
        <w:pStyle w:val="BodyText"/>
        <w:numPr>
          <w:ilvl w:val="0"/>
          <w:numId w:val="64"/>
        </w:numPr>
        <w:tabs>
          <w:tab w:val="left" w:pos="709" w:leader="none"/>
        </w:tabs>
        <w:bidi w:val="0"/>
        <w:ind w:hanging="283" w:left="709"/>
        <w:jc w:val="left"/>
        <w:rPr/>
      </w:pPr>
      <w:r>
        <w:rPr/>
        <w:t>Positive slope → Increasing narrative demand</w:t>
      </w:r>
    </w:p>
    <w:p>
      <w:pPr>
        <w:pStyle w:val="BodyText"/>
        <w:numPr>
          <w:ilvl w:val="0"/>
          <w:numId w:val="64"/>
        </w:numPr>
        <w:tabs>
          <w:tab w:val="left" w:pos="709" w:leader="none"/>
        </w:tabs>
        <w:bidi w:val="0"/>
        <w:ind w:hanging="283" w:left="709"/>
        <w:jc w:val="left"/>
        <w:rPr/>
      </w:pPr>
      <w:r>
        <w:rPr/>
        <w:t>Negative slope → Front-loaded narrative</w:t>
      </w:r>
    </w:p>
    <w:p>
      <w:pPr>
        <w:pStyle w:val="BodyText"/>
        <w:bidi w:val="0"/>
        <w:jc w:val="left"/>
        <w:rPr/>
      </w:pPr>
      <w:r>
        <w:rPr/>
        <w:t>Store in JSON:</w:t>
      </w:r>
    </w:p>
    <w:p>
      <w:pPr>
        <w:pStyle w:val="PreformattedText"/>
        <w:bidi w:val="0"/>
        <w:spacing w:lineRule="auto" w:line="276" w:before="0" w:after="140"/>
        <w:ind w:hanging="0" w:left="0" w:right="0"/>
        <w:rPr/>
      </w:pPr>
      <w:r>
        <w:rPr>
          <w:rStyle w:val="SourceText"/>
        </w:rPr>
        <w:t>"narrativeComplexitySlope": 0.58</w:t>
      </w:r>
    </w:p>
    <w:p>
      <w:pPr>
        <w:pStyle w:val="HorizontalLine"/>
        <w:bidi w:val="0"/>
        <w:spacing w:lineRule="auto" w:line="276" w:before="0" w:after="140"/>
        <w:jc w:val="left"/>
        <w:rPr/>
      </w:pPr>
      <w:r>
        <w:rPr/>
      </w:r>
    </w:p>
    <w:p>
      <w:pPr>
        <w:pStyle w:val="Heading2"/>
        <w:bidi w:val="0"/>
        <w:spacing w:lineRule="auto" w:line="276" w:before="0" w:after="140"/>
        <w:jc w:val="left"/>
        <w:rPr/>
      </w:pPr>
      <w:r>
        <w:rPr/>
      </w:r>
    </w:p>
    <w:p>
      <w:pPr>
        <w:pStyle w:val="BodyText"/>
        <w:bidi w:val="0"/>
        <w:jc w:val="left"/>
        <w:rPr/>
      </w:pPr>
      <w:r>
        <w:rPr/>
      </w:r>
    </w:p>
    <w:p>
      <w:pPr>
        <w:pStyle w:val="HorizontalLine"/>
        <w:bidi w:val="0"/>
        <w:jc w:val="left"/>
        <w:rPr/>
      </w:pPr>
      <w:r>
        <w:rPr/>
      </w:r>
    </w:p>
    <w:p>
      <w:pPr>
        <w:pStyle w:val="Heading2"/>
        <w:bidi w:val="0"/>
        <w:jc w:val="left"/>
        <w:rPr/>
      </w:pPr>
      <w:r>
        <w:rPr/>
        <w:t>4. PHONICS &amp; GRAPHEME COMPLEXITY</w:t>
      </w:r>
    </w:p>
    <w:p>
      <w:pPr>
        <w:pStyle w:val="BodyText"/>
        <w:bidi w:val="0"/>
        <w:jc w:val="left"/>
        <w:rPr/>
      </w:pPr>
      <w:r>
        <w:rPr/>
        <w:t xml:space="preserve">You must analyse </w:t>
      </w:r>
      <w:r>
        <w:rPr>
          <w:rStyle w:val="Strong"/>
        </w:rPr>
        <w:t>spelling pattern complexity</w:t>
      </w:r>
      <w:r>
        <w:rPr/>
        <w:t xml:space="preserve"> using graphemes, bigrams, and clustering.</w:t>
      </w:r>
    </w:p>
    <w:p>
      <w:pPr>
        <w:pStyle w:val="Heading3"/>
        <w:bidi w:val="0"/>
        <w:jc w:val="left"/>
        <w:rPr/>
      </w:pPr>
      <w:r>
        <w:rPr/>
        <w:t>4.1 Grapheme definition</w:t>
      </w:r>
    </w:p>
    <w:p>
      <w:pPr>
        <w:pStyle w:val="BodyText"/>
        <w:bidi w:val="0"/>
        <w:jc w:val="left"/>
        <w:rPr/>
      </w:pPr>
      <w:r>
        <w:rPr/>
        <w:t>A grapheme is a written representation of a phoneme:</w:t>
      </w:r>
    </w:p>
    <w:p>
      <w:pPr>
        <w:pStyle w:val="BodyText"/>
        <w:numPr>
          <w:ilvl w:val="0"/>
          <w:numId w:val="12"/>
        </w:numPr>
        <w:tabs>
          <w:tab w:val="left" w:pos="709" w:leader="none"/>
        </w:tabs>
        <w:bidi w:val="0"/>
        <w:spacing w:before="0" w:after="0"/>
        <w:ind w:hanging="283" w:left="709"/>
        <w:jc w:val="left"/>
        <w:rPr/>
      </w:pPr>
      <w:r>
        <w:rPr/>
        <w:t xml:space="preserve">single letters (e.g. </w:t>
      </w:r>
      <w:r>
        <w:rPr>
          <w:rStyle w:val="SourceText"/>
        </w:rPr>
        <w:t>s</w:t>
      </w:r>
      <w:r>
        <w:rPr/>
        <w:t xml:space="preserve">, </w:t>
      </w:r>
      <w:r>
        <w:rPr>
          <w:rStyle w:val="SourceText"/>
        </w:rPr>
        <w:t>a</w:t>
      </w:r>
      <w:r>
        <w:rPr/>
        <w:t xml:space="preserve">, </w:t>
      </w:r>
      <w:r>
        <w:rPr>
          <w:rStyle w:val="SourceText"/>
        </w:rPr>
        <w:t>t</w:t>
      </w:r>
      <w:r>
        <w:rPr/>
        <w:t xml:space="preserve">) </w:t>
      </w:r>
    </w:p>
    <w:p>
      <w:pPr>
        <w:pStyle w:val="BodyText"/>
        <w:numPr>
          <w:ilvl w:val="0"/>
          <w:numId w:val="12"/>
        </w:numPr>
        <w:tabs>
          <w:tab w:val="left" w:pos="709" w:leader="none"/>
        </w:tabs>
        <w:bidi w:val="0"/>
        <w:spacing w:before="0" w:after="0"/>
        <w:ind w:hanging="283" w:left="709"/>
        <w:jc w:val="left"/>
        <w:rPr/>
      </w:pPr>
      <w:r>
        <w:rPr/>
        <w:t xml:space="preserve">digraphs (e.g. </w:t>
      </w:r>
      <w:r>
        <w:rPr>
          <w:rStyle w:val="SourceText"/>
        </w:rPr>
        <w:t>sh</w:t>
      </w:r>
      <w:r>
        <w:rPr/>
        <w:t xml:space="preserve">, </w:t>
      </w:r>
      <w:r>
        <w:rPr>
          <w:rStyle w:val="SourceText"/>
        </w:rPr>
        <w:t>ch</w:t>
      </w:r>
      <w:r>
        <w:rPr/>
        <w:t xml:space="preserve">, </w:t>
      </w:r>
      <w:r>
        <w:rPr>
          <w:rStyle w:val="SourceText"/>
        </w:rPr>
        <w:t>th</w:t>
      </w:r>
      <w:r>
        <w:rPr/>
        <w:t xml:space="preserve">, </w:t>
      </w:r>
      <w:r>
        <w:rPr>
          <w:rStyle w:val="SourceText"/>
        </w:rPr>
        <w:t>ai</w:t>
      </w:r>
      <w:r>
        <w:rPr/>
        <w:t xml:space="preserve">, </w:t>
      </w:r>
      <w:r>
        <w:rPr>
          <w:rStyle w:val="SourceText"/>
        </w:rPr>
        <w:t>ee</w:t>
      </w:r>
      <w:r>
        <w:rPr/>
        <w:t xml:space="preserve">, </w:t>
      </w:r>
      <w:r>
        <w:rPr>
          <w:rStyle w:val="SourceText"/>
        </w:rPr>
        <w:t>oa</w:t>
      </w:r>
      <w:r>
        <w:rPr/>
        <w:t xml:space="preserve">) </w:t>
      </w:r>
    </w:p>
    <w:p>
      <w:pPr>
        <w:pStyle w:val="BodyText"/>
        <w:numPr>
          <w:ilvl w:val="0"/>
          <w:numId w:val="12"/>
        </w:numPr>
        <w:tabs>
          <w:tab w:val="left" w:pos="709" w:leader="none"/>
        </w:tabs>
        <w:bidi w:val="0"/>
        <w:spacing w:before="0" w:after="0"/>
        <w:ind w:hanging="283" w:left="709"/>
        <w:jc w:val="left"/>
        <w:rPr/>
      </w:pPr>
      <w:r>
        <w:rPr/>
        <w:t xml:space="preserve">trigraphs (e.g. </w:t>
      </w:r>
      <w:r>
        <w:rPr>
          <w:rStyle w:val="SourceText"/>
        </w:rPr>
        <w:t>igh</w:t>
      </w:r>
      <w:r>
        <w:rPr/>
        <w:t xml:space="preserve">, </w:t>
      </w:r>
      <w:r>
        <w:rPr>
          <w:rStyle w:val="SourceText"/>
        </w:rPr>
        <w:t>ear</w:t>
      </w:r>
      <w:r>
        <w:rPr/>
        <w:t xml:space="preserve">, </w:t>
      </w:r>
      <w:r>
        <w:rPr>
          <w:rStyle w:val="SourceText"/>
        </w:rPr>
        <w:t>air</w:t>
      </w:r>
      <w:r>
        <w:rPr/>
        <w:t xml:space="preserve">) </w:t>
      </w:r>
    </w:p>
    <w:p>
      <w:pPr>
        <w:pStyle w:val="BodyText"/>
        <w:numPr>
          <w:ilvl w:val="0"/>
          <w:numId w:val="12"/>
        </w:numPr>
        <w:tabs>
          <w:tab w:val="left" w:pos="709" w:leader="none"/>
        </w:tabs>
        <w:bidi w:val="0"/>
        <w:ind w:hanging="283" w:left="709"/>
        <w:jc w:val="left"/>
        <w:rPr/>
      </w:pPr>
      <w:r>
        <w:rPr/>
        <w:t xml:space="preserve">split digraphs (e.g. </w:t>
      </w:r>
      <w:r>
        <w:rPr>
          <w:rStyle w:val="SourceText"/>
        </w:rPr>
        <w:t>a-e</w:t>
      </w:r>
      <w:r>
        <w:rPr/>
        <w:t xml:space="preserve">, </w:t>
      </w:r>
      <w:r>
        <w:rPr>
          <w:rStyle w:val="SourceText"/>
        </w:rPr>
        <w:t>i-e</w:t>
      </w:r>
      <w:r>
        <w:rPr/>
        <w:t xml:space="preserve">, </w:t>
      </w:r>
      <w:r>
        <w:rPr>
          <w:rStyle w:val="SourceText"/>
        </w:rPr>
        <w:t>o-e</w:t>
      </w:r>
      <w:r>
        <w:rPr/>
        <w:t xml:space="preserve">) </w:t>
      </w:r>
    </w:p>
    <w:p>
      <w:pPr>
        <w:pStyle w:val="Heading3"/>
        <w:bidi w:val="0"/>
        <w:jc w:val="left"/>
        <w:rPr/>
      </w:pPr>
      <w:r>
        <w:rPr/>
        <w:t>4.2 Grapheme segmentation</w:t>
      </w:r>
    </w:p>
    <w:p>
      <w:pPr>
        <w:pStyle w:val="BodyText"/>
        <w:bidi w:val="0"/>
        <w:jc w:val="left"/>
        <w:rPr/>
      </w:pPr>
      <w:r>
        <w:rPr/>
        <w:t>For each token:</w:t>
      </w:r>
    </w:p>
    <w:p>
      <w:pPr>
        <w:pStyle w:val="BodyText"/>
        <w:numPr>
          <w:ilvl w:val="0"/>
          <w:numId w:val="13"/>
        </w:numPr>
        <w:tabs>
          <w:tab w:val="left" w:pos="709" w:leader="none"/>
        </w:tabs>
        <w:bidi w:val="0"/>
        <w:spacing w:before="0" w:after="0"/>
        <w:ind w:hanging="283" w:left="709"/>
        <w:jc w:val="left"/>
        <w:rPr/>
      </w:pPr>
      <w:r>
        <w:rPr/>
        <w:t>Work left</w:t>
        <w:noBreakHyphen/>
        <w:t>to</w:t>
        <w:noBreakHyphen/>
        <w:t xml:space="preserve">right. </w:t>
      </w:r>
    </w:p>
    <w:p>
      <w:pPr>
        <w:pStyle w:val="BodyText"/>
        <w:numPr>
          <w:ilvl w:val="0"/>
          <w:numId w:val="13"/>
        </w:numPr>
        <w:tabs>
          <w:tab w:val="left" w:pos="709" w:leader="none"/>
        </w:tabs>
        <w:bidi w:val="0"/>
        <w:spacing w:before="0" w:after="0"/>
        <w:ind w:hanging="283" w:left="709"/>
        <w:jc w:val="left"/>
        <w:rPr/>
      </w:pPr>
      <w:r>
        <w:rPr/>
        <w:t xml:space="preserve">Use </w:t>
      </w:r>
      <w:r>
        <w:rPr>
          <w:rStyle w:val="Strong"/>
        </w:rPr>
        <w:t>longest</w:t>
        <w:noBreakHyphen/>
        <w:t>match</w:t>
      </w:r>
      <w:r>
        <w:rPr/>
        <w:t xml:space="preserve"> against a grapheme inventory that includes: </w:t>
      </w:r>
    </w:p>
    <w:p>
      <w:pPr>
        <w:pStyle w:val="BodyText"/>
        <w:numPr>
          <w:ilvl w:val="1"/>
          <w:numId w:val="13"/>
        </w:numPr>
        <w:tabs>
          <w:tab w:val="clear" w:pos="709"/>
          <w:tab w:val="left" w:pos="1418" w:leader="none"/>
        </w:tabs>
        <w:bidi w:val="0"/>
        <w:spacing w:before="0" w:after="0"/>
        <w:ind w:hanging="283" w:left="1418"/>
        <w:jc w:val="left"/>
        <w:rPr/>
      </w:pPr>
      <w:r>
        <w:rPr/>
        <w:t xml:space="preserve">simple graphemes </w:t>
      </w:r>
    </w:p>
    <w:p>
      <w:pPr>
        <w:pStyle w:val="BodyText"/>
        <w:numPr>
          <w:ilvl w:val="1"/>
          <w:numId w:val="13"/>
        </w:numPr>
        <w:tabs>
          <w:tab w:val="clear" w:pos="709"/>
          <w:tab w:val="left" w:pos="1418" w:leader="none"/>
        </w:tabs>
        <w:bidi w:val="0"/>
        <w:spacing w:before="0" w:after="0"/>
        <w:ind w:hanging="283" w:left="1418"/>
        <w:jc w:val="left"/>
        <w:rPr/>
      </w:pPr>
      <w:r>
        <w:rPr/>
        <w:t xml:space="preserve">digraphs </w:t>
      </w:r>
    </w:p>
    <w:p>
      <w:pPr>
        <w:pStyle w:val="BodyText"/>
        <w:numPr>
          <w:ilvl w:val="1"/>
          <w:numId w:val="13"/>
        </w:numPr>
        <w:tabs>
          <w:tab w:val="clear" w:pos="709"/>
          <w:tab w:val="left" w:pos="1418" w:leader="none"/>
        </w:tabs>
        <w:bidi w:val="0"/>
        <w:spacing w:before="0" w:after="0"/>
        <w:ind w:hanging="283" w:left="1418"/>
        <w:jc w:val="left"/>
        <w:rPr/>
      </w:pPr>
      <w:r>
        <w:rPr/>
        <w:t xml:space="preserve">trigraphs </w:t>
      </w:r>
    </w:p>
    <w:p>
      <w:pPr>
        <w:pStyle w:val="BodyText"/>
        <w:numPr>
          <w:ilvl w:val="1"/>
          <w:numId w:val="13"/>
        </w:numPr>
        <w:tabs>
          <w:tab w:val="clear" w:pos="709"/>
          <w:tab w:val="left" w:pos="1418" w:leader="none"/>
        </w:tabs>
        <w:bidi w:val="0"/>
        <w:ind w:hanging="283" w:left="1418"/>
        <w:jc w:val="left"/>
        <w:rPr/>
      </w:pPr>
      <w:r>
        <w:rPr/>
        <w:t xml:space="preserve">split digraph patterns </w:t>
      </w:r>
    </w:p>
    <w:p>
      <w:pPr>
        <w:pStyle w:val="BodyText"/>
        <w:bidi w:val="0"/>
        <w:jc w:val="left"/>
        <w:rPr/>
      </w:pPr>
      <w:r>
        <w:rPr/>
        <w:t>Count:</w:t>
      </w:r>
    </w:p>
    <w:p>
      <w:pPr>
        <w:pStyle w:val="BodyText"/>
        <w:numPr>
          <w:ilvl w:val="0"/>
          <w:numId w:val="14"/>
        </w:numPr>
        <w:tabs>
          <w:tab w:val="left" w:pos="709" w:leader="none"/>
        </w:tabs>
        <w:bidi w:val="0"/>
        <w:spacing w:before="0" w:after="0"/>
        <w:ind w:hanging="283" w:left="709"/>
        <w:jc w:val="left"/>
        <w:rPr/>
      </w:pPr>
      <w:r>
        <w:rPr>
          <w:rStyle w:val="SourceText"/>
        </w:rPr>
        <w:t>graphemeCounts: Record&lt;string, number&gt;</w:t>
      </w:r>
      <w:r>
        <w:rPr/>
        <w:t xml:space="preserve"> </w:t>
      </w:r>
    </w:p>
    <w:p>
      <w:pPr>
        <w:pStyle w:val="BodyText"/>
        <w:numPr>
          <w:ilvl w:val="0"/>
          <w:numId w:val="14"/>
        </w:numPr>
        <w:tabs>
          <w:tab w:val="left" w:pos="709" w:leader="none"/>
        </w:tabs>
        <w:bidi w:val="0"/>
        <w:ind w:hanging="283" w:left="709"/>
        <w:jc w:val="left"/>
        <w:rPr/>
      </w:pPr>
      <w:r>
        <w:rPr>
          <w:rStyle w:val="SourceText"/>
        </w:rPr>
        <w:t>totalGraphemes</w:t>
      </w:r>
      <w:r>
        <w:rPr/>
        <w:t xml:space="preserve"> </w:t>
      </w:r>
    </w:p>
    <w:p>
      <w:pPr>
        <w:pStyle w:val="Heading3"/>
        <w:bidi w:val="0"/>
        <w:jc w:val="left"/>
        <w:rPr/>
      </w:pPr>
      <w:r>
        <w:rPr/>
        <w:t>4.3 Grapheme density</w:t>
      </w:r>
    </w:p>
    <w:p>
      <w:pPr>
        <w:pStyle w:val="BodyText"/>
        <w:bidi w:val="0"/>
        <w:jc w:val="left"/>
        <w:rPr/>
      </w:pPr>
      <w:r>
        <w:rPr/>
        <w:t>For each grapheme:</w:t>
      </w:r>
    </w:p>
    <w:p>
      <w:pPr>
        <w:pStyle w:val="BodyText"/>
        <w:numPr>
          <w:ilvl w:val="0"/>
          <w:numId w:val="15"/>
        </w:numPr>
        <w:tabs>
          <w:tab w:val="left" w:pos="709" w:leader="none"/>
        </w:tabs>
        <w:bidi w:val="0"/>
        <w:ind w:hanging="283" w:left="709"/>
        <w:jc w:val="left"/>
        <w:rPr/>
      </w:pPr>
      <w:r>
        <w:rPr>
          <w:rStyle w:val="SourceText"/>
        </w:rPr>
        <w:t>density = count / totalTokens</w:t>
      </w:r>
      <w:r>
        <w:rPr/>
        <w:t xml:space="preserve"> </w:t>
      </w:r>
    </w:p>
    <w:p>
      <w:pPr>
        <w:pStyle w:val="Heading3"/>
        <w:bidi w:val="0"/>
        <w:jc w:val="left"/>
        <w:rPr/>
      </w:pPr>
      <w:r>
        <w:rPr/>
        <w:t>4.4 Letter bigrams</w:t>
      </w:r>
    </w:p>
    <w:p>
      <w:pPr>
        <w:pStyle w:val="BodyText"/>
        <w:bidi w:val="0"/>
        <w:jc w:val="left"/>
        <w:rPr/>
      </w:pPr>
      <w:r>
        <w:rPr/>
        <w:t>For each word:</w:t>
      </w:r>
    </w:p>
    <w:p>
      <w:pPr>
        <w:pStyle w:val="BodyText"/>
        <w:numPr>
          <w:ilvl w:val="0"/>
          <w:numId w:val="16"/>
        </w:numPr>
        <w:tabs>
          <w:tab w:val="left" w:pos="709" w:leader="none"/>
        </w:tabs>
        <w:bidi w:val="0"/>
        <w:spacing w:before="0" w:after="0"/>
        <w:ind w:hanging="283" w:left="709"/>
        <w:jc w:val="left"/>
        <w:rPr/>
      </w:pPr>
      <w:r>
        <w:rPr/>
        <w:t xml:space="preserve">Extract all adjacent letter pairs (bigrams). </w:t>
      </w:r>
    </w:p>
    <w:p>
      <w:pPr>
        <w:pStyle w:val="BodyText"/>
        <w:numPr>
          <w:ilvl w:val="0"/>
          <w:numId w:val="16"/>
        </w:numPr>
        <w:tabs>
          <w:tab w:val="left" w:pos="709" w:leader="none"/>
        </w:tabs>
        <w:bidi w:val="0"/>
        <w:spacing w:before="0" w:after="0"/>
        <w:ind w:hanging="283" w:left="709"/>
        <w:jc w:val="left"/>
        <w:rPr/>
      </w:pPr>
      <w:r>
        <w:rPr/>
        <w:t xml:space="preserve">Use them to detect: </w:t>
      </w:r>
    </w:p>
    <w:p>
      <w:pPr>
        <w:pStyle w:val="BodyText"/>
        <w:numPr>
          <w:ilvl w:val="1"/>
          <w:numId w:val="16"/>
        </w:numPr>
        <w:tabs>
          <w:tab w:val="clear" w:pos="709"/>
          <w:tab w:val="left" w:pos="1418" w:leader="none"/>
        </w:tabs>
        <w:bidi w:val="0"/>
        <w:spacing w:before="0" w:after="0"/>
        <w:ind w:hanging="283" w:left="1418"/>
        <w:jc w:val="left"/>
        <w:rPr/>
      </w:pPr>
      <w:r>
        <w:rPr/>
        <w:t xml:space="preserve">digraphs </w:t>
      </w:r>
    </w:p>
    <w:p>
      <w:pPr>
        <w:pStyle w:val="BodyText"/>
        <w:numPr>
          <w:ilvl w:val="1"/>
          <w:numId w:val="16"/>
        </w:numPr>
        <w:tabs>
          <w:tab w:val="clear" w:pos="709"/>
          <w:tab w:val="left" w:pos="1418" w:leader="none"/>
        </w:tabs>
        <w:bidi w:val="0"/>
        <w:spacing w:before="0" w:after="0"/>
        <w:ind w:hanging="283" w:left="1418"/>
        <w:jc w:val="left"/>
        <w:rPr/>
      </w:pPr>
      <w:r>
        <w:rPr/>
        <w:t xml:space="preserve">vowel teams </w:t>
      </w:r>
    </w:p>
    <w:p>
      <w:pPr>
        <w:pStyle w:val="BodyText"/>
        <w:numPr>
          <w:ilvl w:val="1"/>
          <w:numId w:val="16"/>
        </w:numPr>
        <w:tabs>
          <w:tab w:val="clear" w:pos="709"/>
          <w:tab w:val="left" w:pos="1418" w:leader="none"/>
        </w:tabs>
        <w:bidi w:val="0"/>
        <w:spacing w:before="0" w:after="0"/>
        <w:ind w:hanging="283" w:left="1418"/>
        <w:jc w:val="left"/>
        <w:rPr/>
      </w:pPr>
      <w:r>
        <w:rPr/>
        <w:t xml:space="preserve">alternative vowel spellings </w:t>
      </w:r>
    </w:p>
    <w:p>
      <w:pPr>
        <w:pStyle w:val="BodyText"/>
        <w:numPr>
          <w:ilvl w:val="1"/>
          <w:numId w:val="16"/>
        </w:numPr>
        <w:tabs>
          <w:tab w:val="clear" w:pos="709"/>
          <w:tab w:val="left" w:pos="1418" w:leader="none"/>
        </w:tabs>
        <w:bidi w:val="0"/>
        <w:ind w:hanging="283" w:left="1418"/>
        <w:jc w:val="left"/>
        <w:rPr/>
      </w:pPr>
      <w:r>
        <w:rPr/>
        <w:t xml:space="preserve">common suffixes (e.g. </w:t>
      </w:r>
      <w:r>
        <w:rPr>
          <w:rStyle w:val="SourceText"/>
        </w:rPr>
        <w:t>-ed</w:t>
      </w:r>
      <w:r>
        <w:rPr/>
        <w:t xml:space="preserve">, </w:t>
      </w:r>
      <w:r>
        <w:rPr>
          <w:rStyle w:val="SourceText"/>
        </w:rPr>
        <w:t>-ing</w:t>
      </w:r>
      <w:r>
        <w:rPr/>
        <w:t xml:space="preserve">, </w:t>
      </w:r>
      <w:r>
        <w:rPr>
          <w:rStyle w:val="SourceText"/>
        </w:rPr>
        <w:t>-er</w:t>
      </w:r>
      <w:r>
        <w:rPr/>
        <w:t xml:space="preserve">) </w:t>
      </w:r>
    </w:p>
    <w:p>
      <w:pPr>
        <w:pStyle w:val="BodyText"/>
        <w:bidi w:val="0"/>
        <w:jc w:val="left"/>
        <w:rPr/>
      </w:pPr>
      <w:r>
        <w:rPr/>
        <w:t xml:space="preserve">You don’t need to output all bigrams, but you should use them to reason about </w:t>
      </w:r>
      <w:r>
        <w:rPr>
          <w:rStyle w:val="Strong"/>
        </w:rPr>
        <w:t>spelling pattern complexity</w:t>
      </w:r>
      <w:r>
        <w:rPr/>
        <w:t>.</w:t>
      </w:r>
    </w:p>
    <w:p>
      <w:pPr>
        <w:pStyle w:val="Heading3"/>
        <w:bidi w:val="0"/>
        <w:jc w:val="left"/>
        <w:rPr/>
      </w:pPr>
      <w:r>
        <w:rPr/>
        <w:t xml:space="preserve">4.5 Exception words Appendix A </w:t>
      </w:r>
      <w:r>
        <w:rPr>
          <w:sz w:val="24"/>
          <w:szCs w:val="24"/>
        </w:rPr>
        <w:t>EXCEPTION WORDS MASTER LIST</w:t>
      </w:r>
    </w:p>
    <w:p>
      <w:pPr>
        <w:pStyle w:val="Heading3"/>
        <w:bidi w:val="0"/>
        <w:jc w:val="left"/>
        <w:rPr/>
      </w:pPr>
      <w:r>
        <w:rPr/>
        <w:t>Exception Words</w:t>
      </w:r>
    </w:p>
    <w:p>
      <w:pPr>
        <w:pStyle w:val="BodyText"/>
        <w:bidi w:val="0"/>
        <w:jc w:val="left"/>
        <w:rPr/>
      </w:pPr>
      <w:r>
        <w:rPr/>
        <w:t xml:space="preserve">Exception words must be identified using </w:t>
      </w:r>
      <w:r>
        <w:rPr>
          <w:rStyle w:val="Strong"/>
        </w:rPr>
        <w:t>Appendix A: Exception Words Reference</w:t>
      </w:r>
      <w:r>
        <w:rPr/>
        <w:t xml:space="preserve"> only.</w:t>
      </w:r>
    </w:p>
    <w:p>
      <w:pPr>
        <w:pStyle w:val="BodyText"/>
        <w:bidi w:val="0"/>
        <w:jc w:val="left"/>
        <w:rPr/>
      </w:pPr>
      <w:r>
        <w:rPr/>
        <w:t>The validator must treat Appendix A as the single authoritative list for all exception word detection and density calculations.</w:t>
      </w:r>
    </w:p>
    <w:p>
      <w:pPr>
        <w:pStyle w:val="BodyText"/>
        <w:bidi w:val="0"/>
        <w:jc w:val="left"/>
        <w:rPr/>
      </w:pPr>
      <w:r>
        <w:rPr/>
        <w:t>The grouped phase headings (Phase 2–6 and High-Frequency) are for reference only. For calculation purposes, all words across all groups form one unified exception word set.</w:t>
      </w:r>
    </w:p>
    <w:p>
      <w:pPr>
        <w:pStyle w:val="BodyText"/>
        <w:bidi w:val="0"/>
        <w:jc w:val="left"/>
        <w:rPr/>
      </w:pPr>
      <w:r>
        <w:rPr/>
        <w:t>The validator must:</w:t>
      </w:r>
    </w:p>
    <w:p>
      <w:pPr>
        <w:pStyle w:val="BodyText"/>
        <w:numPr>
          <w:ilvl w:val="0"/>
          <w:numId w:val="45"/>
        </w:numPr>
        <w:tabs>
          <w:tab w:val="left" w:pos="709" w:leader="none"/>
        </w:tabs>
        <w:bidi w:val="0"/>
        <w:ind w:hanging="283" w:left="709"/>
        <w:jc w:val="left"/>
        <w:rPr/>
      </w:pPr>
      <w:r>
        <w:rPr/>
        <w:t>Match tokens case-insensitively</w:t>
      </w:r>
    </w:p>
    <w:p>
      <w:pPr>
        <w:pStyle w:val="BodyText"/>
        <w:numPr>
          <w:ilvl w:val="0"/>
          <w:numId w:val="45"/>
        </w:numPr>
        <w:tabs>
          <w:tab w:val="left" w:pos="709" w:leader="none"/>
        </w:tabs>
        <w:bidi w:val="0"/>
        <w:ind w:hanging="283" w:left="709"/>
        <w:jc w:val="left"/>
        <w:rPr/>
      </w:pPr>
      <w:r>
        <w:rPr/>
        <w:t>Count every occurrence (no unique-only counting)</w:t>
      </w:r>
    </w:p>
    <w:p>
      <w:pPr>
        <w:pStyle w:val="BodyText"/>
        <w:numPr>
          <w:ilvl w:val="0"/>
          <w:numId w:val="45"/>
        </w:numPr>
        <w:tabs>
          <w:tab w:val="left" w:pos="709" w:leader="none"/>
        </w:tabs>
        <w:bidi w:val="0"/>
        <w:ind w:hanging="283" w:left="709"/>
        <w:jc w:val="left"/>
        <w:rPr/>
      </w:pPr>
      <w:r>
        <w:rPr/>
        <w:t>Count contractions exactly as listed</w:t>
      </w:r>
    </w:p>
    <w:p>
      <w:pPr>
        <w:pStyle w:val="BodyText"/>
        <w:numPr>
          <w:ilvl w:val="0"/>
          <w:numId w:val="45"/>
        </w:numPr>
        <w:tabs>
          <w:tab w:val="left" w:pos="709" w:leader="none"/>
        </w:tabs>
        <w:bidi w:val="0"/>
        <w:ind w:hanging="283" w:left="709"/>
        <w:jc w:val="left"/>
        <w:rPr/>
      </w:pPr>
      <w:r>
        <w:rPr/>
        <w:t>Count derived forms if the base word appears in Appendix A</w:t>
      </w:r>
    </w:p>
    <w:p>
      <w:pPr>
        <w:pStyle w:val="BodyText"/>
        <w:numPr>
          <w:ilvl w:val="0"/>
          <w:numId w:val="45"/>
        </w:numPr>
        <w:tabs>
          <w:tab w:val="left" w:pos="709" w:leader="none"/>
        </w:tabs>
        <w:bidi w:val="0"/>
        <w:ind w:hanging="283" w:left="709"/>
        <w:jc w:val="left"/>
        <w:rPr/>
      </w:pPr>
      <w:r>
        <w:rPr/>
        <w:t>Not infer irregularity beyond the list</w:t>
      </w:r>
    </w:p>
    <w:p>
      <w:pPr>
        <w:pStyle w:val="BodyText"/>
        <w:bidi w:val="0"/>
        <w:jc w:val="left"/>
        <w:rPr/>
      </w:pPr>
      <w:r>
        <w:rPr/>
        <w:t>Matching Rules:</w:t>
      </w:r>
    </w:p>
    <w:p>
      <w:pPr>
        <w:pStyle w:val="BodyText"/>
        <w:numPr>
          <w:ilvl w:val="0"/>
          <w:numId w:val="46"/>
        </w:numPr>
        <w:tabs>
          <w:tab w:val="left" w:pos="709" w:leader="none"/>
        </w:tabs>
        <w:bidi w:val="0"/>
        <w:ind w:hanging="283" w:left="709"/>
        <w:jc w:val="left"/>
        <w:rPr/>
      </w:pPr>
      <w:r>
        <w:rPr>
          <w:rStyle w:val="Strong"/>
        </w:rPr>
        <w:t>Exact Matching</w:t>
      </w:r>
      <w:r>
        <w:rPr/>
        <w:br/>
        <w:t>A token is an exception word if it matches any word listed in Appendix A (case-insensitive).</w:t>
      </w:r>
    </w:p>
    <w:p>
      <w:pPr>
        <w:pStyle w:val="BodyText"/>
        <w:numPr>
          <w:ilvl w:val="0"/>
          <w:numId w:val="46"/>
        </w:numPr>
        <w:tabs>
          <w:tab w:val="left" w:pos="709" w:leader="none"/>
        </w:tabs>
        <w:bidi w:val="0"/>
        <w:ind w:hanging="283" w:left="709"/>
        <w:jc w:val="left"/>
        <w:rPr/>
      </w:pPr>
      <w:r>
        <w:rPr>
          <w:rStyle w:val="Strong"/>
        </w:rPr>
        <w:t>Contractions</w:t>
      </w:r>
      <w:r>
        <w:rPr/>
        <w:br/>
        <w:t>Contractions listed in Appendix A count as exception words.</w:t>
        <w:br/>
        <w:t>Example: "don't" counts as one exception token.</w:t>
      </w:r>
    </w:p>
    <w:p>
      <w:pPr>
        <w:pStyle w:val="BodyText"/>
        <w:numPr>
          <w:ilvl w:val="0"/>
          <w:numId w:val="46"/>
        </w:numPr>
        <w:tabs>
          <w:tab w:val="left" w:pos="709" w:leader="none"/>
        </w:tabs>
        <w:bidi w:val="0"/>
        <w:ind w:hanging="283" w:left="709"/>
        <w:jc w:val="left"/>
        <w:rPr/>
      </w:pPr>
      <w:r>
        <w:rPr>
          <w:rStyle w:val="Strong"/>
        </w:rPr>
        <w:t>Word Families</w:t>
      </w:r>
      <w:r>
        <w:rPr/>
        <w:br/>
        <w:t>If a base word appears in Appendix A, its regular inflected forms also count.</w:t>
        <w:br/>
        <w:t>Example:</w:t>
      </w:r>
    </w:p>
    <w:p>
      <w:pPr>
        <w:pStyle w:val="BodyText"/>
        <w:numPr>
          <w:ilvl w:val="1"/>
          <w:numId w:val="46"/>
        </w:numPr>
        <w:tabs>
          <w:tab w:val="clear" w:pos="709"/>
          <w:tab w:val="left" w:pos="1418" w:leader="none"/>
        </w:tabs>
        <w:bidi w:val="0"/>
        <w:ind w:hanging="283" w:left="1418"/>
        <w:jc w:val="left"/>
        <w:rPr/>
      </w:pPr>
      <w:r>
        <w:rPr/>
        <w:t>look → looked, looking, looks all count</w:t>
        <w:br/>
        <w:t>If the base word does not appear in Appendix A, derived forms do not count.</w:t>
      </w:r>
    </w:p>
    <w:p>
      <w:pPr>
        <w:pStyle w:val="BodyText"/>
        <w:numPr>
          <w:ilvl w:val="0"/>
          <w:numId w:val="46"/>
        </w:numPr>
        <w:tabs>
          <w:tab w:val="left" w:pos="709" w:leader="none"/>
        </w:tabs>
        <w:bidi w:val="0"/>
        <w:ind w:hanging="283" w:left="709"/>
        <w:jc w:val="left"/>
        <w:rPr/>
      </w:pPr>
      <w:r>
        <w:rPr>
          <w:rStyle w:val="Strong"/>
        </w:rPr>
        <w:t>Possessives</w:t>
      </w:r>
      <w:r>
        <w:rPr/>
        <w:br/>
        <w:t>Possessive forms (e.g., "Jamal’s") do not count unless the base word itself appears in Appendix A.</w:t>
      </w:r>
    </w:p>
    <w:p>
      <w:pPr>
        <w:pStyle w:val="BodyText"/>
        <w:numPr>
          <w:ilvl w:val="0"/>
          <w:numId w:val="46"/>
        </w:numPr>
        <w:tabs>
          <w:tab w:val="left" w:pos="709" w:leader="none"/>
        </w:tabs>
        <w:bidi w:val="0"/>
        <w:ind w:hanging="283" w:left="709"/>
        <w:jc w:val="left"/>
        <w:rPr/>
      </w:pPr>
      <w:r>
        <w:rPr>
          <w:rStyle w:val="Strong"/>
        </w:rPr>
        <w:t>Names</w:t>
      </w:r>
      <w:r>
        <w:rPr/>
        <w:br/>
        <w:t>Proper names do not count unless explicitly listed in Appendix A (e.g., Mr, Mrs).</w:t>
      </w:r>
    </w:p>
    <w:p>
      <w:pPr>
        <w:pStyle w:val="BodyText"/>
        <w:numPr>
          <w:ilvl w:val="0"/>
          <w:numId w:val="46"/>
        </w:numPr>
        <w:tabs>
          <w:tab w:val="left" w:pos="709" w:leader="none"/>
        </w:tabs>
        <w:bidi w:val="0"/>
        <w:ind w:hanging="283" w:left="709"/>
        <w:jc w:val="left"/>
        <w:rPr/>
      </w:pPr>
      <w:r>
        <w:rPr>
          <w:rStyle w:val="Strong"/>
        </w:rPr>
        <w:t>No Expansion Rule</w:t>
      </w:r>
      <w:r>
        <w:rPr/>
        <w:br/>
        <w:t>The validator must not:</w:t>
      </w:r>
    </w:p>
    <w:p>
      <w:pPr>
        <w:pStyle w:val="BodyText"/>
        <w:numPr>
          <w:ilvl w:val="1"/>
          <w:numId w:val="46"/>
        </w:numPr>
        <w:tabs>
          <w:tab w:val="clear" w:pos="709"/>
          <w:tab w:val="left" w:pos="1418" w:leader="none"/>
        </w:tabs>
        <w:bidi w:val="0"/>
        <w:ind w:hanging="283" w:left="1418"/>
        <w:jc w:val="left"/>
        <w:rPr/>
      </w:pPr>
      <w:r>
        <w:rPr/>
        <w:t>Add additional irregular words</w:t>
      </w:r>
    </w:p>
    <w:p>
      <w:pPr>
        <w:pStyle w:val="BodyText"/>
        <w:numPr>
          <w:ilvl w:val="1"/>
          <w:numId w:val="46"/>
        </w:numPr>
        <w:tabs>
          <w:tab w:val="clear" w:pos="709"/>
          <w:tab w:val="left" w:pos="1418" w:leader="none"/>
        </w:tabs>
        <w:bidi w:val="0"/>
        <w:ind w:hanging="283" w:left="1418"/>
        <w:jc w:val="left"/>
        <w:rPr/>
      </w:pPr>
      <w:r>
        <w:rPr/>
        <w:t>Use external sight word lists</w:t>
      </w:r>
    </w:p>
    <w:p>
      <w:pPr>
        <w:pStyle w:val="BodyText"/>
        <w:numPr>
          <w:ilvl w:val="1"/>
          <w:numId w:val="46"/>
        </w:numPr>
        <w:tabs>
          <w:tab w:val="clear" w:pos="709"/>
          <w:tab w:val="left" w:pos="1418" w:leader="none"/>
        </w:tabs>
        <w:bidi w:val="0"/>
        <w:ind w:hanging="283" w:left="1418"/>
        <w:jc w:val="left"/>
        <w:rPr/>
      </w:pPr>
      <w:r>
        <w:rPr/>
        <w:t>Apply phonetic judgement</w:t>
      </w:r>
    </w:p>
    <w:p>
      <w:pPr>
        <w:pStyle w:val="BodyText"/>
        <w:numPr>
          <w:ilvl w:val="1"/>
          <w:numId w:val="46"/>
        </w:numPr>
        <w:tabs>
          <w:tab w:val="clear" w:pos="709"/>
          <w:tab w:val="left" w:pos="1418" w:leader="none"/>
        </w:tabs>
        <w:bidi w:val="0"/>
        <w:ind w:hanging="283" w:left="1418"/>
        <w:jc w:val="left"/>
        <w:rPr/>
      </w:pPr>
      <w:r>
        <w:rPr/>
        <w:t>Use curriculum assumptions beyond Appendix A</w:t>
      </w:r>
    </w:p>
    <w:p>
      <w:pPr>
        <w:pStyle w:val="HorizontalLine"/>
        <w:bidi w:val="0"/>
        <w:spacing w:lineRule="auto" w:line="276" w:before="0" w:after="140"/>
        <w:jc w:val="left"/>
        <w:rPr/>
      </w:pPr>
      <w:r>
        <w:rPr/>
      </w:r>
    </w:p>
    <w:p>
      <w:pPr>
        <w:pStyle w:val="Heading3"/>
        <w:bidi w:val="0"/>
        <w:spacing w:lineRule="auto" w:line="276" w:before="0" w:after="140"/>
        <w:jc w:val="left"/>
        <w:rPr/>
      </w:pPr>
      <w:r>
        <w:rPr/>
        <w:t>Calculation</w:t>
      </w:r>
    </w:p>
    <w:p>
      <w:pPr>
        <w:pStyle w:val="BodyText"/>
        <w:bidi w:val="0"/>
        <w:jc w:val="left"/>
        <w:rPr/>
      </w:pPr>
      <w:r>
        <w:rPr/>
        <w:t>For the analysed story:</w:t>
      </w:r>
    </w:p>
    <w:p>
      <w:pPr>
        <w:pStyle w:val="BodyText"/>
        <w:bidi w:val="0"/>
        <w:jc w:val="left"/>
        <w:rPr/>
      </w:pPr>
      <w:r>
        <w:rPr/>
        <w:t>Exception Tokens = total number of tokens that match Appendix A</w:t>
        <w:br/>
        <w:t>Total Tokens = total word tokens in the story</w:t>
        <w:br/>
        <w:t>Exception Density % = (Exception Tokens ÷ Total Tokens) × 100</w:t>
      </w:r>
    </w:p>
    <w:p>
      <w:pPr>
        <w:pStyle w:val="BodyText"/>
        <w:bidi w:val="0"/>
        <w:jc w:val="left"/>
        <w:rPr/>
      </w:pPr>
      <w:r>
        <w:rPr/>
        <w:t>This value must be stored as:</w:t>
      </w:r>
    </w:p>
    <w:p>
      <w:pPr>
        <w:pStyle w:val="PreformattedText"/>
        <w:bidi w:val="0"/>
        <w:spacing w:lineRule="auto" w:line="276" w:before="0" w:after="140"/>
        <w:ind w:hanging="0" w:left="0" w:right="0"/>
        <w:rPr/>
      </w:pPr>
      <w:r>
        <w:rPr>
          <w:rStyle w:val="SourceText"/>
        </w:rPr>
        <w:t>exceptionCount</w:t>
      </w:r>
    </w:p>
    <w:p>
      <w:pPr>
        <w:pStyle w:val="PreformattedText"/>
        <w:bidi w:val="0"/>
        <w:spacing w:lineRule="auto" w:line="276" w:before="0" w:after="140"/>
        <w:rPr/>
      </w:pPr>
      <w:r>
        <w:rPr>
          <w:rStyle w:val="SourceText"/>
        </w:rPr>
        <w:t>exceptionDensity</w:t>
      </w:r>
    </w:p>
    <w:p>
      <w:pPr>
        <w:pStyle w:val="BodyText"/>
        <w:bidi w:val="0"/>
        <w:jc w:val="left"/>
        <w:rPr/>
      </w:pPr>
      <w:r>
        <w:rPr/>
        <w:t xml:space="preserve">within the </w:t>
      </w:r>
      <w:r>
        <w:rPr>
          <w:rStyle w:val="SourceText"/>
        </w:rPr>
        <w:t>"phonics"</w:t>
      </w:r>
      <w:r>
        <w:rPr/>
        <w:t xml:space="preserve"> object.</w:t>
      </w:r>
    </w:p>
    <w:p>
      <w:pPr>
        <w:pStyle w:val="HorizontalLine"/>
        <w:bidi w:val="0"/>
        <w:spacing w:lineRule="auto" w:line="276" w:before="0" w:after="140"/>
        <w:jc w:val="left"/>
        <w:rPr/>
      </w:pPr>
      <w:r>
        <w:rPr/>
      </w:r>
    </w:p>
    <w:p>
      <w:pPr>
        <w:pStyle w:val="Heading3"/>
        <w:bidi w:val="0"/>
        <w:spacing w:lineRule="auto" w:line="276" w:before="0" w:after="140"/>
        <w:jc w:val="left"/>
        <w:rPr/>
      </w:pPr>
      <w:r>
        <w:rPr/>
        <w:t>Phonics Load Scoring Bands</w:t>
      </w:r>
    </w:p>
    <w:p>
      <w:pPr>
        <w:pStyle w:val="BodyText"/>
        <w:bidi w:val="0"/>
        <w:jc w:val="left"/>
        <w:rPr/>
      </w:pPr>
      <w:r>
        <w:rPr/>
        <w:t xml:space="preserve">• </w:t>
      </w:r>
      <w:r>
        <w:rPr/>
        <w:t>&lt;15% = Phonics Load 80–95</w:t>
        <w:br/>
        <w:t>• 15–20% = Phonics Load 60–80</w:t>
        <w:br/>
        <w:t>• 20–25% = Phonics Load 40–60</w:t>
        <w:br/>
        <w:t>• 25–30% = Phonics Load 25–40</w:t>
        <w:br/>
        <w:t>• &gt;30% = Phonics Load 15–30</w:t>
      </w:r>
    </w:p>
    <w:p>
      <w:pPr>
        <w:pStyle w:val="BodyText"/>
        <w:bidi w:val="0"/>
        <w:jc w:val="left"/>
        <w:rPr/>
      </w:pPr>
      <w:r>
        <w:rPr/>
        <w:t>If Exception Density exceeds 25%, the validator must set:</w:t>
      </w:r>
    </w:p>
    <w:p>
      <w:pPr>
        <w:pStyle w:val="PreformattedText"/>
        <w:bidi w:val="0"/>
        <w:spacing w:lineRule="auto" w:line="276" w:before="0" w:after="140"/>
        <w:ind w:hanging="0" w:left="0" w:right="0"/>
        <w:rPr/>
      </w:pPr>
      <w:r>
        <w:rPr>
          <w:rStyle w:val="SourceText"/>
        </w:rPr>
        <w:t>seriesFlags.exceptionOverloadFlag = true</w:t>
      </w:r>
    </w:p>
    <w:p>
      <w:pPr>
        <w:pStyle w:val="HorizontalLine"/>
        <w:bidi w:val="0"/>
        <w:spacing w:lineRule="auto" w:line="276" w:before="0" w:after="140"/>
        <w:jc w:val="left"/>
        <w:rPr/>
      </w:pPr>
      <w:r>
        <w:rPr/>
      </w:r>
    </w:p>
    <w:p>
      <w:pPr>
        <w:pStyle w:val="Heading3"/>
        <w:bidi w:val="0"/>
        <w:spacing w:lineRule="auto" w:line="276" w:before="0" w:after="140"/>
        <w:jc w:val="left"/>
        <w:rPr/>
      </w:pPr>
      <w:r>
        <w:rPr/>
        <w:t>Determinism Requirement</w:t>
      </w:r>
    </w:p>
    <w:p>
      <w:pPr>
        <w:pStyle w:val="BodyText"/>
        <w:bidi w:val="0"/>
        <w:jc w:val="left"/>
        <w:rPr/>
      </w:pPr>
      <w:r>
        <w:rPr/>
        <w:t>Exception word detection must produce identical results across runs.</w:t>
        <w:br/>
        <w:t>Appendix A is binding and overrides all other irregular word knowledge.</w:t>
      </w:r>
    </w:p>
    <w:p>
      <w:pPr>
        <w:pStyle w:val="BodyText"/>
        <w:bidi w:val="0"/>
        <w:jc w:val="left"/>
        <w:rPr/>
      </w:pPr>
      <w:r>
        <w:rPr/>
      </w:r>
    </w:p>
    <w:p>
      <w:pPr>
        <w:pStyle w:val="HorizontalLine"/>
        <w:bidi w:val="0"/>
        <w:spacing w:lineRule="auto" w:line="276" w:before="0" w:after="140"/>
        <w:jc w:val="left"/>
        <w:rPr/>
      </w:pPr>
      <w:r>
        <w:rPr/>
      </w:r>
    </w:p>
    <w:p>
      <w:pPr>
        <w:pStyle w:val="Heading3"/>
        <w:bidi w:val="0"/>
        <w:spacing w:lineRule="auto" w:line="276" w:before="0" w:after="140"/>
        <w:jc w:val="left"/>
        <w:rPr/>
      </w:pPr>
      <w:r>
        <w:rPr/>
      </w:r>
    </w:p>
    <w:p>
      <w:pPr>
        <w:pStyle w:val="BodyText"/>
        <w:bidi w:val="0"/>
        <w:jc w:val="left"/>
        <w:rPr/>
      </w:pPr>
      <w:r>
        <w:rPr/>
      </w:r>
    </w:p>
    <w:p>
      <w:pPr>
        <w:pStyle w:val="Heading3"/>
        <w:bidi w:val="0"/>
        <w:jc w:val="left"/>
        <w:rPr/>
      </w:pPr>
      <w:r>
        <w:rPr/>
        <w:t>4.6 Polysyllabic words</w:t>
      </w:r>
    </w:p>
    <w:p>
      <w:pPr>
        <w:pStyle w:val="BodyText"/>
        <w:bidi w:val="0"/>
        <w:jc w:val="left"/>
        <w:rPr/>
      </w:pPr>
      <w:r>
        <w:rPr/>
        <w:t xml:space="preserve">Count words with </w:t>
      </w:r>
      <w:r>
        <w:rPr>
          <w:rStyle w:val="Strong"/>
        </w:rPr>
        <w:t>3 or more syllables</w:t>
      </w:r>
      <w:r>
        <w:rPr/>
        <w:t>.</w:t>
      </w:r>
    </w:p>
    <w:p>
      <w:pPr>
        <w:pStyle w:val="Heading3"/>
        <w:bidi w:val="0"/>
        <w:jc w:val="left"/>
        <w:rPr/>
      </w:pPr>
      <w:r>
        <w:rPr/>
        <w:t>4.7 Clustering (CCPS)</w:t>
      </w:r>
    </w:p>
    <w:p>
      <w:pPr>
        <w:pStyle w:val="BodyText"/>
        <w:bidi w:val="0"/>
        <w:jc w:val="left"/>
        <w:rPr/>
      </w:pPr>
      <w:r>
        <w:rPr/>
        <w:t xml:space="preserve">A sentence has a </w:t>
      </w:r>
      <w:r>
        <w:rPr>
          <w:rStyle w:val="Strong"/>
        </w:rPr>
        <w:t>complex cluster</w:t>
      </w:r>
      <w:r>
        <w:rPr/>
        <w:t xml:space="preserve"> if it contains </w:t>
      </w:r>
      <w:r>
        <w:rPr>
          <w:rStyle w:val="Strong"/>
        </w:rPr>
        <w:t>two or more</w:t>
      </w:r>
      <w:r>
        <w:rPr/>
        <w:t xml:space="preserve"> of:</w:t>
      </w:r>
    </w:p>
    <w:p>
      <w:pPr>
        <w:pStyle w:val="BodyText"/>
        <w:numPr>
          <w:ilvl w:val="0"/>
          <w:numId w:val="17"/>
        </w:numPr>
        <w:tabs>
          <w:tab w:val="left" w:pos="709" w:leader="none"/>
        </w:tabs>
        <w:bidi w:val="0"/>
        <w:spacing w:before="0" w:after="0"/>
        <w:ind w:hanging="283" w:left="709"/>
        <w:jc w:val="left"/>
        <w:rPr/>
      </w:pPr>
      <w:r>
        <w:rPr/>
        <w:t xml:space="preserve">a Phase 5 grapheme (alternative vowel spellings, more complex digraphs/trigraphs) </w:t>
      </w:r>
    </w:p>
    <w:p>
      <w:pPr>
        <w:pStyle w:val="BodyText"/>
        <w:numPr>
          <w:ilvl w:val="0"/>
          <w:numId w:val="17"/>
        </w:numPr>
        <w:tabs>
          <w:tab w:val="left" w:pos="709" w:leader="none"/>
        </w:tabs>
        <w:bidi w:val="0"/>
        <w:spacing w:before="0" w:after="0"/>
        <w:ind w:hanging="283" w:left="709"/>
        <w:jc w:val="left"/>
        <w:rPr/>
      </w:pPr>
      <w:r>
        <w:rPr/>
        <w:t xml:space="preserve">an exception word </w:t>
      </w:r>
    </w:p>
    <w:p>
      <w:pPr>
        <w:pStyle w:val="BodyText"/>
        <w:numPr>
          <w:ilvl w:val="0"/>
          <w:numId w:val="17"/>
        </w:numPr>
        <w:tabs>
          <w:tab w:val="left" w:pos="709" w:leader="none"/>
        </w:tabs>
        <w:bidi w:val="0"/>
        <w:ind w:hanging="283" w:left="709"/>
        <w:jc w:val="left"/>
        <w:rPr/>
      </w:pPr>
      <w:r>
        <w:rPr/>
        <w:t xml:space="preserve">a polysyllabic word </w:t>
      </w:r>
    </w:p>
    <w:p>
      <w:pPr>
        <w:pStyle w:val="BodyText"/>
        <w:bidi w:val="0"/>
        <w:jc w:val="left"/>
        <w:rPr/>
      </w:pPr>
      <w:r>
        <w:rPr/>
        <w:t>Compute:</w:t>
      </w:r>
    </w:p>
    <w:p>
      <w:pPr>
        <w:pStyle w:val="BodyText"/>
        <w:numPr>
          <w:ilvl w:val="0"/>
          <w:numId w:val="18"/>
        </w:numPr>
        <w:tabs>
          <w:tab w:val="left" w:pos="709" w:leader="none"/>
        </w:tabs>
        <w:bidi w:val="0"/>
        <w:spacing w:before="0" w:after="0"/>
        <w:ind w:hanging="283" w:left="709"/>
        <w:jc w:val="left"/>
        <w:rPr/>
      </w:pPr>
      <w:r>
        <w:rPr>
          <w:rStyle w:val="SourceText"/>
        </w:rPr>
        <w:t>clusterCount</w:t>
      </w:r>
      <w:r>
        <w:rPr/>
        <w:t xml:space="preserve"> = number of sentences with such a cluster </w:t>
      </w:r>
    </w:p>
    <w:p>
      <w:pPr>
        <w:pStyle w:val="BodyText"/>
        <w:numPr>
          <w:ilvl w:val="0"/>
          <w:numId w:val="18"/>
        </w:numPr>
        <w:tabs>
          <w:tab w:val="left" w:pos="709" w:leader="none"/>
        </w:tabs>
        <w:bidi w:val="0"/>
        <w:ind w:hanging="283" w:left="709"/>
        <w:jc w:val="left"/>
        <w:rPr/>
      </w:pPr>
      <w:r>
        <w:rPr>
          <w:rStyle w:val="SourceText"/>
        </w:rPr>
        <w:t>CCPS = clusterCount / totalSentences</w:t>
      </w:r>
      <w:r>
        <w:rPr/>
        <w:t xml:space="preserve"> </w:t>
      </w:r>
    </w:p>
    <w:p>
      <w:pPr>
        <w:pStyle w:val="Heading3"/>
        <w:bidi w:val="0"/>
        <w:jc w:val="left"/>
        <w:rPr/>
      </w:pPr>
      <w:r>
        <w:rPr/>
        <w:t>4.8 Decodability score</w:t>
      </w:r>
    </w:p>
    <w:p>
      <w:pPr>
        <w:pStyle w:val="BodyText"/>
        <w:bidi w:val="0"/>
        <w:jc w:val="left"/>
        <w:rPr/>
      </w:pPr>
      <w:r>
        <w:rPr/>
        <w:t>Define:</w:t>
      </w:r>
    </w:p>
    <w:p>
      <w:pPr>
        <w:pStyle w:val="BodyText"/>
        <w:numPr>
          <w:ilvl w:val="0"/>
          <w:numId w:val="19"/>
        </w:numPr>
        <w:tabs>
          <w:tab w:val="left" w:pos="709" w:leader="none"/>
        </w:tabs>
        <w:bidi w:val="0"/>
        <w:spacing w:before="0" w:after="0"/>
        <w:ind w:hanging="283" w:left="709"/>
        <w:jc w:val="left"/>
        <w:rPr/>
      </w:pPr>
      <w:r>
        <w:rPr>
          <w:rStyle w:val="SourceText"/>
        </w:rPr>
        <w:t>inScopeGraphemes</w:t>
      </w:r>
      <w:r>
        <w:rPr/>
        <w:t xml:space="preserve"> = graphemes that are simple or early digraphs (Phase 2/3) </w:t>
      </w:r>
    </w:p>
    <w:p>
      <w:pPr>
        <w:pStyle w:val="BodyText"/>
        <w:numPr>
          <w:ilvl w:val="0"/>
          <w:numId w:val="19"/>
        </w:numPr>
        <w:tabs>
          <w:tab w:val="left" w:pos="709" w:leader="none"/>
        </w:tabs>
        <w:bidi w:val="0"/>
        <w:ind w:hanging="283" w:left="709"/>
        <w:jc w:val="left"/>
        <w:rPr/>
      </w:pPr>
      <w:r>
        <w:rPr>
          <w:rStyle w:val="SourceText"/>
        </w:rPr>
        <w:t>outOfScopeGraphemes</w:t>
      </w:r>
      <w:r>
        <w:rPr/>
        <w:t xml:space="preserve"> = more complex/alternative patterns (Phase 5+) </w:t>
      </w:r>
    </w:p>
    <w:p>
      <w:pPr>
        <w:pStyle w:val="BodyText"/>
        <w:bidi w:val="0"/>
        <w:jc w:val="left"/>
        <w:rPr/>
      </w:pPr>
      <w:r>
        <w:rPr/>
        <w:t>Compute:</w:t>
      </w:r>
    </w:p>
    <w:p>
      <w:pPr>
        <w:pStyle w:val="BodyText"/>
        <w:numPr>
          <w:ilvl w:val="0"/>
          <w:numId w:val="20"/>
        </w:numPr>
        <w:tabs>
          <w:tab w:val="left" w:pos="709" w:leader="none"/>
        </w:tabs>
        <w:bidi w:val="0"/>
        <w:ind w:hanging="283" w:left="709"/>
        <w:jc w:val="left"/>
        <w:rPr/>
      </w:pPr>
      <w:r>
        <w:rPr>
          <w:rStyle w:val="SourceText"/>
        </w:rPr>
        <w:t>decodability = inScopeGraphemes / totalGraphemes</w:t>
      </w:r>
      <w:r>
        <w:rPr/>
        <w:t xml:space="preserve"> </w:t>
      </w:r>
    </w:p>
    <w:p>
      <w:pPr>
        <w:pStyle w:val="HorizontalLine"/>
        <w:bidi w:val="0"/>
        <w:jc w:val="left"/>
        <w:rPr/>
      </w:pPr>
      <w:r>
        <w:rPr/>
      </w:r>
    </w:p>
    <w:p>
      <w:pPr>
        <w:pStyle w:val="Heading3"/>
        <w:bidi w:val="0"/>
        <w:jc w:val="left"/>
        <w:rPr/>
      </w:pPr>
      <w:r>
        <w:rPr/>
        <w:t>4.9 Dominant Phonics Phase (Required)</w:t>
      </w:r>
    </w:p>
    <w:p>
      <w:pPr>
        <w:pStyle w:val="BodyText"/>
        <w:bidi w:val="0"/>
        <w:jc w:val="left"/>
        <w:rPr/>
      </w:pPr>
      <w:r>
        <w:rPr/>
        <w:t>The validator must determine the dominant phonics phase in the analysed text.</w:t>
      </w:r>
    </w:p>
    <w:p>
      <w:pPr>
        <w:pStyle w:val="BodyText"/>
        <w:bidi w:val="0"/>
        <w:jc w:val="left"/>
        <w:rPr/>
      </w:pPr>
      <w:r>
        <w:rPr/>
        <w:t>Definition:</w:t>
      </w:r>
    </w:p>
    <w:p>
      <w:pPr>
        <w:pStyle w:val="BodyText"/>
        <w:bidi w:val="0"/>
        <w:jc w:val="left"/>
        <w:rPr/>
      </w:pPr>
      <w:r>
        <w:rPr/>
        <w:t>The dominant phase is the phase with the highest grapheme density percentage within the "Phonics Profiling" breakdown.</w:t>
      </w:r>
    </w:p>
    <w:p>
      <w:pPr>
        <w:pStyle w:val="BodyText"/>
        <w:bidi w:val="0"/>
        <w:jc w:val="left"/>
        <w:rPr/>
      </w:pPr>
      <w:r>
        <w:rPr/>
        <w:t>Phases considered:</w:t>
      </w:r>
    </w:p>
    <w:p>
      <w:pPr>
        <w:pStyle w:val="BodyText"/>
        <w:numPr>
          <w:ilvl w:val="0"/>
          <w:numId w:val="49"/>
        </w:numPr>
        <w:tabs>
          <w:tab w:val="left" w:pos="709" w:leader="none"/>
        </w:tabs>
        <w:bidi w:val="0"/>
        <w:ind w:hanging="283" w:left="709"/>
        <w:jc w:val="left"/>
        <w:rPr/>
      </w:pPr>
      <w:r>
        <w:rPr/>
        <w:t>Phase 2</w:t>
      </w:r>
    </w:p>
    <w:p>
      <w:pPr>
        <w:pStyle w:val="BodyText"/>
        <w:numPr>
          <w:ilvl w:val="0"/>
          <w:numId w:val="49"/>
        </w:numPr>
        <w:tabs>
          <w:tab w:val="left" w:pos="709" w:leader="none"/>
        </w:tabs>
        <w:bidi w:val="0"/>
        <w:ind w:hanging="283" w:left="709"/>
        <w:jc w:val="left"/>
        <w:rPr/>
      </w:pPr>
      <w:r>
        <w:rPr/>
        <w:t>Phase 3</w:t>
      </w:r>
    </w:p>
    <w:p>
      <w:pPr>
        <w:pStyle w:val="BodyText"/>
        <w:numPr>
          <w:ilvl w:val="0"/>
          <w:numId w:val="49"/>
        </w:numPr>
        <w:tabs>
          <w:tab w:val="left" w:pos="709" w:leader="none"/>
        </w:tabs>
        <w:bidi w:val="0"/>
        <w:ind w:hanging="283" w:left="709"/>
        <w:jc w:val="left"/>
        <w:rPr/>
      </w:pPr>
      <w:r>
        <w:rPr/>
        <w:t>Phase 4</w:t>
      </w:r>
    </w:p>
    <w:p>
      <w:pPr>
        <w:pStyle w:val="BodyText"/>
        <w:numPr>
          <w:ilvl w:val="0"/>
          <w:numId w:val="49"/>
        </w:numPr>
        <w:tabs>
          <w:tab w:val="left" w:pos="709" w:leader="none"/>
        </w:tabs>
        <w:bidi w:val="0"/>
        <w:ind w:hanging="283" w:left="709"/>
        <w:jc w:val="left"/>
        <w:rPr/>
      </w:pPr>
      <w:r>
        <w:rPr/>
        <w:t>Phase 5</w:t>
      </w:r>
    </w:p>
    <w:p>
      <w:pPr>
        <w:pStyle w:val="BodyText"/>
        <w:numPr>
          <w:ilvl w:val="0"/>
          <w:numId w:val="49"/>
        </w:numPr>
        <w:tabs>
          <w:tab w:val="left" w:pos="709" w:leader="none"/>
        </w:tabs>
        <w:bidi w:val="0"/>
        <w:ind w:hanging="283" w:left="709"/>
        <w:jc w:val="left"/>
        <w:rPr/>
      </w:pPr>
      <w:r>
        <w:rPr/>
        <w:t>Phase 6</w:t>
      </w:r>
    </w:p>
    <w:p>
      <w:pPr>
        <w:pStyle w:val="BodyText"/>
        <w:bidi w:val="0"/>
        <w:jc w:val="left"/>
        <w:rPr/>
      </w:pPr>
      <w:r>
        <w:rPr/>
        <w:t>Computation:</w:t>
      </w:r>
    </w:p>
    <w:p>
      <w:pPr>
        <w:pStyle w:val="PreformattedText"/>
        <w:bidi w:val="0"/>
        <w:spacing w:lineRule="auto" w:line="276" w:before="0" w:after="140"/>
        <w:ind w:hanging="0" w:left="0" w:right="0"/>
        <w:rPr/>
      </w:pPr>
      <w:r>
        <w:rPr>
          <w:rStyle w:val="SourceText"/>
        </w:rPr>
        <w:t>dominantPhase = phase with highest percentage value</w:t>
      </w:r>
    </w:p>
    <w:p>
      <w:pPr>
        <w:pStyle w:val="BodyText"/>
        <w:bidi w:val="0"/>
        <w:jc w:val="left"/>
        <w:rPr/>
      </w:pPr>
      <w:r>
        <w:rPr/>
        <w:t>If two phases are within 3% of each other:</w:t>
      </w:r>
    </w:p>
    <w:p>
      <w:pPr>
        <w:pStyle w:val="BodyText"/>
        <w:numPr>
          <w:ilvl w:val="0"/>
          <w:numId w:val="50"/>
        </w:numPr>
        <w:tabs>
          <w:tab w:val="left" w:pos="709" w:leader="none"/>
        </w:tabs>
        <w:bidi w:val="0"/>
        <w:ind w:hanging="283" w:left="709"/>
        <w:jc w:val="left"/>
        <w:rPr/>
      </w:pPr>
      <w:r>
        <w:rPr/>
        <w:t>Select the earlier phase (lower number).</w:t>
      </w:r>
    </w:p>
    <w:p>
      <w:pPr>
        <w:pStyle w:val="BodyText"/>
        <w:numPr>
          <w:ilvl w:val="0"/>
          <w:numId w:val="50"/>
        </w:numPr>
        <w:tabs>
          <w:tab w:val="left" w:pos="709" w:leader="none"/>
        </w:tabs>
        <w:bidi w:val="0"/>
        <w:ind w:hanging="283" w:left="709"/>
        <w:jc w:val="left"/>
        <w:rPr/>
      </w:pPr>
      <w:r>
        <w:rPr/>
        <w:t>Set:</w:t>
      </w:r>
    </w:p>
    <w:p>
      <w:pPr>
        <w:pStyle w:val="PreformattedText"/>
        <w:bidi w:val="0"/>
        <w:spacing w:lineRule="auto" w:line="276" w:before="0" w:after="140"/>
        <w:ind w:hanging="0" w:left="0" w:right="0"/>
        <w:rPr/>
      </w:pPr>
      <w:r>
        <w:rPr>
          <w:rStyle w:val="SourceText"/>
        </w:rPr>
        <w:t>phonicsPhaseConflictFlag = true</w:t>
      </w:r>
    </w:p>
    <w:p>
      <w:pPr>
        <w:pStyle w:val="BodyText"/>
        <w:bidi w:val="0"/>
        <w:jc w:val="left"/>
        <w:rPr/>
      </w:pPr>
      <w:r>
        <w:rPr/>
        <w:t>Otherwise:</w:t>
      </w:r>
    </w:p>
    <w:p>
      <w:pPr>
        <w:pStyle w:val="PreformattedText"/>
        <w:bidi w:val="0"/>
        <w:spacing w:lineRule="auto" w:line="276" w:before="0" w:after="283"/>
        <w:ind w:hanging="0" w:left="0" w:right="0"/>
        <w:rPr/>
      </w:pPr>
      <w:r>
        <w:rPr>
          <w:rStyle w:val="SourceText"/>
        </w:rPr>
        <w:t>phonicsPhaseConflictFlag = false</w:t>
      </w:r>
    </w:p>
    <w:p>
      <w:pPr>
        <w:pStyle w:val="Heading3"/>
        <w:bidi w:val="0"/>
        <w:jc w:val="left"/>
        <w:rPr/>
      </w:pPr>
      <w:r>
        <w:rPr/>
        <w:t>4.10 Multi-Phase Arc Detection (Boolean)</w:t>
      </w:r>
    </w:p>
    <w:p>
      <w:pPr>
        <w:pStyle w:val="BodyText"/>
        <w:bidi w:val="0"/>
        <w:jc w:val="left"/>
        <w:rPr/>
      </w:pPr>
      <w:r>
        <w:rPr/>
        <w:t>The validator must detect whether the book contains a phonics phase progression arc.</w:t>
      </w:r>
    </w:p>
    <w:p>
      <w:pPr>
        <w:pStyle w:val="BodyText"/>
        <w:bidi w:val="0"/>
        <w:jc w:val="left"/>
        <w:rPr/>
      </w:pPr>
      <w:r>
        <w:rPr/>
        <w:t>Definition:</w:t>
      </w:r>
    </w:p>
    <w:p>
      <w:pPr>
        <w:pStyle w:val="BodyText"/>
        <w:bidi w:val="0"/>
        <w:jc w:val="left"/>
        <w:rPr/>
      </w:pPr>
      <w:r>
        <w:rPr/>
        <w:t>A multi-phase arc exists if:</w:t>
      </w:r>
    </w:p>
    <w:p>
      <w:pPr>
        <w:pStyle w:val="BodyText"/>
        <w:numPr>
          <w:ilvl w:val="0"/>
          <w:numId w:val="57"/>
        </w:numPr>
        <w:tabs>
          <w:tab w:val="left" w:pos="709" w:leader="none"/>
        </w:tabs>
        <w:bidi w:val="0"/>
        <w:ind w:hanging="283" w:left="709"/>
        <w:jc w:val="left"/>
        <w:rPr/>
      </w:pPr>
      <w:r>
        <w:rPr/>
        <w:t>Early third of book is dominated by lower phase graphemes</w:t>
      </w:r>
    </w:p>
    <w:p>
      <w:pPr>
        <w:pStyle w:val="BodyText"/>
        <w:numPr>
          <w:ilvl w:val="0"/>
          <w:numId w:val="57"/>
        </w:numPr>
        <w:tabs>
          <w:tab w:val="left" w:pos="709" w:leader="none"/>
        </w:tabs>
        <w:bidi w:val="0"/>
        <w:ind w:hanging="283" w:left="709"/>
        <w:jc w:val="left"/>
        <w:rPr/>
      </w:pPr>
      <w:r>
        <w:rPr/>
        <w:t>Middle third introduces higher phase graphemes</w:t>
      </w:r>
    </w:p>
    <w:p>
      <w:pPr>
        <w:pStyle w:val="BodyText"/>
        <w:numPr>
          <w:ilvl w:val="0"/>
          <w:numId w:val="57"/>
        </w:numPr>
        <w:tabs>
          <w:tab w:val="left" w:pos="709" w:leader="none"/>
        </w:tabs>
        <w:bidi w:val="0"/>
        <w:ind w:hanging="283" w:left="709"/>
        <w:jc w:val="left"/>
        <w:rPr/>
      </w:pPr>
      <w:r>
        <w:rPr/>
        <w:t>Final third maintains or increases higher phase density</w:t>
      </w:r>
    </w:p>
    <w:p>
      <w:pPr>
        <w:pStyle w:val="BodyText"/>
        <w:bidi w:val="0"/>
        <w:jc w:val="left"/>
        <w:rPr/>
      </w:pPr>
      <w:r>
        <w:rPr/>
        <w:t>Procedure:</w:t>
      </w:r>
    </w:p>
    <w:p>
      <w:pPr>
        <w:pStyle w:val="BodyText"/>
        <w:numPr>
          <w:ilvl w:val="0"/>
          <w:numId w:val="58"/>
        </w:numPr>
        <w:tabs>
          <w:tab w:val="left" w:pos="709" w:leader="none"/>
        </w:tabs>
        <w:bidi w:val="0"/>
        <w:ind w:hanging="283" w:left="709"/>
        <w:jc w:val="left"/>
        <w:rPr/>
      </w:pPr>
      <w:r>
        <w:rPr/>
        <w:t>Divide pages into thirds (Section 3.2).</w:t>
      </w:r>
    </w:p>
    <w:p>
      <w:pPr>
        <w:pStyle w:val="BodyText"/>
        <w:numPr>
          <w:ilvl w:val="0"/>
          <w:numId w:val="58"/>
        </w:numPr>
        <w:tabs>
          <w:tab w:val="left" w:pos="709" w:leader="none"/>
        </w:tabs>
        <w:bidi w:val="0"/>
        <w:ind w:hanging="283" w:left="709"/>
        <w:jc w:val="left"/>
        <w:rPr/>
      </w:pPr>
      <w:r>
        <w:rPr/>
        <w:t>Calculate phase density per third.</w:t>
      </w:r>
    </w:p>
    <w:p>
      <w:pPr>
        <w:pStyle w:val="BodyText"/>
        <w:numPr>
          <w:ilvl w:val="0"/>
          <w:numId w:val="58"/>
        </w:numPr>
        <w:tabs>
          <w:tab w:val="left" w:pos="709" w:leader="none"/>
        </w:tabs>
        <w:bidi w:val="0"/>
        <w:ind w:hanging="283" w:left="709"/>
        <w:jc w:val="left"/>
        <w:rPr/>
      </w:pPr>
      <w:r>
        <w:rPr/>
        <w:t>Compare dominant phase across thirds.</w:t>
      </w:r>
    </w:p>
    <w:p>
      <w:pPr>
        <w:pStyle w:val="BodyText"/>
        <w:bidi w:val="0"/>
        <w:jc w:val="left"/>
        <w:rPr/>
      </w:pPr>
      <w:r>
        <w:rPr/>
        <w:t>Set:</w:t>
      </w:r>
    </w:p>
    <w:p>
      <w:pPr>
        <w:pStyle w:val="PreformattedText"/>
        <w:bidi w:val="0"/>
        <w:spacing w:lineRule="auto" w:line="276" w:before="0" w:after="140"/>
        <w:ind w:hanging="0" w:left="0" w:right="0"/>
        <w:rPr/>
      </w:pPr>
      <w:r>
        <w:rPr>
          <w:rStyle w:val="SourceText"/>
        </w:rPr>
        <w:t>multiPhaseArc = true</w:t>
      </w:r>
    </w:p>
    <w:p>
      <w:pPr>
        <w:pStyle w:val="BodyText"/>
        <w:bidi w:val="0"/>
        <w:jc w:val="left"/>
        <w:rPr/>
      </w:pPr>
      <w:r>
        <w:rPr/>
        <w:t>If dominant phase increases across thirds.</w:t>
      </w:r>
    </w:p>
    <w:p>
      <w:pPr>
        <w:pStyle w:val="BodyText"/>
        <w:bidi w:val="0"/>
        <w:jc w:val="left"/>
        <w:rPr/>
      </w:pPr>
      <w:r>
        <w:rPr/>
        <w:t>Otherwise:</w:t>
      </w:r>
    </w:p>
    <w:p>
      <w:pPr>
        <w:pStyle w:val="PreformattedText"/>
        <w:bidi w:val="0"/>
        <w:spacing w:lineRule="auto" w:line="276" w:before="0" w:after="140"/>
        <w:ind w:hanging="0" w:left="0" w:right="0"/>
        <w:rPr/>
      </w:pPr>
      <w:r>
        <w:rPr>
          <w:rStyle w:val="SourceText"/>
        </w:rPr>
        <w:t>multiPhaseArc = false</w:t>
      </w:r>
    </w:p>
    <w:p>
      <w:pPr>
        <w:pStyle w:val="BodyText"/>
        <w:bidi w:val="0"/>
        <w:jc w:val="left"/>
        <w:rPr/>
      </w:pPr>
      <w:r>
        <w:rPr/>
        <w:t>This is a boolean only.</w:t>
      </w:r>
    </w:p>
    <w:p>
      <w:pPr>
        <w:pStyle w:val="BodyText"/>
        <w:bidi w:val="0"/>
        <w:jc w:val="left"/>
        <w:rPr/>
      </w:pPr>
      <w:r>
        <w:rPr/>
        <w:t xml:space="preserve">Store in JSON inside </w:t>
      </w:r>
      <w:r>
        <w:rPr>
          <w:rStyle w:val="SourceText"/>
        </w:rPr>
        <w:t>"phonics"</w:t>
      </w:r>
      <w:r>
        <w:rPr/>
        <w:t>:</w:t>
      </w:r>
    </w:p>
    <w:p>
      <w:pPr>
        <w:pStyle w:val="PreformattedText"/>
        <w:bidi w:val="0"/>
        <w:spacing w:lineRule="auto" w:line="276" w:before="0" w:after="283"/>
        <w:ind w:hanging="0" w:left="0" w:right="0"/>
        <w:rPr/>
      </w:pPr>
      <w:r>
        <w:rPr>
          <w:rStyle w:val="SourceText"/>
        </w:rPr>
        <w:t>"multiPhaseArc": false</w:t>
      </w:r>
    </w:p>
    <w:p>
      <w:pPr>
        <w:pStyle w:val="Heading3"/>
        <w:bidi w:val="0"/>
        <w:jc w:val="left"/>
        <w:rPr/>
      </w:pPr>
      <w:r>
        <w:rPr/>
        <w:t>4.11 Phase Density Heatmap (Per Page)</w:t>
      </w:r>
    </w:p>
    <w:p>
      <w:pPr>
        <w:pStyle w:val="BodyText"/>
        <w:bidi w:val="0"/>
        <w:jc w:val="left"/>
        <w:rPr/>
      </w:pPr>
      <w:r>
        <w:rPr/>
        <w:t>The validator must compute phonics phase density per page.</w:t>
      </w:r>
    </w:p>
    <w:p>
      <w:pPr>
        <w:pStyle w:val="BodyText"/>
        <w:bidi w:val="0"/>
        <w:jc w:val="left"/>
        <w:rPr/>
      </w:pPr>
      <w:r>
        <w:rPr/>
        <w:t>For each page:</w:t>
      </w:r>
    </w:p>
    <w:p>
      <w:pPr>
        <w:pStyle w:val="BodyText"/>
        <w:numPr>
          <w:ilvl w:val="0"/>
          <w:numId w:val="65"/>
        </w:numPr>
        <w:tabs>
          <w:tab w:val="left" w:pos="709" w:leader="none"/>
        </w:tabs>
        <w:bidi w:val="0"/>
        <w:ind w:hanging="283" w:left="709"/>
        <w:jc w:val="left"/>
        <w:rPr/>
      </w:pPr>
      <w:r>
        <w:rPr/>
        <w:t>Calculate grapheme density by phase:</w:t>
      </w:r>
    </w:p>
    <w:p>
      <w:pPr>
        <w:pStyle w:val="BodyText"/>
        <w:numPr>
          <w:ilvl w:val="1"/>
          <w:numId w:val="65"/>
        </w:numPr>
        <w:tabs>
          <w:tab w:val="clear" w:pos="709"/>
          <w:tab w:val="left" w:pos="1418" w:leader="none"/>
        </w:tabs>
        <w:bidi w:val="0"/>
        <w:ind w:hanging="283" w:left="1418"/>
        <w:jc w:val="left"/>
        <w:rPr/>
      </w:pPr>
      <w:r>
        <w:rPr/>
        <w:t>Phase 2</w:t>
      </w:r>
    </w:p>
    <w:p>
      <w:pPr>
        <w:pStyle w:val="BodyText"/>
        <w:numPr>
          <w:ilvl w:val="1"/>
          <w:numId w:val="65"/>
        </w:numPr>
        <w:tabs>
          <w:tab w:val="clear" w:pos="709"/>
          <w:tab w:val="left" w:pos="1418" w:leader="none"/>
        </w:tabs>
        <w:bidi w:val="0"/>
        <w:ind w:hanging="283" w:left="1418"/>
        <w:jc w:val="left"/>
        <w:rPr/>
      </w:pPr>
      <w:r>
        <w:rPr/>
        <w:t>Phase 3</w:t>
      </w:r>
    </w:p>
    <w:p>
      <w:pPr>
        <w:pStyle w:val="BodyText"/>
        <w:numPr>
          <w:ilvl w:val="1"/>
          <w:numId w:val="65"/>
        </w:numPr>
        <w:tabs>
          <w:tab w:val="clear" w:pos="709"/>
          <w:tab w:val="left" w:pos="1418" w:leader="none"/>
        </w:tabs>
        <w:bidi w:val="0"/>
        <w:ind w:hanging="283" w:left="1418"/>
        <w:jc w:val="left"/>
        <w:rPr/>
      </w:pPr>
      <w:r>
        <w:rPr/>
        <w:t>Phase 4</w:t>
      </w:r>
    </w:p>
    <w:p>
      <w:pPr>
        <w:pStyle w:val="BodyText"/>
        <w:numPr>
          <w:ilvl w:val="1"/>
          <w:numId w:val="65"/>
        </w:numPr>
        <w:tabs>
          <w:tab w:val="clear" w:pos="709"/>
          <w:tab w:val="left" w:pos="1418" w:leader="none"/>
        </w:tabs>
        <w:bidi w:val="0"/>
        <w:ind w:hanging="283" w:left="1418"/>
        <w:jc w:val="left"/>
        <w:rPr/>
      </w:pPr>
      <w:r>
        <w:rPr/>
        <w:t>Phase 5</w:t>
      </w:r>
    </w:p>
    <w:p>
      <w:pPr>
        <w:pStyle w:val="BodyText"/>
        <w:numPr>
          <w:ilvl w:val="1"/>
          <w:numId w:val="65"/>
        </w:numPr>
        <w:tabs>
          <w:tab w:val="clear" w:pos="709"/>
          <w:tab w:val="left" w:pos="1418" w:leader="none"/>
        </w:tabs>
        <w:bidi w:val="0"/>
        <w:ind w:hanging="283" w:left="1418"/>
        <w:jc w:val="left"/>
        <w:rPr/>
      </w:pPr>
      <w:r>
        <w:rPr/>
        <w:t>Phase 6</w:t>
      </w:r>
    </w:p>
    <w:p>
      <w:pPr>
        <w:pStyle w:val="BodyText"/>
        <w:numPr>
          <w:ilvl w:val="0"/>
          <w:numId w:val="65"/>
        </w:numPr>
        <w:tabs>
          <w:tab w:val="left" w:pos="709" w:leader="none"/>
        </w:tabs>
        <w:bidi w:val="0"/>
        <w:ind w:hanging="283" w:left="709"/>
        <w:jc w:val="left"/>
        <w:rPr/>
      </w:pPr>
      <w:r>
        <w:rPr/>
        <w:t>Express each as percentage of total graphemes on that page.</w:t>
      </w:r>
    </w:p>
    <w:p>
      <w:pPr>
        <w:pStyle w:val="BodyText"/>
        <w:bidi w:val="0"/>
        <w:jc w:val="left"/>
        <w:rPr/>
      </w:pPr>
      <w:r>
        <w:rPr/>
        <w:t>Store inside each page’s meta:</w:t>
      </w:r>
    </w:p>
    <w:p>
      <w:pPr>
        <w:pStyle w:val="PreformattedText"/>
        <w:bidi w:val="0"/>
        <w:spacing w:lineRule="auto" w:line="276" w:before="0" w:after="140"/>
        <w:ind w:hanging="0" w:left="0" w:right="0"/>
        <w:rPr/>
      </w:pPr>
      <w:r>
        <w:rPr>
          <w:rStyle w:val="SourceText"/>
        </w:rPr>
        <w:t>"phaseDensity": {</w:t>
      </w:r>
    </w:p>
    <w:p>
      <w:pPr>
        <w:pStyle w:val="PreformattedText"/>
        <w:bidi w:val="0"/>
        <w:spacing w:lineRule="auto" w:line="276" w:before="0" w:after="140"/>
        <w:rPr/>
      </w:pPr>
      <w:r>
        <w:rPr>
          <w:rStyle w:val="SourceText"/>
        </w:rPr>
        <w:t xml:space="preserve">  </w:t>
      </w:r>
      <w:r>
        <w:rPr>
          <w:rStyle w:val="SourceText"/>
        </w:rPr>
        <w:t>"Phase 2": "44%",</w:t>
      </w:r>
    </w:p>
    <w:p>
      <w:pPr>
        <w:pStyle w:val="PreformattedText"/>
        <w:bidi w:val="0"/>
        <w:spacing w:lineRule="auto" w:line="276" w:before="0" w:after="140"/>
        <w:rPr/>
      </w:pPr>
      <w:r>
        <w:rPr>
          <w:rStyle w:val="SourceText"/>
        </w:rPr>
        <w:t xml:space="preserve">  </w:t>
      </w:r>
      <w:r>
        <w:rPr>
          <w:rStyle w:val="SourceText"/>
        </w:rPr>
        <w:t>"Phase 3": "32%",</w:t>
      </w:r>
    </w:p>
    <w:p>
      <w:pPr>
        <w:pStyle w:val="PreformattedText"/>
        <w:bidi w:val="0"/>
        <w:spacing w:lineRule="auto" w:line="276" w:before="0" w:after="140"/>
        <w:rPr/>
      </w:pPr>
      <w:r>
        <w:rPr>
          <w:rStyle w:val="SourceText"/>
        </w:rPr>
        <w:t xml:space="preserve">  </w:t>
      </w:r>
      <w:r>
        <w:rPr>
          <w:rStyle w:val="SourceText"/>
        </w:rPr>
        <w:t>"Phase 4": "14%",</w:t>
      </w:r>
    </w:p>
    <w:p>
      <w:pPr>
        <w:pStyle w:val="PreformattedText"/>
        <w:bidi w:val="0"/>
        <w:spacing w:lineRule="auto" w:line="276" w:before="0" w:after="140"/>
        <w:rPr/>
      </w:pPr>
      <w:r>
        <w:rPr>
          <w:rStyle w:val="SourceText"/>
        </w:rPr>
        <w:t xml:space="preserve">  </w:t>
      </w:r>
      <w:r>
        <w:rPr>
          <w:rStyle w:val="SourceText"/>
        </w:rPr>
        <w:t>"Phase 5": "10%",</w:t>
      </w:r>
    </w:p>
    <w:p>
      <w:pPr>
        <w:pStyle w:val="PreformattedText"/>
        <w:bidi w:val="0"/>
        <w:spacing w:lineRule="auto" w:line="276" w:before="0" w:after="140"/>
        <w:rPr/>
      </w:pPr>
      <w:r>
        <w:rPr>
          <w:rStyle w:val="SourceText"/>
        </w:rPr>
        <w:t xml:space="preserve">  </w:t>
      </w:r>
      <w:r>
        <w:rPr>
          <w:rStyle w:val="SourceText"/>
        </w:rPr>
        <w:t>"Phase 6": "0%"</w:t>
      </w:r>
    </w:p>
    <w:p>
      <w:pPr>
        <w:pStyle w:val="PreformattedText"/>
        <w:bidi w:val="0"/>
        <w:spacing w:lineRule="auto" w:line="276" w:before="0" w:after="140"/>
        <w:rPr/>
      </w:pPr>
      <w:r>
        <w:rPr>
          <w:rStyle w:val="SourceText"/>
        </w:rPr>
        <w:t>}</w:t>
      </w:r>
    </w:p>
    <w:p>
      <w:pPr>
        <w:pStyle w:val="BodyText"/>
        <w:bidi w:val="0"/>
        <w:jc w:val="left"/>
        <w:rPr/>
      </w:pPr>
      <w:r>
        <w:rPr/>
        <w:t>Do not smooth values.</w:t>
        <w:br/>
        <w:t>Do not average across pages.</w:t>
        <w:br/>
        <w:t>Each page must reflect actual density.</w:t>
      </w:r>
    </w:p>
    <w:p>
      <w:pPr>
        <w:pStyle w:val="BodyText"/>
        <w:bidi w:val="0"/>
        <w:jc w:val="left"/>
        <w:rPr/>
      </w:pPr>
      <w:r>
        <w:rPr/>
      </w:r>
    </w:p>
    <w:p>
      <w:pPr>
        <w:pStyle w:val="Heading2"/>
        <w:bidi w:val="0"/>
        <w:jc w:val="left"/>
        <w:rPr/>
      </w:pPr>
      <w:r>
        <w:rPr/>
        <w:t>5. BAND PROFILES</w:t>
      </w:r>
    </w:p>
    <w:p>
      <w:pPr>
        <w:pStyle w:val="BodyText"/>
        <w:bidi w:val="0"/>
        <w:jc w:val="left"/>
        <w:rPr/>
      </w:pPr>
      <w:r>
        <w:rPr/>
        <w:t>You must classify into one of:</w:t>
      </w:r>
    </w:p>
    <w:p>
      <w:pPr>
        <w:pStyle w:val="BodyText"/>
        <w:numPr>
          <w:ilvl w:val="0"/>
          <w:numId w:val="21"/>
        </w:numPr>
        <w:tabs>
          <w:tab w:val="left" w:pos="709" w:leader="none"/>
        </w:tabs>
        <w:bidi w:val="0"/>
        <w:spacing w:before="0" w:after="0"/>
        <w:ind w:hanging="283" w:left="709"/>
        <w:jc w:val="left"/>
        <w:rPr/>
      </w:pPr>
      <w:r>
        <w:rPr/>
        <w:t>Pink</w:t>
      </w:r>
    </w:p>
    <w:p>
      <w:pPr>
        <w:pStyle w:val="BodyText"/>
        <w:numPr>
          <w:ilvl w:val="0"/>
          <w:numId w:val="21"/>
        </w:numPr>
        <w:tabs>
          <w:tab w:val="left" w:pos="709" w:leader="none"/>
        </w:tabs>
        <w:bidi w:val="0"/>
        <w:spacing w:before="0" w:after="0"/>
        <w:ind w:hanging="283" w:left="709"/>
        <w:jc w:val="left"/>
        <w:rPr/>
      </w:pPr>
      <w:r>
        <w:rPr/>
        <w:t>Red</w:t>
      </w:r>
    </w:p>
    <w:p>
      <w:pPr>
        <w:pStyle w:val="BodyText"/>
        <w:numPr>
          <w:ilvl w:val="0"/>
          <w:numId w:val="21"/>
        </w:numPr>
        <w:tabs>
          <w:tab w:val="left" w:pos="709" w:leader="none"/>
        </w:tabs>
        <w:bidi w:val="0"/>
        <w:spacing w:before="0" w:after="0"/>
        <w:ind w:hanging="283" w:left="709"/>
        <w:jc w:val="left"/>
        <w:rPr/>
      </w:pPr>
      <w:r>
        <w:rPr/>
        <w:t>Yellow</w:t>
      </w:r>
    </w:p>
    <w:p>
      <w:pPr>
        <w:pStyle w:val="BodyText"/>
        <w:numPr>
          <w:ilvl w:val="0"/>
          <w:numId w:val="21"/>
        </w:numPr>
        <w:tabs>
          <w:tab w:val="left" w:pos="709" w:leader="none"/>
        </w:tabs>
        <w:bidi w:val="0"/>
        <w:spacing w:before="0" w:after="0"/>
        <w:ind w:hanging="283" w:left="709"/>
        <w:jc w:val="left"/>
        <w:rPr/>
      </w:pPr>
      <w:r>
        <w:rPr/>
        <w:t>Blue</w:t>
      </w:r>
    </w:p>
    <w:p>
      <w:pPr>
        <w:pStyle w:val="BodyText"/>
        <w:numPr>
          <w:ilvl w:val="0"/>
          <w:numId w:val="21"/>
        </w:numPr>
        <w:tabs>
          <w:tab w:val="left" w:pos="709" w:leader="none"/>
        </w:tabs>
        <w:bidi w:val="0"/>
        <w:spacing w:before="0" w:after="0"/>
        <w:ind w:hanging="283" w:left="709"/>
        <w:jc w:val="left"/>
        <w:rPr/>
      </w:pPr>
      <w:r>
        <w:rPr/>
        <w:t>Green</w:t>
      </w:r>
    </w:p>
    <w:p>
      <w:pPr>
        <w:pStyle w:val="BodyText"/>
        <w:numPr>
          <w:ilvl w:val="0"/>
          <w:numId w:val="21"/>
        </w:numPr>
        <w:tabs>
          <w:tab w:val="left" w:pos="709" w:leader="none"/>
        </w:tabs>
        <w:bidi w:val="0"/>
        <w:spacing w:before="0" w:after="0"/>
        <w:ind w:hanging="283" w:left="709"/>
        <w:jc w:val="left"/>
        <w:rPr/>
      </w:pPr>
      <w:r>
        <w:rPr/>
        <w:t>Orange</w:t>
      </w:r>
    </w:p>
    <w:p>
      <w:pPr>
        <w:pStyle w:val="BodyText"/>
        <w:numPr>
          <w:ilvl w:val="0"/>
          <w:numId w:val="21"/>
        </w:numPr>
        <w:tabs>
          <w:tab w:val="left" w:pos="709" w:leader="none"/>
        </w:tabs>
        <w:bidi w:val="0"/>
        <w:spacing w:before="0" w:after="0"/>
        <w:ind w:hanging="283" w:left="709"/>
        <w:jc w:val="left"/>
        <w:rPr/>
      </w:pPr>
      <w:r>
        <w:rPr/>
        <w:t>Turquoise</w:t>
      </w:r>
    </w:p>
    <w:p>
      <w:pPr>
        <w:pStyle w:val="BodyText"/>
        <w:numPr>
          <w:ilvl w:val="0"/>
          <w:numId w:val="21"/>
        </w:numPr>
        <w:tabs>
          <w:tab w:val="left" w:pos="709" w:leader="none"/>
        </w:tabs>
        <w:bidi w:val="0"/>
        <w:spacing w:before="0" w:after="0"/>
        <w:ind w:hanging="283" w:left="709"/>
        <w:jc w:val="left"/>
        <w:rPr/>
      </w:pPr>
      <w:r>
        <w:rPr/>
        <w:t>Purple</w:t>
      </w:r>
    </w:p>
    <w:p>
      <w:pPr>
        <w:pStyle w:val="BodyText"/>
        <w:numPr>
          <w:ilvl w:val="0"/>
          <w:numId w:val="21"/>
        </w:numPr>
        <w:tabs>
          <w:tab w:val="left" w:pos="709" w:leader="none"/>
        </w:tabs>
        <w:bidi w:val="0"/>
        <w:spacing w:before="0" w:after="0"/>
        <w:ind w:hanging="283" w:left="709"/>
        <w:jc w:val="left"/>
        <w:rPr/>
      </w:pPr>
      <w:r>
        <w:rPr/>
        <w:t>Gold</w:t>
      </w:r>
    </w:p>
    <w:p>
      <w:pPr>
        <w:pStyle w:val="BodyText"/>
        <w:numPr>
          <w:ilvl w:val="0"/>
          <w:numId w:val="21"/>
        </w:numPr>
        <w:tabs>
          <w:tab w:val="left" w:pos="709" w:leader="none"/>
        </w:tabs>
        <w:bidi w:val="0"/>
        <w:ind w:hanging="283" w:left="709"/>
        <w:jc w:val="left"/>
        <w:rPr/>
      </w:pPr>
      <w:r>
        <w:rPr/>
        <w:t>White</w:t>
      </w:r>
    </w:p>
    <w:p>
      <w:pPr>
        <w:pStyle w:val="BodyText"/>
        <w:bidi w:val="0"/>
        <w:jc w:val="left"/>
        <w:rPr/>
      </w:pPr>
      <w:r>
        <w:rPr/>
        <w:t>Each band has:</w:t>
      </w:r>
    </w:p>
    <w:p>
      <w:pPr>
        <w:pStyle w:val="BodyText"/>
        <w:numPr>
          <w:ilvl w:val="0"/>
          <w:numId w:val="22"/>
        </w:numPr>
        <w:tabs>
          <w:tab w:val="left" w:pos="709" w:leader="none"/>
        </w:tabs>
        <w:bidi w:val="0"/>
        <w:spacing w:before="0" w:after="0"/>
        <w:ind w:hanging="283" w:left="709"/>
        <w:jc w:val="left"/>
        <w:rPr/>
      </w:pPr>
      <w:r>
        <w:rPr>
          <w:rStyle w:val="Strong"/>
        </w:rPr>
        <w:t>hard structural limits</w:t>
      </w:r>
      <w:r>
        <w:rPr/>
        <w:t xml:space="preserve"> </w:t>
      </w:r>
    </w:p>
    <w:p>
      <w:pPr>
        <w:pStyle w:val="BodyText"/>
        <w:numPr>
          <w:ilvl w:val="0"/>
          <w:numId w:val="22"/>
        </w:numPr>
        <w:tabs>
          <w:tab w:val="left" w:pos="709" w:leader="none"/>
        </w:tabs>
        <w:bidi w:val="0"/>
        <w:spacing w:before="0" w:after="0"/>
        <w:ind w:hanging="283" w:left="709"/>
        <w:jc w:val="left"/>
        <w:rPr/>
      </w:pPr>
      <w:r>
        <w:rPr>
          <w:rStyle w:val="Strong"/>
        </w:rPr>
        <w:t>expected ranges</w:t>
      </w:r>
      <w:r>
        <w:rPr/>
        <w:t xml:space="preserve"> </w:t>
      </w:r>
    </w:p>
    <w:p>
      <w:pPr>
        <w:pStyle w:val="BodyText"/>
        <w:numPr>
          <w:ilvl w:val="0"/>
          <w:numId w:val="22"/>
        </w:numPr>
        <w:tabs>
          <w:tab w:val="left" w:pos="709" w:leader="none"/>
        </w:tabs>
        <w:bidi w:val="0"/>
        <w:spacing w:before="0" w:after="0"/>
        <w:ind w:hanging="283" w:left="709"/>
        <w:jc w:val="left"/>
        <w:rPr/>
      </w:pPr>
      <w:r>
        <w:rPr>
          <w:rStyle w:val="Strong"/>
        </w:rPr>
        <w:t>phonics complexity limits</w:t>
      </w:r>
      <w:r>
        <w:rPr/>
        <w:t xml:space="preserve"> </w:t>
      </w:r>
    </w:p>
    <w:p>
      <w:pPr>
        <w:pStyle w:val="BodyText"/>
        <w:numPr>
          <w:ilvl w:val="0"/>
          <w:numId w:val="22"/>
        </w:numPr>
        <w:tabs>
          <w:tab w:val="left" w:pos="709" w:leader="none"/>
        </w:tabs>
        <w:bidi w:val="0"/>
        <w:ind w:hanging="283" w:left="709"/>
        <w:jc w:val="left"/>
        <w:rPr/>
      </w:pPr>
      <w:r>
        <w:rPr>
          <w:rStyle w:val="Strong"/>
        </w:rPr>
        <w:t>narrative expectations</w:t>
      </w:r>
      <w:r>
        <w:rPr/>
        <w:t xml:space="preserve"> </w:t>
      </w:r>
    </w:p>
    <w:p>
      <w:pPr>
        <w:pStyle w:val="BodyText"/>
        <w:bidi w:val="0"/>
        <w:jc w:val="left"/>
        <w:rPr/>
      </w:pPr>
      <w:r>
        <w:rPr/>
        <w:t>Represent each band internally as:</w:t>
      </w:r>
    </w:p>
    <w:p>
      <w:pPr>
        <w:pStyle w:val="BodyText"/>
        <w:numPr>
          <w:ilvl w:val="0"/>
          <w:numId w:val="23"/>
        </w:numPr>
        <w:tabs>
          <w:tab w:val="left" w:pos="709" w:leader="none"/>
        </w:tabs>
        <w:bidi w:val="0"/>
        <w:spacing w:before="0" w:after="0"/>
        <w:ind w:hanging="283" w:left="709"/>
        <w:jc w:val="left"/>
        <w:rPr/>
      </w:pPr>
      <w:r>
        <w:rPr>
          <w:rStyle w:val="SourceText"/>
        </w:rPr>
        <w:t>maxWordsPerPage</w:t>
      </w:r>
      <w:r>
        <w:rPr/>
        <w:t xml:space="preserve"> </w:t>
      </w:r>
    </w:p>
    <w:p>
      <w:pPr>
        <w:pStyle w:val="BodyText"/>
        <w:numPr>
          <w:ilvl w:val="0"/>
          <w:numId w:val="23"/>
        </w:numPr>
        <w:tabs>
          <w:tab w:val="left" w:pos="709" w:leader="none"/>
        </w:tabs>
        <w:bidi w:val="0"/>
        <w:spacing w:before="0" w:after="0"/>
        <w:ind w:hanging="283" w:left="709"/>
        <w:jc w:val="left"/>
        <w:rPr/>
      </w:pPr>
      <w:r>
        <w:rPr>
          <w:rStyle w:val="SourceText"/>
        </w:rPr>
        <w:t>maxSentenceLength</w:t>
      </w:r>
      <w:r>
        <w:rPr/>
        <w:t xml:space="preserve"> </w:t>
      </w:r>
    </w:p>
    <w:p>
      <w:pPr>
        <w:pStyle w:val="BodyText"/>
        <w:numPr>
          <w:ilvl w:val="0"/>
          <w:numId w:val="23"/>
        </w:numPr>
        <w:tabs>
          <w:tab w:val="left" w:pos="709" w:leader="none"/>
        </w:tabs>
        <w:bidi w:val="0"/>
        <w:spacing w:before="0" w:after="0"/>
        <w:ind w:hanging="283" w:left="709"/>
        <w:jc w:val="left"/>
        <w:rPr/>
      </w:pPr>
      <w:r>
        <w:rPr>
          <w:rStyle w:val="SourceText"/>
        </w:rPr>
        <w:t>minPatternRatio</w:t>
      </w:r>
      <w:r>
        <w:rPr/>
        <w:t xml:space="preserve"> (and optionally </w:t>
      </w:r>
      <w:r>
        <w:rPr>
          <w:rStyle w:val="SourceText"/>
        </w:rPr>
        <w:t>maxPatternRatio</w:t>
      </w:r>
      <w:r>
        <w:rPr/>
        <w:t xml:space="preserve">) </w:t>
      </w:r>
    </w:p>
    <w:p>
      <w:pPr>
        <w:pStyle w:val="BodyText"/>
        <w:numPr>
          <w:ilvl w:val="0"/>
          <w:numId w:val="23"/>
        </w:numPr>
        <w:tabs>
          <w:tab w:val="left" w:pos="709" w:leader="none"/>
        </w:tabs>
        <w:bidi w:val="0"/>
        <w:spacing w:before="0" w:after="0"/>
        <w:ind w:hanging="283" w:left="709"/>
        <w:jc w:val="left"/>
        <w:rPr/>
      </w:pPr>
      <w:r>
        <w:rPr>
          <w:rStyle w:val="SourceText"/>
        </w:rPr>
        <w:t>minPages</w:t>
      </w:r>
      <w:r>
        <w:rPr/>
        <w:t xml:space="preserve">, </w:t>
      </w:r>
      <w:r>
        <w:rPr>
          <w:rStyle w:val="SourceText"/>
        </w:rPr>
        <w:t>maxPages</w:t>
      </w:r>
      <w:r>
        <w:rPr/>
        <w:t xml:space="preserve"> </w:t>
      </w:r>
    </w:p>
    <w:p>
      <w:pPr>
        <w:pStyle w:val="BodyText"/>
        <w:numPr>
          <w:ilvl w:val="0"/>
          <w:numId w:val="23"/>
        </w:numPr>
        <w:tabs>
          <w:tab w:val="left" w:pos="709" w:leader="none"/>
        </w:tabs>
        <w:bidi w:val="0"/>
        <w:spacing w:before="0" w:after="0"/>
        <w:ind w:hanging="283" w:left="709"/>
        <w:jc w:val="left"/>
        <w:rPr/>
      </w:pPr>
      <w:r>
        <w:rPr>
          <w:rStyle w:val="SourceText"/>
        </w:rPr>
        <w:t>maxPhase5Density</w:t>
      </w:r>
      <w:r>
        <w:rPr/>
        <w:t xml:space="preserve"> </w:t>
      </w:r>
    </w:p>
    <w:p>
      <w:pPr>
        <w:pStyle w:val="BodyText"/>
        <w:numPr>
          <w:ilvl w:val="0"/>
          <w:numId w:val="23"/>
        </w:numPr>
        <w:tabs>
          <w:tab w:val="left" w:pos="709" w:leader="none"/>
        </w:tabs>
        <w:bidi w:val="0"/>
        <w:spacing w:before="0" w:after="0"/>
        <w:ind w:hanging="283" w:left="709"/>
        <w:jc w:val="left"/>
        <w:rPr/>
      </w:pPr>
      <w:r>
        <w:rPr>
          <w:rStyle w:val="SourceText"/>
        </w:rPr>
        <w:t>maxExceptionDensity</w:t>
      </w:r>
      <w:r>
        <w:rPr/>
        <w:t xml:space="preserve"> </w:t>
      </w:r>
    </w:p>
    <w:p>
      <w:pPr>
        <w:pStyle w:val="BodyText"/>
        <w:numPr>
          <w:ilvl w:val="0"/>
          <w:numId w:val="23"/>
        </w:numPr>
        <w:tabs>
          <w:tab w:val="left" w:pos="709" w:leader="none"/>
        </w:tabs>
        <w:bidi w:val="0"/>
        <w:spacing w:before="0" w:after="0"/>
        <w:ind w:hanging="283" w:left="709"/>
        <w:jc w:val="left"/>
        <w:rPr/>
      </w:pPr>
      <w:r>
        <w:rPr>
          <w:rStyle w:val="SourceText"/>
        </w:rPr>
        <w:t>maxCCPS</w:t>
      </w:r>
      <w:r>
        <w:rPr/>
        <w:t xml:space="preserve"> </w:t>
      </w:r>
    </w:p>
    <w:p>
      <w:pPr>
        <w:pStyle w:val="BodyText"/>
        <w:numPr>
          <w:ilvl w:val="0"/>
          <w:numId w:val="23"/>
        </w:numPr>
        <w:tabs>
          <w:tab w:val="left" w:pos="709" w:leader="none"/>
        </w:tabs>
        <w:bidi w:val="0"/>
        <w:spacing w:before="0" w:after="0"/>
        <w:ind w:hanging="283" w:left="709"/>
        <w:jc w:val="left"/>
        <w:rPr/>
      </w:pPr>
      <w:r>
        <w:rPr>
          <w:rStyle w:val="SourceText"/>
        </w:rPr>
        <w:t>narrativeChecks</w:t>
      </w:r>
      <w:r>
        <w:rPr/>
        <w:t xml:space="preserve"> → returns a score 0–1 </w:t>
      </w:r>
    </w:p>
    <w:p>
      <w:pPr>
        <w:pStyle w:val="BodyText"/>
        <w:numPr>
          <w:ilvl w:val="0"/>
          <w:numId w:val="23"/>
        </w:numPr>
        <w:tabs>
          <w:tab w:val="left" w:pos="709" w:leader="none"/>
        </w:tabs>
        <w:bidi w:val="0"/>
        <w:ind w:hanging="283" w:left="709"/>
        <w:jc w:val="left"/>
        <w:rPr/>
      </w:pPr>
      <w:r>
        <w:rPr>
          <w:rStyle w:val="SourceText"/>
        </w:rPr>
        <w:t>weightStructural</w:t>
      </w:r>
      <w:r>
        <w:rPr/>
        <w:t xml:space="preserve">, </w:t>
      </w:r>
      <w:r>
        <w:rPr>
          <w:rStyle w:val="SourceText"/>
        </w:rPr>
        <w:t>weightPhonics</w:t>
      </w:r>
      <w:r>
        <w:rPr/>
        <w:t xml:space="preserve">, </w:t>
      </w:r>
      <w:r>
        <w:rPr>
          <w:rStyle w:val="SourceText"/>
        </w:rPr>
        <w:t>weightNarrative</w:t>
      </w:r>
      <w:r>
        <w:rPr/>
        <w:t xml:space="preserve"> </w:t>
      </w:r>
    </w:p>
    <w:p>
      <w:pPr>
        <w:pStyle w:val="BodyText"/>
        <w:bidi w:val="0"/>
        <w:jc w:val="left"/>
        <w:rPr/>
      </w:pPr>
      <w:r>
        <w:rPr/>
        <w:t>You don’t need to output the profiles, but you must use them consistently.</w:t>
      </w:r>
    </w:p>
    <w:p>
      <w:pPr>
        <w:pStyle w:val="HorizontalLine"/>
        <w:bidi w:val="0"/>
        <w:jc w:val="left"/>
        <w:rPr/>
      </w:pPr>
      <w:r>
        <w:rPr/>
      </w:r>
    </w:p>
    <w:p>
      <w:pPr>
        <w:pStyle w:val="Heading2"/>
        <w:bidi w:val="0"/>
        <w:jc w:val="left"/>
        <w:rPr/>
      </w:pPr>
      <w:r>
        <w:rPr/>
        <w:t>6. BAND EVALUATION</w:t>
      </w:r>
    </w:p>
    <w:p>
      <w:pPr>
        <w:pStyle w:val="BodyText"/>
        <w:bidi w:val="0"/>
        <w:jc w:val="left"/>
        <w:rPr/>
      </w:pPr>
      <w:r>
        <w:rPr/>
        <w:t xml:space="preserve">For </w:t>
      </w:r>
      <w:r>
        <w:rPr>
          <w:rStyle w:val="Strong"/>
        </w:rPr>
        <w:t>each band</w:t>
      </w:r>
      <w:r>
        <w:rPr/>
        <w:t>:</w:t>
      </w:r>
    </w:p>
    <w:p>
      <w:pPr>
        <w:pStyle w:val="Heading3"/>
        <w:bidi w:val="0"/>
        <w:jc w:val="left"/>
        <w:rPr/>
      </w:pPr>
      <w:r>
        <w:rPr/>
        <w:t>6.1 Hard constraints</w:t>
      </w:r>
    </w:p>
    <w:p>
      <w:pPr>
        <w:pStyle w:val="BodyText"/>
        <w:bidi w:val="0"/>
        <w:jc w:val="left"/>
        <w:rPr/>
      </w:pPr>
      <w:r>
        <w:rPr/>
        <w:t>Check:</w:t>
      </w:r>
    </w:p>
    <w:p>
      <w:pPr>
        <w:pStyle w:val="BodyText"/>
        <w:numPr>
          <w:ilvl w:val="0"/>
          <w:numId w:val="24"/>
        </w:numPr>
        <w:tabs>
          <w:tab w:val="left" w:pos="709" w:leader="none"/>
        </w:tabs>
        <w:bidi w:val="0"/>
        <w:spacing w:before="0" w:after="0"/>
        <w:ind w:hanging="283" w:left="709"/>
        <w:jc w:val="left"/>
        <w:rPr/>
      </w:pPr>
      <w:r>
        <w:rPr>
          <w:rStyle w:val="SourceText"/>
        </w:rPr>
        <w:t>maxWordsPerPage</w:t>
      </w:r>
      <w:r>
        <w:rPr/>
        <w:t xml:space="preserve"> </w:t>
      </w:r>
    </w:p>
    <w:p>
      <w:pPr>
        <w:pStyle w:val="BodyText"/>
        <w:numPr>
          <w:ilvl w:val="0"/>
          <w:numId w:val="24"/>
        </w:numPr>
        <w:tabs>
          <w:tab w:val="left" w:pos="709" w:leader="none"/>
        </w:tabs>
        <w:bidi w:val="0"/>
        <w:spacing w:before="0" w:after="0"/>
        <w:ind w:hanging="283" w:left="709"/>
        <w:jc w:val="left"/>
        <w:rPr/>
      </w:pPr>
      <w:r>
        <w:rPr>
          <w:rStyle w:val="SourceText"/>
        </w:rPr>
        <w:t>maxSentenceLength</w:t>
      </w:r>
      <w:r>
        <w:rPr/>
        <w:t xml:space="preserve"> </w:t>
      </w:r>
    </w:p>
    <w:p>
      <w:pPr>
        <w:pStyle w:val="BodyText"/>
        <w:numPr>
          <w:ilvl w:val="0"/>
          <w:numId w:val="24"/>
        </w:numPr>
        <w:tabs>
          <w:tab w:val="left" w:pos="709" w:leader="none"/>
        </w:tabs>
        <w:bidi w:val="0"/>
        <w:spacing w:before="0" w:after="0"/>
        <w:ind w:hanging="283" w:left="709"/>
        <w:jc w:val="left"/>
        <w:rPr/>
      </w:pPr>
      <w:r>
        <w:rPr>
          <w:rStyle w:val="SourceText"/>
        </w:rPr>
        <w:t>maxPhase5Density</w:t>
      </w:r>
      <w:r>
        <w:rPr/>
        <w:t xml:space="preserve"> </w:t>
      </w:r>
    </w:p>
    <w:p>
      <w:pPr>
        <w:pStyle w:val="BodyText"/>
        <w:numPr>
          <w:ilvl w:val="0"/>
          <w:numId w:val="24"/>
        </w:numPr>
        <w:tabs>
          <w:tab w:val="left" w:pos="709" w:leader="none"/>
        </w:tabs>
        <w:bidi w:val="0"/>
        <w:spacing w:before="0" w:after="0"/>
        <w:ind w:hanging="283" w:left="709"/>
        <w:jc w:val="left"/>
        <w:rPr/>
      </w:pPr>
      <w:r>
        <w:rPr>
          <w:rStyle w:val="SourceText"/>
        </w:rPr>
        <w:t>maxExceptionDensity</w:t>
      </w:r>
      <w:r>
        <w:rPr/>
        <w:t xml:space="preserve"> </w:t>
      </w:r>
    </w:p>
    <w:p>
      <w:pPr>
        <w:pStyle w:val="BodyText"/>
        <w:numPr>
          <w:ilvl w:val="0"/>
          <w:numId w:val="24"/>
        </w:numPr>
        <w:tabs>
          <w:tab w:val="left" w:pos="709" w:leader="none"/>
        </w:tabs>
        <w:bidi w:val="0"/>
        <w:ind w:hanging="283" w:left="709"/>
        <w:jc w:val="left"/>
        <w:rPr/>
      </w:pPr>
      <w:r>
        <w:rPr>
          <w:rStyle w:val="SourceText"/>
        </w:rPr>
        <w:t>maxCCPS</w:t>
      </w:r>
      <w:r>
        <w:rPr/>
        <w:t xml:space="preserve"> </w:t>
      </w:r>
    </w:p>
    <w:p>
      <w:pPr>
        <w:pStyle w:val="BodyText"/>
        <w:bidi w:val="0"/>
        <w:jc w:val="left"/>
        <w:rPr/>
      </w:pPr>
      <w:r>
        <w:rPr/>
        <w:t xml:space="preserve">If any are violated, mark </w:t>
      </w:r>
      <w:r>
        <w:rPr>
          <w:rStyle w:val="SourceText"/>
        </w:rPr>
        <w:t>hardPass = false</w:t>
      </w:r>
      <w:r>
        <w:rPr/>
        <w:t>.</w:t>
        <w:br/>
        <w:t>You still compute a score, but note the failure.</w:t>
      </w:r>
    </w:p>
    <w:p>
      <w:pPr>
        <w:pStyle w:val="Heading3"/>
        <w:bidi w:val="0"/>
        <w:jc w:val="left"/>
        <w:rPr/>
      </w:pPr>
      <w:r>
        <w:rPr/>
        <w:t>6.2 Soft scoring</w:t>
      </w:r>
    </w:p>
    <w:p>
      <w:pPr>
        <w:pStyle w:val="BodyText"/>
        <w:bidi w:val="0"/>
        <w:jc w:val="left"/>
        <w:rPr/>
      </w:pPr>
      <w:r>
        <w:rPr/>
        <w:t>Compute:</w:t>
      </w:r>
    </w:p>
    <w:p>
      <w:pPr>
        <w:pStyle w:val="BodyText"/>
        <w:numPr>
          <w:ilvl w:val="0"/>
          <w:numId w:val="25"/>
        </w:numPr>
        <w:tabs>
          <w:tab w:val="left" w:pos="709" w:leader="none"/>
        </w:tabs>
        <w:bidi w:val="0"/>
        <w:ind w:hanging="283" w:left="709"/>
        <w:jc w:val="left"/>
        <w:rPr/>
      </w:pPr>
      <w:r>
        <w:rPr>
          <w:rStyle w:val="SourceText"/>
        </w:rPr>
        <w:t>structuralScore</w:t>
      </w:r>
      <w:r>
        <w:rPr/>
        <w:t xml:space="preserve"> (0–100) from:</w:t>
      </w:r>
    </w:p>
    <w:p>
      <w:pPr>
        <w:pStyle w:val="BodyText"/>
        <w:numPr>
          <w:ilvl w:val="1"/>
          <w:numId w:val="25"/>
        </w:numPr>
        <w:tabs>
          <w:tab w:val="clear" w:pos="709"/>
          <w:tab w:val="left" w:pos="1418" w:leader="none"/>
        </w:tabs>
        <w:bidi w:val="0"/>
        <w:spacing w:before="0" w:after="0"/>
        <w:ind w:hanging="283" w:left="1418"/>
        <w:jc w:val="left"/>
        <w:rPr/>
      </w:pPr>
      <w:r>
        <w:rPr/>
        <w:t xml:space="preserve">avg/max words per page </w:t>
      </w:r>
    </w:p>
    <w:p>
      <w:pPr>
        <w:pStyle w:val="BodyText"/>
        <w:numPr>
          <w:ilvl w:val="1"/>
          <w:numId w:val="25"/>
        </w:numPr>
        <w:tabs>
          <w:tab w:val="clear" w:pos="709"/>
          <w:tab w:val="left" w:pos="1418" w:leader="none"/>
        </w:tabs>
        <w:bidi w:val="0"/>
        <w:spacing w:before="0" w:after="0"/>
        <w:ind w:hanging="283" w:left="1418"/>
        <w:jc w:val="left"/>
        <w:rPr/>
      </w:pPr>
      <w:r>
        <w:rPr/>
        <w:t xml:space="preserve">avg/max sentence length </w:t>
      </w:r>
    </w:p>
    <w:p>
      <w:pPr>
        <w:pStyle w:val="BodyText"/>
        <w:numPr>
          <w:ilvl w:val="1"/>
          <w:numId w:val="25"/>
        </w:numPr>
        <w:tabs>
          <w:tab w:val="clear" w:pos="709"/>
          <w:tab w:val="left" w:pos="1418" w:leader="none"/>
        </w:tabs>
        <w:bidi w:val="0"/>
        <w:spacing w:before="0" w:after="0"/>
        <w:ind w:hanging="283" w:left="1418"/>
        <w:jc w:val="left"/>
        <w:rPr/>
      </w:pPr>
      <w:r>
        <w:rPr/>
        <w:t xml:space="preserve">patternRatio </w:t>
      </w:r>
    </w:p>
    <w:p>
      <w:pPr>
        <w:pStyle w:val="BodyText"/>
        <w:numPr>
          <w:ilvl w:val="1"/>
          <w:numId w:val="25"/>
        </w:numPr>
        <w:tabs>
          <w:tab w:val="clear" w:pos="709"/>
          <w:tab w:val="left" w:pos="1418" w:leader="none"/>
        </w:tabs>
        <w:bidi w:val="0"/>
        <w:spacing w:before="0" w:after="0"/>
        <w:ind w:hanging="283" w:left="1418"/>
        <w:jc w:val="left"/>
        <w:rPr/>
      </w:pPr>
      <w:r>
        <w:rPr/>
        <w:t xml:space="preserve">pages within expected range </w:t>
      </w:r>
    </w:p>
    <w:p>
      <w:pPr>
        <w:pStyle w:val="BodyText"/>
        <w:numPr>
          <w:ilvl w:val="0"/>
          <w:numId w:val="25"/>
        </w:numPr>
        <w:tabs>
          <w:tab w:val="left" w:pos="709" w:leader="none"/>
        </w:tabs>
        <w:bidi w:val="0"/>
        <w:ind w:hanging="283" w:left="709"/>
        <w:jc w:val="left"/>
        <w:rPr/>
      </w:pPr>
      <w:r>
        <w:rPr>
          <w:rStyle w:val="SourceText"/>
        </w:rPr>
        <w:t>phonicsScore</w:t>
      </w:r>
      <w:r>
        <w:rPr/>
        <w:t xml:space="preserve"> (0–100) from:</w:t>
      </w:r>
    </w:p>
    <w:p>
      <w:pPr>
        <w:pStyle w:val="BodyText"/>
        <w:numPr>
          <w:ilvl w:val="1"/>
          <w:numId w:val="25"/>
        </w:numPr>
        <w:tabs>
          <w:tab w:val="clear" w:pos="709"/>
          <w:tab w:val="left" w:pos="1418" w:leader="none"/>
        </w:tabs>
        <w:bidi w:val="0"/>
        <w:spacing w:before="0" w:after="0"/>
        <w:ind w:hanging="283" w:left="1418"/>
        <w:jc w:val="left"/>
        <w:rPr/>
      </w:pPr>
      <w:r>
        <w:rPr/>
        <w:t xml:space="preserve">decodability </w:t>
      </w:r>
    </w:p>
    <w:p>
      <w:pPr>
        <w:pStyle w:val="BodyText"/>
        <w:numPr>
          <w:ilvl w:val="1"/>
          <w:numId w:val="25"/>
        </w:numPr>
        <w:tabs>
          <w:tab w:val="clear" w:pos="709"/>
          <w:tab w:val="left" w:pos="1418" w:leader="none"/>
        </w:tabs>
        <w:bidi w:val="0"/>
        <w:spacing w:before="0" w:after="0"/>
        <w:ind w:hanging="283" w:left="1418"/>
        <w:jc w:val="left"/>
        <w:rPr/>
      </w:pPr>
      <w:r>
        <w:rPr/>
        <w:t xml:space="preserve">exceptionDensity </w:t>
      </w:r>
    </w:p>
    <w:p>
      <w:pPr>
        <w:pStyle w:val="BodyText"/>
        <w:numPr>
          <w:ilvl w:val="1"/>
          <w:numId w:val="25"/>
        </w:numPr>
        <w:tabs>
          <w:tab w:val="clear" w:pos="709"/>
          <w:tab w:val="left" w:pos="1418" w:leader="none"/>
        </w:tabs>
        <w:bidi w:val="0"/>
        <w:spacing w:before="0" w:after="0"/>
        <w:ind w:hanging="283" w:left="1418"/>
        <w:jc w:val="left"/>
        <w:rPr/>
      </w:pPr>
      <w:r>
        <w:rPr/>
        <w:t xml:space="preserve">Phase 5 density </w:t>
      </w:r>
    </w:p>
    <w:p>
      <w:pPr>
        <w:pStyle w:val="BodyText"/>
        <w:numPr>
          <w:ilvl w:val="1"/>
          <w:numId w:val="25"/>
        </w:numPr>
        <w:tabs>
          <w:tab w:val="clear" w:pos="709"/>
          <w:tab w:val="left" w:pos="1418" w:leader="none"/>
        </w:tabs>
        <w:bidi w:val="0"/>
        <w:spacing w:before="0" w:after="0"/>
        <w:ind w:hanging="283" w:left="1418"/>
        <w:jc w:val="left"/>
        <w:rPr/>
      </w:pPr>
      <w:r>
        <w:rPr/>
        <w:t xml:space="preserve">CCPS </w:t>
      </w:r>
    </w:p>
    <w:p>
      <w:pPr>
        <w:pStyle w:val="BodyText"/>
        <w:numPr>
          <w:ilvl w:val="0"/>
          <w:numId w:val="25"/>
        </w:numPr>
        <w:tabs>
          <w:tab w:val="left" w:pos="709" w:leader="none"/>
        </w:tabs>
        <w:bidi w:val="0"/>
        <w:ind w:hanging="283" w:left="709"/>
        <w:jc w:val="left"/>
        <w:rPr/>
      </w:pPr>
      <w:r>
        <w:rPr>
          <w:rStyle w:val="SourceText"/>
        </w:rPr>
        <w:t>narrativeScore</w:t>
      </w:r>
      <w:r>
        <w:rPr/>
        <w:t xml:space="preserve"> (0–100) from:</w:t>
      </w:r>
    </w:p>
    <w:p>
      <w:pPr>
        <w:pStyle w:val="BodyText"/>
        <w:numPr>
          <w:ilvl w:val="1"/>
          <w:numId w:val="25"/>
        </w:numPr>
        <w:tabs>
          <w:tab w:val="clear" w:pos="709"/>
          <w:tab w:val="left" w:pos="1418" w:leader="none"/>
        </w:tabs>
        <w:bidi w:val="0"/>
        <w:spacing w:before="0" w:after="0"/>
        <w:ind w:hanging="283" w:left="1418"/>
        <w:jc w:val="left"/>
        <w:rPr/>
      </w:pPr>
      <w:r>
        <w:rPr/>
        <w:t xml:space="preserve">presence/absence of: </w:t>
      </w:r>
    </w:p>
    <w:p>
      <w:pPr>
        <w:pStyle w:val="BodyText"/>
        <w:numPr>
          <w:ilvl w:val="2"/>
          <w:numId w:val="25"/>
        </w:numPr>
        <w:tabs>
          <w:tab w:val="clear" w:pos="709"/>
          <w:tab w:val="left" w:pos="2127" w:leader="none"/>
        </w:tabs>
        <w:bidi w:val="0"/>
        <w:spacing w:before="0" w:after="0"/>
        <w:ind w:hanging="283" w:left="2127"/>
        <w:jc w:val="left"/>
        <w:rPr/>
      </w:pPr>
      <w:r>
        <w:rPr/>
        <w:t xml:space="preserve">clear sequence </w:t>
      </w:r>
    </w:p>
    <w:p>
      <w:pPr>
        <w:pStyle w:val="BodyText"/>
        <w:numPr>
          <w:ilvl w:val="2"/>
          <w:numId w:val="25"/>
        </w:numPr>
        <w:tabs>
          <w:tab w:val="clear" w:pos="709"/>
          <w:tab w:val="left" w:pos="2127" w:leader="none"/>
        </w:tabs>
        <w:bidi w:val="0"/>
        <w:spacing w:before="0" w:after="0"/>
        <w:ind w:hanging="283" w:left="2127"/>
        <w:jc w:val="left"/>
        <w:rPr/>
      </w:pPr>
      <w:r>
        <w:rPr/>
        <w:t xml:space="preserve">problem / event / resolution </w:t>
      </w:r>
    </w:p>
    <w:p>
      <w:pPr>
        <w:pStyle w:val="BodyText"/>
        <w:numPr>
          <w:ilvl w:val="2"/>
          <w:numId w:val="25"/>
        </w:numPr>
        <w:tabs>
          <w:tab w:val="clear" w:pos="709"/>
          <w:tab w:val="left" w:pos="2127" w:leader="none"/>
        </w:tabs>
        <w:bidi w:val="0"/>
        <w:spacing w:before="0" w:after="0"/>
        <w:ind w:hanging="283" w:left="2127"/>
        <w:jc w:val="left"/>
        <w:rPr/>
      </w:pPr>
      <w:r>
        <w:rPr/>
        <w:t xml:space="preserve">emotional load </w:t>
      </w:r>
    </w:p>
    <w:p>
      <w:pPr>
        <w:pStyle w:val="BodyText"/>
        <w:numPr>
          <w:ilvl w:val="2"/>
          <w:numId w:val="25"/>
        </w:numPr>
        <w:tabs>
          <w:tab w:val="clear" w:pos="709"/>
          <w:tab w:val="left" w:pos="2127" w:leader="none"/>
        </w:tabs>
        <w:bidi w:val="0"/>
        <w:ind w:hanging="283" w:left="2127"/>
        <w:jc w:val="left"/>
        <w:rPr/>
      </w:pPr>
      <w:r>
        <w:rPr/>
        <w:t xml:space="preserve">inferential demand </w:t>
      </w:r>
    </w:p>
    <w:p>
      <w:pPr>
        <w:pStyle w:val="BodyText"/>
        <w:bidi w:val="0"/>
        <w:jc w:val="left"/>
        <w:rPr/>
      </w:pPr>
      <w:r>
        <w:rPr/>
        <w:t>Combine:</w:t>
      </w:r>
    </w:p>
    <w:p>
      <w:pPr>
        <w:pStyle w:val="BodyText"/>
        <w:bidi w:val="0"/>
        <w:jc w:val="left"/>
        <w:rPr/>
      </w:pPr>
      <w:r>
        <w:rPr>
          <w:rStyle w:val="SourceText"/>
        </w:rPr>
        <w:t>bandScore = structuralScore * weightStructural + phonicsScore * weightPhonics + narrativeScore * weightNarrative</w:t>
      </w:r>
    </w:p>
    <w:p>
      <w:pPr>
        <w:pStyle w:val="BodyText"/>
        <w:bidi w:val="0"/>
        <w:jc w:val="left"/>
        <w:rPr/>
      </w:pPr>
      <w:r>
        <w:rPr/>
        <w:t>Store for each band:</w:t>
      </w:r>
    </w:p>
    <w:p>
      <w:pPr>
        <w:pStyle w:val="BodyText"/>
        <w:numPr>
          <w:ilvl w:val="0"/>
          <w:numId w:val="26"/>
        </w:numPr>
        <w:tabs>
          <w:tab w:val="left" w:pos="709" w:leader="none"/>
        </w:tabs>
        <w:bidi w:val="0"/>
        <w:spacing w:before="0" w:after="0"/>
        <w:ind w:hanging="283" w:left="709"/>
        <w:jc w:val="left"/>
        <w:rPr/>
      </w:pPr>
      <w:r>
        <w:rPr>
          <w:rStyle w:val="SourceText"/>
        </w:rPr>
        <w:t>band</w:t>
      </w:r>
      <w:r>
        <w:rPr/>
        <w:t xml:space="preserve"> </w:t>
      </w:r>
    </w:p>
    <w:p>
      <w:pPr>
        <w:pStyle w:val="BodyText"/>
        <w:numPr>
          <w:ilvl w:val="0"/>
          <w:numId w:val="26"/>
        </w:numPr>
        <w:tabs>
          <w:tab w:val="left" w:pos="709" w:leader="none"/>
        </w:tabs>
        <w:bidi w:val="0"/>
        <w:spacing w:before="0" w:after="0"/>
        <w:ind w:hanging="283" w:left="709"/>
        <w:jc w:val="left"/>
        <w:rPr/>
      </w:pPr>
      <w:r>
        <w:rPr>
          <w:rStyle w:val="SourceText"/>
        </w:rPr>
        <w:t>hardPass</w:t>
      </w:r>
      <w:r>
        <w:rPr/>
        <w:t xml:space="preserve"> </w:t>
      </w:r>
    </w:p>
    <w:p>
      <w:pPr>
        <w:pStyle w:val="BodyText"/>
        <w:numPr>
          <w:ilvl w:val="0"/>
          <w:numId w:val="26"/>
        </w:numPr>
        <w:tabs>
          <w:tab w:val="left" w:pos="709" w:leader="none"/>
        </w:tabs>
        <w:bidi w:val="0"/>
        <w:spacing w:before="0" w:after="0"/>
        <w:ind w:hanging="283" w:left="709"/>
        <w:jc w:val="left"/>
        <w:rPr/>
      </w:pPr>
      <w:r>
        <w:rPr>
          <w:rStyle w:val="SourceText"/>
        </w:rPr>
        <w:t>score</w:t>
      </w:r>
      <w:r>
        <w:rPr/>
        <w:t xml:space="preserve"> </w:t>
      </w:r>
    </w:p>
    <w:p>
      <w:pPr>
        <w:pStyle w:val="BodyText"/>
        <w:numPr>
          <w:ilvl w:val="0"/>
          <w:numId w:val="26"/>
        </w:numPr>
        <w:tabs>
          <w:tab w:val="left" w:pos="709" w:leader="none"/>
        </w:tabs>
        <w:bidi w:val="0"/>
        <w:ind w:hanging="283" w:left="709"/>
        <w:jc w:val="left"/>
        <w:rPr/>
      </w:pPr>
      <w:r>
        <w:rPr>
          <w:rStyle w:val="SourceText"/>
        </w:rPr>
        <w:t>reasons[]</w:t>
      </w:r>
      <w:r>
        <w:rPr/>
        <w:t xml:space="preserve"> (short bullet</w:t>
        <w:noBreakHyphen/>
        <w:t xml:space="preserve">style strings explaining key passes/fails) </w:t>
      </w:r>
    </w:p>
    <w:p>
      <w:pPr>
        <w:pStyle w:val="HorizontalLine"/>
        <w:bidi w:val="0"/>
        <w:jc w:val="left"/>
        <w:rPr/>
      </w:pPr>
      <w:r>
        <w:rPr/>
      </w:r>
    </w:p>
    <w:p>
      <w:pPr>
        <w:pStyle w:val="Heading2"/>
        <w:bidi w:val="0"/>
        <w:jc w:val="left"/>
        <w:rPr/>
      </w:pPr>
      <w:r>
        <w:rPr/>
      </w:r>
    </w:p>
    <w:p>
      <w:pPr>
        <w:pStyle w:val="Heading3"/>
        <w:bidi w:val="0"/>
        <w:jc w:val="left"/>
        <w:rPr/>
      </w:pPr>
      <w:r>
        <w:rPr/>
        <w:t>6.3 Artificial Band Inflation Detection (ABID)</w:t>
      </w:r>
    </w:p>
    <w:p>
      <w:pPr>
        <w:pStyle w:val="BodyText"/>
        <w:bidi w:val="0"/>
        <w:jc w:val="left"/>
        <w:rPr/>
      </w:pPr>
      <w:r>
        <w:rPr/>
        <w:t>The validator must detect potential artificial band inflation.</w:t>
      </w:r>
    </w:p>
    <w:p>
      <w:pPr>
        <w:pStyle w:val="BodyText"/>
        <w:bidi w:val="0"/>
        <w:jc w:val="left"/>
        <w:rPr/>
      </w:pPr>
      <w:r>
        <w:rPr/>
        <w:t>Definition:</w:t>
      </w:r>
    </w:p>
    <w:p>
      <w:pPr>
        <w:pStyle w:val="BodyText"/>
        <w:bidi w:val="0"/>
        <w:jc w:val="left"/>
        <w:rPr/>
      </w:pPr>
      <w:r>
        <w:rPr/>
        <w:t>Artificial band inflation occurs when a book is classified at a higher band than its structural, phonics, and narrative metrics justify.</w:t>
      </w:r>
    </w:p>
    <w:p>
      <w:pPr>
        <w:pStyle w:val="BodyText"/>
        <w:bidi w:val="0"/>
        <w:jc w:val="left"/>
        <w:rPr/>
      </w:pPr>
      <w:r>
        <w:rPr/>
        <w:t>This detector evaluates whether:</w:t>
      </w:r>
    </w:p>
    <w:p>
      <w:pPr>
        <w:pStyle w:val="BodyText"/>
        <w:numPr>
          <w:ilvl w:val="0"/>
          <w:numId w:val="66"/>
        </w:numPr>
        <w:tabs>
          <w:tab w:val="left" w:pos="709" w:leader="none"/>
        </w:tabs>
        <w:bidi w:val="0"/>
        <w:ind w:hanging="283" w:left="709"/>
        <w:jc w:val="left"/>
        <w:rPr/>
      </w:pPr>
      <w:r>
        <w:rPr/>
        <w:t>Sentence complexity aligns with selected band</w:t>
      </w:r>
    </w:p>
    <w:p>
      <w:pPr>
        <w:pStyle w:val="BodyText"/>
        <w:numPr>
          <w:ilvl w:val="0"/>
          <w:numId w:val="66"/>
        </w:numPr>
        <w:tabs>
          <w:tab w:val="left" w:pos="709" w:leader="none"/>
        </w:tabs>
        <w:bidi w:val="0"/>
        <w:ind w:hanging="283" w:left="709"/>
        <w:jc w:val="left"/>
        <w:rPr/>
      </w:pPr>
      <w:r>
        <w:rPr/>
        <w:t>Phonics phase aligns with selected band</w:t>
      </w:r>
    </w:p>
    <w:p>
      <w:pPr>
        <w:pStyle w:val="BodyText"/>
        <w:numPr>
          <w:ilvl w:val="0"/>
          <w:numId w:val="66"/>
        </w:numPr>
        <w:tabs>
          <w:tab w:val="left" w:pos="709" w:leader="none"/>
        </w:tabs>
        <w:bidi w:val="0"/>
        <w:ind w:hanging="283" w:left="709"/>
        <w:jc w:val="left"/>
        <w:rPr/>
      </w:pPr>
      <w:r>
        <w:rPr/>
        <w:t>Exception density aligns with selected band</w:t>
      </w:r>
    </w:p>
    <w:p>
      <w:pPr>
        <w:pStyle w:val="BodyText"/>
        <w:numPr>
          <w:ilvl w:val="0"/>
          <w:numId w:val="66"/>
        </w:numPr>
        <w:tabs>
          <w:tab w:val="left" w:pos="709" w:leader="none"/>
        </w:tabs>
        <w:bidi w:val="0"/>
        <w:ind w:hanging="283" w:left="709"/>
        <w:jc w:val="left"/>
        <w:rPr/>
      </w:pPr>
      <w:r>
        <w:rPr/>
        <w:t>Structural escalation exists if expected at that band</w:t>
      </w:r>
    </w:p>
    <w:p>
      <w:pPr>
        <w:pStyle w:val="BodyText"/>
        <w:numPr>
          <w:ilvl w:val="0"/>
          <w:numId w:val="66"/>
        </w:numPr>
        <w:tabs>
          <w:tab w:val="left" w:pos="709" w:leader="none"/>
        </w:tabs>
        <w:bidi w:val="0"/>
        <w:ind w:hanging="283" w:left="709"/>
        <w:jc w:val="left"/>
        <w:rPr/>
      </w:pPr>
      <w:r>
        <w:rPr/>
        <w:t>Narrative complexity slope supports the band level</w:t>
      </w:r>
    </w:p>
    <w:p>
      <w:pPr>
        <w:pStyle w:val="HorizontalLine"/>
        <w:bidi w:val="0"/>
        <w:spacing w:lineRule="auto" w:line="276" w:before="0" w:after="140"/>
        <w:jc w:val="left"/>
        <w:rPr/>
      </w:pPr>
      <w:r>
        <w:rPr/>
      </w:r>
    </w:p>
    <w:p>
      <w:pPr>
        <w:pStyle w:val="Heading3"/>
        <w:bidi w:val="0"/>
        <w:spacing w:lineRule="auto" w:line="276" w:before="0" w:after="140"/>
        <w:jc w:val="left"/>
        <w:rPr/>
      </w:pPr>
      <w:r>
        <w:rPr/>
        <w:t>Step 1: Expected Band Threshold Profile</w:t>
      </w:r>
    </w:p>
    <w:p>
      <w:pPr>
        <w:pStyle w:val="BodyText"/>
        <w:bidi w:val="0"/>
        <w:jc w:val="left"/>
        <w:rPr/>
      </w:pPr>
      <w:r>
        <w:rPr/>
        <w:t>For the selected band, evaluate:</w:t>
      </w:r>
    </w:p>
    <w:p>
      <w:pPr>
        <w:pStyle w:val="BodyText"/>
        <w:numPr>
          <w:ilvl w:val="0"/>
          <w:numId w:val="67"/>
        </w:numPr>
        <w:tabs>
          <w:tab w:val="left" w:pos="709" w:leader="none"/>
        </w:tabs>
        <w:bidi w:val="0"/>
        <w:ind w:hanging="283" w:left="709"/>
        <w:jc w:val="left"/>
        <w:rPr/>
      </w:pPr>
      <w:r>
        <w:rPr/>
        <w:t>Minimum expected dominant phonics phase</w:t>
      </w:r>
    </w:p>
    <w:p>
      <w:pPr>
        <w:pStyle w:val="BodyText"/>
        <w:numPr>
          <w:ilvl w:val="0"/>
          <w:numId w:val="67"/>
        </w:numPr>
        <w:tabs>
          <w:tab w:val="left" w:pos="709" w:leader="none"/>
        </w:tabs>
        <w:bidi w:val="0"/>
        <w:ind w:hanging="283" w:left="709"/>
        <w:jc w:val="left"/>
        <w:rPr/>
      </w:pPr>
      <w:r>
        <w:rPr/>
        <w:t>Minimum expected average sentence length</w:t>
      </w:r>
    </w:p>
    <w:p>
      <w:pPr>
        <w:pStyle w:val="BodyText"/>
        <w:numPr>
          <w:ilvl w:val="0"/>
          <w:numId w:val="67"/>
        </w:numPr>
        <w:tabs>
          <w:tab w:val="left" w:pos="709" w:leader="none"/>
        </w:tabs>
        <w:bidi w:val="0"/>
        <w:ind w:hanging="283" w:left="709"/>
        <w:jc w:val="left"/>
        <w:rPr/>
      </w:pPr>
      <w:r>
        <w:rPr/>
        <w:t>Minimum expected structural escalation index</w:t>
      </w:r>
    </w:p>
    <w:p>
      <w:pPr>
        <w:pStyle w:val="BodyText"/>
        <w:numPr>
          <w:ilvl w:val="0"/>
          <w:numId w:val="67"/>
        </w:numPr>
        <w:tabs>
          <w:tab w:val="left" w:pos="709" w:leader="none"/>
        </w:tabs>
        <w:bidi w:val="0"/>
        <w:ind w:hanging="283" w:left="709"/>
        <w:jc w:val="left"/>
        <w:rPr/>
      </w:pPr>
      <w:r>
        <w:rPr/>
        <w:t>Minimum expected narrative complexity slope</w:t>
      </w:r>
    </w:p>
    <w:p>
      <w:pPr>
        <w:pStyle w:val="BodyText"/>
        <w:numPr>
          <w:ilvl w:val="0"/>
          <w:numId w:val="67"/>
        </w:numPr>
        <w:tabs>
          <w:tab w:val="left" w:pos="709" w:leader="none"/>
        </w:tabs>
        <w:bidi w:val="0"/>
        <w:ind w:hanging="283" w:left="709"/>
        <w:jc w:val="left"/>
        <w:rPr/>
      </w:pPr>
      <w:r>
        <w:rPr/>
        <w:t>Maximum expected repetition frame rate</w:t>
      </w:r>
    </w:p>
    <w:p>
      <w:pPr>
        <w:pStyle w:val="HorizontalLine"/>
        <w:bidi w:val="0"/>
        <w:spacing w:lineRule="auto" w:line="276" w:before="0" w:after="140"/>
        <w:jc w:val="left"/>
        <w:rPr/>
      </w:pPr>
      <w:r>
        <w:rPr/>
      </w:r>
    </w:p>
    <w:p>
      <w:pPr>
        <w:pStyle w:val="Heading3"/>
        <w:bidi w:val="0"/>
        <w:spacing w:lineRule="auto" w:line="276" w:before="0" w:after="140"/>
        <w:jc w:val="left"/>
        <w:rPr/>
      </w:pPr>
      <w:r>
        <w:rPr/>
        <w:t>Step 2: Inflation Conditions</w:t>
      </w:r>
    </w:p>
    <w:p>
      <w:pPr>
        <w:pStyle w:val="BodyText"/>
        <w:bidi w:val="0"/>
        <w:jc w:val="left"/>
        <w:rPr/>
      </w:pPr>
      <w:r>
        <w:rPr/>
        <w:t>Set:</w:t>
      </w:r>
    </w:p>
    <w:p>
      <w:pPr>
        <w:pStyle w:val="PreformattedText"/>
        <w:bidi w:val="0"/>
        <w:spacing w:lineRule="auto" w:line="276" w:before="0" w:after="140"/>
        <w:ind w:hanging="0" w:left="0" w:right="0"/>
        <w:rPr/>
      </w:pPr>
      <w:r>
        <w:rPr>
          <w:rStyle w:val="SourceText"/>
        </w:rPr>
        <w:t>inflationFlags = 0</w:t>
      </w:r>
    </w:p>
    <w:p>
      <w:pPr>
        <w:pStyle w:val="BodyText"/>
        <w:bidi w:val="0"/>
        <w:jc w:val="left"/>
        <w:rPr/>
      </w:pPr>
      <w:r>
        <w:rPr/>
        <w:t>Increment inflationFlags if any of the following are true:</w:t>
      </w:r>
    </w:p>
    <w:p>
      <w:pPr>
        <w:pStyle w:val="BodyText"/>
        <w:numPr>
          <w:ilvl w:val="0"/>
          <w:numId w:val="68"/>
        </w:numPr>
        <w:tabs>
          <w:tab w:val="left" w:pos="709" w:leader="none"/>
        </w:tabs>
        <w:bidi w:val="0"/>
        <w:ind w:hanging="283" w:left="709"/>
        <w:jc w:val="left"/>
        <w:rPr/>
      </w:pPr>
      <w:r>
        <w:rPr/>
        <w:t>dominantPhase is ≥ 2 phases below typical band expectation</w:t>
      </w:r>
    </w:p>
    <w:p>
      <w:pPr>
        <w:pStyle w:val="BodyText"/>
        <w:numPr>
          <w:ilvl w:val="0"/>
          <w:numId w:val="68"/>
        </w:numPr>
        <w:tabs>
          <w:tab w:val="left" w:pos="709" w:leader="none"/>
        </w:tabs>
        <w:bidi w:val="0"/>
        <w:ind w:hanging="283" w:left="709"/>
        <w:jc w:val="left"/>
        <w:rPr/>
      </w:pPr>
      <w:r>
        <w:rPr/>
        <w:t>structuralEscalationIndex &lt; 0.2 for bands Blue and above</w:t>
      </w:r>
    </w:p>
    <w:p>
      <w:pPr>
        <w:pStyle w:val="BodyText"/>
        <w:numPr>
          <w:ilvl w:val="0"/>
          <w:numId w:val="68"/>
        </w:numPr>
        <w:tabs>
          <w:tab w:val="left" w:pos="709" w:leader="none"/>
        </w:tabs>
        <w:bidi w:val="0"/>
        <w:ind w:hanging="283" w:left="709"/>
        <w:jc w:val="left"/>
        <w:rPr/>
      </w:pPr>
      <w:r>
        <w:rPr/>
        <w:t>narrativeComplexitySlope ≤ 0 for bands Green and above</w:t>
      </w:r>
    </w:p>
    <w:p>
      <w:pPr>
        <w:pStyle w:val="BodyText"/>
        <w:numPr>
          <w:ilvl w:val="0"/>
          <w:numId w:val="68"/>
        </w:numPr>
        <w:tabs>
          <w:tab w:val="left" w:pos="709" w:leader="none"/>
        </w:tabs>
        <w:bidi w:val="0"/>
        <w:ind w:hanging="283" w:left="709"/>
        <w:jc w:val="left"/>
        <w:rPr/>
      </w:pPr>
      <w:r>
        <w:rPr/>
        <w:t>repetitionFrameRate &gt; 0.7 for bands Blue and above</w:t>
      </w:r>
    </w:p>
    <w:p>
      <w:pPr>
        <w:pStyle w:val="BodyText"/>
        <w:numPr>
          <w:ilvl w:val="0"/>
          <w:numId w:val="68"/>
        </w:numPr>
        <w:tabs>
          <w:tab w:val="left" w:pos="709" w:leader="none"/>
        </w:tabs>
        <w:bidi w:val="0"/>
        <w:ind w:hanging="283" w:left="709"/>
        <w:jc w:val="left"/>
        <w:rPr/>
      </w:pPr>
      <w:r>
        <w:rPr/>
        <w:t>exceptionDensity is below lower-band norms</w:t>
      </w:r>
    </w:p>
    <w:p>
      <w:pPr>
        <w:pStyle w:val="BodyText"/>
        <w:numPr>
          <w:ilvl w:val="0"/>
          <w:numId w:val="68"/>
        </w:numPr>
        <w:tabs>
          <w:tab w:val="left" w:pos="709" w:leader="none"/>
        </w:tabs>
        <w:bidi w:val="0"/>
        <w:ind w:hanging="283" w:left="709"/>
        <w:jc w:val="left"/>
        <w:rPr/>
      </w:pPr>
      <w:r>
        <w:rPr/>
        <w:t>CCPS is significantly below band expectation</w:t>
      </w:r>
    </w:p>
    <w:p>
      <w:pPr>
        <w:pStyle w:val="HorizontalLine"/>
        <w:bidi w:val="0"/>
        <w:spacing w:lineRule="auto" w:line="276" w:before="0" w:after="140"/>
        <w:jc w:val="left"/>
        <w:rPr/>
      </w:pPr>
      <w:r>
        <w:rPr/>
      </w:r>
    </w:p>
    <w:p>
      <w:pPr>
        <w:pStyle w:val="Heading3"/>
        <w:bidi w:val="0"/>
        <w:spacing w:lineRule="auto" w:line="276" w:before="0" w:after="140"/>
        <w:jc w:val="left"/>
        <w:rPr/>
      </w:pPr>
      <w:r>
        <w:rPr/>
        <w:t>Step 3: Inflation Score</w:t>
      </w:r>
    </w:p>
    <w:p>
      <w:pPr>
        <w:pStyle w:val="BodyText"/>
        <w:bidi w:val="0"/>
        <w:jc w:val="left"/>
        <w:rPr/>
      </w:pPr>
      <w:r>
        <w:rPr/>
        <w:t>Compute:</w:t>
      </w:r>
    </w:p>
    <w:p>
      <w:pPr>
        <w:pStyle w:val="PreformattedText"/>
        <w:bidi w:val="0"/>
        <w:spacing w:lineRule="auto" w:line="276" w:before="0" w:after="140"/>
        <w:ind w:hanging="0" w:left="0" w:right="0"/>
        <w:rPr/>
      </w:pPr>
      <w:r>
        <w:rPr>
          <w:rStyle w:val="SourceText"/>
        </w:rPr>
        <w:t>bandInflationRiskScore = inflationFlags / totalChecks</w:t>
      </w:r>
    </w:p>
    <w:p>
      <w:pPr>
        <w:pStyle w:val="BodyText"/>
        <w:bidi w:val="0"/>
        <w:jc w:val="left"/>
        <w:rPr/>
      </w:pPr>
      <w:r>
        <w:rPr/>
        <w:t>Interpretation:</w:t>
      </w:r>
    </w:p>
    <w:p>
      <w:pPr>
        <w:pStyle w:val="BodyText"/>
        <w:numPr>
          <w:ilvl w:val="0"/>
          <w:numId w:val="69"/>
        </w:numPr>
        <w:tabs>
          <w:tab w:val="left" w:pos="709" w:leader="none"/>
        </w:tabs>
        <w:bidi w:val="0"/>
        <w:ind w:hanging="283" w:left="709"/>
        <w:jc w:val="left"/>
        <w:rPr/>
      </w:pPr>
      <w:r>
        <w:rPr/>
        <w:t>0.0–0.2 → No inflation risk</w:t>
      </w:r>
    </w:p>
    <w:p>
      <w:pPr>
        <w:pStyle w:val="BodyText"/>
        <w:numPr>
          <w:ilvl w:val="0"/>
          <w:numId w:val="69"/>
        </w:numPr>
        <w:tabs>
          <w:tab w:val="left" w:pos="709" w:leader="none"/>
        </w:tabs>
        <w:bidi w:val="0"/>
        <w:ind w:hanging="283" w:left="709"/>
        <w:jc w:val="left"/>
        <w:rPr/>
      </w:pPr>
      <w:r>
        <w:rPr/>
        <w:t>0.2–0.5 → Mild risk</w:t>
      </w:r>
    </w:p>
    <w:p>
      <w:pPr>
        <w:pStyle w:val="BodyText"/>
        <w:numPr>
          <w:ilvl w:val="0"/>
          <w:numId w:val="69"/>
        </w:numPr>
        <w:tabs>
          <w:tab w:val="left" w:pos="709" w:leader="none"/>
        </w:tabs>
        <w:bidi w:val="0"/>
        <w:ind w:hanging="283" w:left="709"/>
        <w:jc w:val="left"/>
        <w:rPr/>
      </w:pPr>
      <w:r>
        <w:rPr/>
        <w:t>0.5–0.75 → Moderate inflation risk</w:t>
      </w:r>
    </w:p>
    <w:p>
      <w:pPr>
        <w:pStyle w:val="BlockQuotation"/>
        <w:numPr>
          <w:ilvl w:val="0"/>
          <w:numId w:val="69"/>
        </w:numPr>
        <w:tabs>
          <w:tab w:val="clear" w:pos="709"/>
          <w:tab w:val="left" w:pos="1276" w:leader="none"/>
        </w:tabs>
        <w:bidi w:val="0"/>
        <w:spacing w:lineRule="auto" w:line="276" w:before="0" w:after="140"/>
        <w:ind w:hanging="283" w:left="1276" w:right="567"/>
        <w:jc w:val="left"/>
        <w:rPr/>
      </w:pPr>
      <w:r>
        <w:rPr/>
        <w:t>0.75 → High inflation risk</w:t>
      </w:r>
    </w:p>
    <w:p>
      <w:pPr>
        <w:pStyle w:val="HorizontalLine"/>
        <w:bidi w:val="0"/>
        <w:spacing w:lineRule="auto" w:line="276" w:before="0" w:after="140"/>
        <w:jc w:val="left"/>
        <w:rPr/>
      </w:pPr>
      <w:r>
        <w:rPr/>
      </w:r>
    </w:p>
    <w:p>
      <w:pPr>
        <w:pStyle w:val="Heading3"/>
        <w:bidi w:val="0"/>
        <w:spacing w:lineRule="auto" w:line="276" w:before="0" w:after="140"/>
        <w:jc w:val="left"/>
        <w:rPr/>
      </w:pPr>
      <w:r>
        <w:rPr/>
        <w:t>Step 4: Boolean Flag</w:t>
      </w:r>
    </w:p>
    <w:p>
      <w:pPr>
        <w:pStyle w:val="BodyText"/>
        <w:bidi w:val="0"/>
        <w:jc w:val="left"/>
        <w:rPr/>
      </w:pPr>
      <w:r>
        <w:rPr/>
        <w:t>Set:</w:t>
      </w:r>
    </w:p>
    <w:p>
      <w:pPr>
        <w:pStyle w:val="PreformattedText"/>
        <w:bidi w:val="0"/>
        <w:spacing w:lineRule="auto" w:line="276" w:before="0" w:after="140"/>
        <w:ind w:hanging="0" w:left="0" w:right="0"/>
        <w:rPr/>
      </w:pPr>
      <w:r>
        <w:rPr>
          <w:rStyle w:val="SourceText"/>
        </w:rPr>
        <w:t>artificialBandInflation = true</w:t>
      </w:r>
    </w:p>
    <w:p>
      <w:pPr>
        <w:pStyle w:val="BodyText"/>
        <w:bidi w:val="0"/>
        <w:jc w:val="left"/>
        <w:rPr/>
      </w:pPr>
      <w:r>
        <w:rPr/>
        <w:t>If bandInflationRiskScore ≥ 0.5</w:t>
      </w:r>
    </w:p>
    <w:p>
      <w:pPr>
        <w:pStyle w:val="BodyText"/>
        <w:bidi w:val="0"/>
        <w:jc w:val="left"/>
        <w:rPr/>
      </w:pPr>
      <w:r>
        <w:rPr/>
        <w:t>Else:</w:t>
      </w:r>
    </w:p>
    <w:p>
      <w:pPr>
        <w:pStyle w:val="PreformattedText"/>
        <w:bidi w:val="0"/>
        <w:spacing w:lineRule="auto" w:line="276" w:before="0" w:after="283"/>
        <w:ind w:hanging="0" w:left="0" w:right="0"/>
        <w:rPr/>
      </w:pPr>
      <w:r>
        <w:rPr>
          <w:rStyle w:val="SourceText"/>
        </w:rPr>
        <w:t>false</w:t>
      </w:r>
    </w:p>
    <w:p>
      <w:pPr>
        <w:pStyle w:val="Heading3"/>
        <w:bidi w:val="0"/>
        <w:jc w:val="left"/>
        <w:rPr/>
      </w:pPr>
      <w:r>
        <w:rPr/>
        <w:t>6.4 Band Deflation Detection (BDD)</w:t>
      </w:r>
    </w:p>
    <w:p>
      <w:pPr>
        <w:pStyle w:val="BodyText"/>
        <w:bidi w:val="0"/>
        <w:jc w:val="left"/>
        <w:rPr/>
      </w:pPr>
      <w:r>
        <w:rPr/>
        <w:t>The validator must detect potential artificial band deflation.</w:t>
      </w:r>
    </w:p>
    <w:p>
      <w:pPr>
        <w:pStyle w:val="BodyText"/>
        <w:bidi w:val="0"/>
        <w:jc w:val="left"/>
        <w:rPr/>
      </w:pPr>
      <w:r>
        <w:rPr/>
        <w:t>Definition:</w:t>
      </w:r>
    </w:p>
    <w:p>
      <w:pPr>
        <w:pStyle w:val="BodyText"/>
        <w:bidi w:val="0"/>
        <w:jc w:val="left"/>
        <w:rPr/>
      </w:pPr>
      <w:r>
        <w:rPr/>
        <w:t>Artificial band deflation occurs when a book is classified at a lower band than its structural, phonics, and narrative metrics justify.</w:t>
      </w:r>
    </w:p>
    <w:p>
      <w:pPr>
        <w:pStyle w:val="BodyText"/>
        <w:bidi w:val="0"/>
        <w:jc w:val="left"/>
        <w:rPr/>
      </w:pPr>
      <w:r>
        <w:rPr/>
        <w:t>This detector evaluates whether:</w:t>
      </w:r>
    </w:p>
    <w:p>
      <w:pPr>
        <w:pStyle w:val="BodyText"/>
        <w:numPr>
          <w:ilvl w:val="0"/>
          <w:numId w:val="70"/>
        </w:numPr>
        <w:tabs>
          <w:tab w:val="left" w:pos="709" w:leader="none"/>
        </w:tabs>
        <w:bidi w:val="0"/>
        <w:ind w:hanging="283" w:left="709"/>
        <w:jc w:val="left"/>
        <w:rPr/>
      </w:pPr>
      <w:r>
        <w:rPr/>
        <w:t>Sentence complexity exceeds selected band expectations</w:t>
      </w:r>
    </w:p>
    <w:p>
      <w:pPr>
        <w:pStyle w:val="BodyText"/>
        <w:numPr>
          <w:ilvl w:val="0"/>
          <w:numId w:val="70"/>
        </w:numPr>
        <w:tabs>
          <w:tab w:val="left" w:pos="709" w:leader="none"/>
        </w:tabs>
        <w:bidi w:val="0"/>
        <w:ind w:hanging="283" w:left="709"/>
        <w:jc w:val="left"/>
        <w:rPr/>
      </w:pPr>
      <w:r>
        <w:rPr/>
        <w:t>Dominant phonics phase exceeds band norms</w:t>
      </w:r>
    </w:p>
    <w:p>
      <w:pPr>
        <w:pStyle w:val="BodyText"/>
        <w:numPr>
          <w:ilvl w:val="0"/>
          <w:numId w:val="70"/>
        </w:numPr>
        <w:tabs>
          <w:tab w:val="left" w:pos="709" w:leader="none"/>
        </w:tabs>
        <w:bidi w:val="0"/>
        <w:ind w:hanging="283" w:left="709"/>
        <w:jc w:val="left"/>
        <w:rPr/>
      </w:pPr>
      <w:r>
        <w:rPr/>
        <w:t>Exception density exceeds lower-band ceilings</w:t>
      </w:r>
    </w:p>
    <w:p>
      <w:pPr>
        <w:pStyle w:val="BodyText"/>
        <w:numPr>
          <w:ilvl w:val="0"/>
          <w:numId w:val="70"/>
        </w:numPr>
        <w:tabs>
          <w:tab w:val="left" w:pos="709" w:leader="none"/>
        </w:tabs>
        <w:bidi w:val="0"/>
        <w:ind w:hanging="283" w:left="709"/>
        <w:jc w:val="left"/>
        <w:rPr/>
      </w:pPr>
      <w:r>
        <w:rPr/>
        <w:t>Structural escalation exceeds lower-band progression norms</w:t>
      </w:r>
    </w:p>
    <w:p>
      <w:pPr>
        <w:pStyle w:val="BodyText"/>
        <w:numPr>
          <w:ilvl w:val="0"/>
          <w:numId w:val="70"/>
        </w:numPr>
        <w:tabs>
          <w:tab w:val="left" w:pos="709" w:leader="none"/>
        </w:tabs>
        <w:bidi w:val="0"/>
        <w:ind w:hanging="283" w:left="709"/>
        <w:jc w:val="left"/>
        <w:rPr/>
      </w:pPr>
      <w:r>
        <w:rPr/>
        <w:t>Narrative complexity slope exceeds lower-band narrative expectations</w:t>
      </w:r>
    </w:p>
    <w:p>
      <w:pPr>
        <w:pStyle w:val="BodyText"/>
        <w:numPr>
          <w:ilvl w:val="0"/>
          <w:numId w:val="70"/>
        </w:numPr>
        <w:tabs>
          <w:tab w:val="left" w:pos="709" w:leader="none"/>
        </w:tabs>
        <w:bidi w:val="0"/>
        <w:ind w:hanging="283" w:left="709"/>
        <w:jc w:val="left"/>
        <w:rPr/>
      </w:pPr>
      <w:r>
        <w:rPr/>
        <w:t>CCPS (cluster complexity) exceeds lower-band norms</w:t>
      </w:r>
    </w:p>
    <w:p>
      <w:pPr>
        <w:pStyle w:val="HorizontalLine"/>
        <w:bidi w:val="0"/>
        <w:spacing w:lineRule="auto" w:line="276" w:before="0" w:after="140"/>
        <w:jc w:val="left"/>
        <w:rPr/>
      </w:pPr>
      <w:r>
        <w:rPr/>
      </w:r>
    </w:p>
    <w:p>
      <w:pPr>
        <w:pStyle w:val="Heading3"/>
        <w:bidi w:val="0"/>
        <w:spacing w:lineRule="auto" w:line="276" w:before="0" w:after="140"/>
        <w:jc w:val="left"/>
        <w:rPr/>
      </w:pPr>
      <w:r>
        <w:rPr/>
        <w:t>Step 1: Expected Lower-Band Ceiling Profile</w:t>
      </w:r>
    </w:p>
    <w:p>
      <w:pPr>
        <w:pStyle w:val="BodyText"/>
        <w:bidi w:val="0"/>
        <w:jc w:val="left"/>
        <w:rPr/>
      </w:pPr>
      <w:r>
        <w:rPr/>
        <w:t>For the selected band, evaluate upper limits for:</w:t>
      </w:r>
    </w:p>
    <w:p>
      <w:pPr>
        <w:pStyle w:val="BodyText"/>
        <w:numPr>
          <w:ilvl w:val="0"/>
          <w:numId w:val="71"/>
        </w:numPr>
        <w:tabs>
          <w:tab w:val="left" w:pos="709" w:leader="none"/>
        </w:tabs>
        <w:bidi w:val="0"/>
        <w:ind w:hanging="283" w:left="709"/>
        <w:jc w:val="left"/>
        <w:rPr/>
      </w:pPr>
      <w:r>
        <w:rPr/>
        <w:t>Maximum dominant phonics phase</w:t>
      </w:r>
    </w:p>
    <w:p>
      <w:pPr>
        <w:pStyle w:val="BodyText"/>
        <w:numPr>
          <w:ilvl w:val="0"/>
          <w:numId w:val="71"/>
        </w:numPr>
        <w:tabs>
          <w:tab w:val="left" w:pos="709" w:leader="none"/>
        </w:tabs>
        <w:bidi w:val="0"/>
        <w:ind w:hanging="283" w:left="709"/>
        <w:jc w:val="left"/>
        <w:rPr/>
      </w:pPr>
      <w:r>
        <w:rPr/>
        <w:t>Maximum average sentence length</w:t>
      </w:r>
    </w:p>
    <w:p>
      <w:pPr>
        <w:pStyle w:val="BodyText"/>
        <w:numPr>
          <w:ilvl w:val="0"/>
          <w:numId w:val="71"/>
        </w:numPr>
        <w:tabs>
          <w:tab w:val="left" w:pos="709" w:leader="none"/>
        </w:tabs>
        <w:bidi w:val="0"/>
        <w:ind w:hanging="283" w:left="709"/>
        <w:jc w:val="left"/>
        <w:rPr/>
      </w:pPr>
      <w:r>
        <w:rPr/>
        <w:t>Maximum CCPS</w:t>
      </w:r>
    </w:p>
    <w:p>
      <w:pPr>
        <w:pStyle w:val="BodyText"/>
        <w:numPr>
          <w:ilvl w:val="0"/>
          <w:numId w:val="71"/>
        </w:numPr>
        <w:tabs>
          <w:tab w:val="left" w:pos="709" w:leader="none"/>
        </w:tabs>
        <w:bidi w:val="0"/>
        <w:ind w:hanging="283" w:left="709"/>
        <w:jc w:val="left"/>
        <w:rPr/>
      </w:pPr>
      <w:r>
        <w:rPr/>
        <w:t>Maximum structuralEscalationIndex</w:t>
      </w:r>
    </w:p>
    <w:p>
      <w:pPr>
        <w:pStyle w:val="BodyText"/>
        <w:numPr>
          <w:ilvl w:val="0"/>
          <w:numId w:val="71"/>
        </w:numPr>
        <w:tabs>
          <w:tab w:val="left" w:pos="709" w:leader="none"/>
        </w:tabs>
        <w:bidi w:val="0"/>
        <w:ind w:hanging="283" w:left="709"/>
        <w:jc w:val="left"/>
        <w:rPr/>
      </w:pPr>
      <w:r>
        <w:rPr/>
        <w:t>Maximum narrativeComplexitySlope</w:t>
      </w:r>
    </w:p>
    <w:p>
      <w:pPr>
        <w:pStyle w:val="HorizontalLine"/>
        <w:bidi w:val="0"/>
        <w:spacing w:lineRule="auto" w:line="276" w:before="0" w:after="140"/>
        <w:jc w:val="left"/>
        <w:rPr/>
      </w:pPr>
      <w:r>
        <w:rPr/>
      </w:r>
    </w:p>
    <w:p>
      <w:pPr>
        <w:pStyle w:val="Heading3"/>
        <w:bidi w:val="0"/>
        <w:spacing w:lineRule="auto" w:line="276" w:before="0" w:after="140"/>
        <w:jc w:val="left"/>
        <w:rPr/>
      </w:pPr>
      <w:r>
        <w:rPr/>
        <w:t>Step 2: Deflation Conditions</w:t>
      </w:r>
    </w:p>
    <w:p>
      <w:pPr>
        <w:pStyle w:val="BodyText"/>
        <w:bidi w:val="0"/>
        <w:jc w:val="left"/>
        <w:rPr/>
      </w:pPr>
      <w:r>
        <w:rPr/>
        <w:t>Set:</w:t>
      </w:r>
    </w:p>
    <w:p>
      <w:pPr>
        <w:pStyle w:val="PreformattedText"/>
        <w:bidi w:val="0"/>
        <w:spacing w:lineRule="auto" w:line="276" w:before="0" w:after="140"/>
        <w:ind w:hanging="0" w:left="0" w:right="0"/>
        <w:rPr/>
      </w:pPr>
      <w:r>
        <w:rPr>
          <w:rStyle w:val="SourceText"/>
        </w:rPr>
        <w:t>deflationFlags = 0</w:t>
      </w:r>
    </w:p>
    <w:p>
      <w:pPr>
        <w:pStyle w:val="BodyText"/>
        <w:bidi w:val="0"/>
        <w:jc w:val="left"/>
        <w:rPr/>
      </w:pPr>
      <w:r>
        <w:rPr/>
        <w:t>Increment deflationFlags if any of the following are true:</w:t>
      </w:r>
    </w:p>
    <w:p>
      <w:pPr>
        <w:pStyle w:val="BodyText"/>
        <w:numPr>
          <w:ilvl w:val="0"/>
          <w:numId w:val="72"/>
        </w:numPr>
        <w:tabs>
          <w:tab w:val="left" w:pos="709" w:leader="none"/>
        </w:tabs>
        <w:bidi w:val="0"/>
        <w:ind w:hanging="283" w:left="709"/>
        <w:jc w:val="left"/>
        <w:rPr/>
      </w:pPr>
      <w:r>
        <w:rPr/>
        <w:t>dominantPhase is ≥ 1 phase above typical band expectation</w:t>
      </w:r>
    </w:p>
    <w:p>
      <w:pPr>
        <w:pStyle w:val="BodyText"/>
        <w:numPr>
          <w:ilvl w:val="0"/>
          <w:numId w:val="72"/>
        </w:numPr>
        <w:tabs>
          <w:tab w:val="left" w:pos="709" w:leader="none"/>
        </w:tabs>
        <w:bidi w:val="0"/>
        <w:ind w:hanging="283" w:left="709"/>
        <w:jc w:val="left"/>
        <w:rPr/>
      </w:pPr>
      <w:r>
        <w:rPr/>
        <w:t>avgSentenceLength exceeds upper band ceiling</w:t>
      </w:r>
    </w:p>
    <w:p>
      <w:pPr>
        <w:pStyle w:val="BodyText"/>
        <w:numPr>
          <w:ilvl w:val="0"/>
          <w:numId w:val="72"/>
        </w:numPr>
        <w:tabs>
          <w:tab w:val="left" w:pos="709" w:leader="none"/>
        </w:tabs>
        <w:bidi w:val="0"/>
        <w:ind w:hanging="283" w:left="709"/>
        <w:jc w:val="left"/>
        <w:rPr/>
      </w:pPr>
      <w:r>
        <w:rPr/>
        <w:t>CCPS exceeds upper band ceiling</w:t>
      </w:r>
    </w:p>
    <w:p>
      <w:pPr>
        <w:pStyle w:val="BodyText"/>
        <w:numPr>
          <w:ilvl w:val="0"/>
          <w:numId w:val="72"/>
        </w:numPr>
        <w:tabs>
          <w:tab w:val="left" w:pos="709" w:leader="none"/>
        </w:tabs>
        <w:bidi w:val="0"/>
        <w:ind w:hanging="283" w:left="709"/>
        <w:jc w:val="left"/>
        <w:rPr/>
      </w:pPr>
      <w:r>
        <w:rPr/>
        <w:t>structuralEscalationIndex &gt; 0.5 in bands Yellow or below</w:t>
      </w:r>
    </w:p>
    <w:p>
      <w:pPr>
        <w:pStyle w:val="BodyText"/>
        <w:numPr>
          <w:ilvl w:val="0"/>
          <w:numId w:val="72"/>
        </w:numPr>
        <w:tabs>
          <w:tab w:val="left" w:pos="709" w:leader="none"/>
        </w:tabs>
        <w:bidi w:val="0"/>
        <w:ind w:hanging="283" w:left="709"/>
        <w:jc w:val="left"/>
        <w:rPr/>
      </w:pPr>
      <w:r>
        <w:rPr/>
        <w:t>narrativeComplexitySlope &gt; 0.5 in bands Yellow or below</w:t>
      </w:r>
    </w:p>
    <w:p>
      <w:pPr>
        <w:pStyle w:val="BodyText"/>
        <w:numPr>
          <w:ilvl w:val="0"/>
          <w:numId w:val="72"/>
        </w:numPr>
        <w:tabs>
          <w:tab w:val="left" w:pos="709" w:leader="none"/>
        </w:tabs>
        <w:bidi w:val="0"/>
        <w:ind w:hanging="283" w:left="709"/>
        <w:jc w:val="left"/>
        <w:rPr/>
      </w:pPr>
      <w:r>
        <w:rPr/>
        <w:t>multiPhaseArc = true in bands Red or below</w:t>
      </w:r>
    </w:p>
    <w:p>
      <w:pPr>
        <w:pStyle w:val="HorizontalLine"/>
        <w:bidi w:val="0"/>
        <w:spacing w:lineRule="auto" w:line="276" w:before="0" w:after="140"/>
        <w:jc w:val="left"/>
        <w:rPr/>
      </w:pPr>
      <w:r>
        <w:rPr/>
      </w:r>
    </w:p>
    <w:p>
      <w:pPr>
        <w:pStyle w:val="Heading3"/>
        <w:bidi w:val="0"/>
        <w:spacing w:lineRule="auto" w:line="276" w:before="0" w:after="140"/>
        <w:jc w:val="left"/>
        <w:rPr/>
      </w:pPr>
      <w:r>
        <w:rPr/>
        <w:t>Step 3: Deflation Risk Score</w:t>
      </w:r>
    </w:p>
    <w:p>
      <w:pPr>
        <w:pStyle w:val="BodyText"/>
        <w:bidi w:val="0"/>
        <w:jc w:val="left"/>
        <w:rPr/>
      </w:pPr>
      <w:r>
        <w:rPr/>
        <w:t>Compute:</w:t>
      </w:r>
    </w:p>
    <w:p>
      <w:pPr>
        <w:pStyle w:val="PreformattedText"/>
        <w:bidi w:val="0"/>
        <w:spacing w:lineRule="auto" w:line="276" w:before="0" w:after="140"/>
        <w:ind w:hanging="0" w:left="0" w:right="0"/>
        <w:rPr/>
      </w:pPr>
      <w:r>
        <w:rPr>
          <w:rStyle w:val="SourceText"/>
        </w:rPr>
        <w:t>deflationRiskScore = deflationFlags / totalChecks</w:t>
      </w:r>
    </w:p>
    <w:p>
      <w:pPr>
        <w:pStyle w:val="BodyText"/>
        <w:bidi w:val="0"/>
        <w:jc w:val="left"/>
        <w:rPr/>
      </w:pPr>
      <w:r>
        <w:rPr/>
        <w:t>Interpretation:</w:t>
      </w:r>
    </w:p>
    <w:p>
      <w:pPr>
        <w:pStyle w:val="BodyText"/>
        <w:numPr>
          <w:ilvl w:val="0"/>
          <w:numId w:val="73"/>
        </w:numPr>
        <w:tabs>
          <w:tab w:val="left" w:pos="709" w:leader="none"/>
        </w:tabs>
        <w:bidi w:val="0"/>
        <w:ind w:hanging="283" w:left="709"/>
        <w:jc w:val="left"/>
        <w:rPr/>
      </w:pPr>
      <w:r>
        <w:rPr/>
        <w:t>0.0–0.2 → No deflation risk</w:t>
      </w:r>
    </w:p>
    <w:p>
      <w:pPr>
        <w:pStyle w:val="BodyText"/>
        <w:numPr>
          <w:ilvl w:val="0"/>
          <w:numId w:val="73"/>
        </w:numPr>
        <w:tabs>
          <w:tab w:val="left" w:pos="709" w:leader="none"/>
        </w:tabs>
        <w:bidi w:val="0"/>
        <w:ind w:hanging="283" w:left="709"/>
        <w:jc w:val="left"/>
        <w:rPr/>
      </w:pPr>
      <w:r>
        <w:rPr/>
        <w:t>0.2–0.5 → Mild risk</w:t>
      </w:r>
    </w:p>
    <w:p>
      <w:pPr>
        <w:pStyle w:val="BodyText"/>
        <w:numPr>
          <w:ilvl w:val="0"/>
          <w:numId w:val="73"/>
        </w:numPr>
        <w:tabs>
          <w:tab w:val="left" w:pos="709" w:leader="none"/>
        </w:tabs>
        <w:bidi w:val="0"/>
        <w:ind w:hanging="283" w:left="709"/>
        <w:jc w:val="left"/>
        <w:rPr/>
      </w:pPr>
      <w:r>
        <w:rPr/>
        <w:t>0.5–0.75 → Moderate deflation risk</w:t>
      </w:r>
    </w:p>
    <w:p>
      <w:pPr>
        <w:pStyle w:val="BlockQuotation"/>
        <w:numPr>
          <w:ilvl w:val="0"/>
          <w:numId w:val="73"/>
        </w:numPr>
        <w:tabs>
          <w:tab w:val="clear" w:pos="709"/>
          <w:tab w:val="left" w:pos="1276" w:leader="none"/>
        </w:tabs>
        <w:bidi w:val="0"/>
        <w:spacing w:lineRule="auto" w:line="276" w:before="0" w:after="140"/>
        <w:ind w:hanging="283" w:left="1276" w:right="567"/>
        <w:jc w:val="left"/>
        <w:rPr/>
      </w:pPr>
      <w:r>
        <w:rPr/>
        <w:t>0.75 → High deflation risk</w:t>
      </w:r>
    </w:p>
    <w:p>
      <w:pPr>
        <w:pStyle w:val="HorizontalLine"/>
        <w:bidi w:val="0"/>
        <w:spacing w:lineRule="auto" w:line="276" w:before="0" w:after="140"/>
        <w:jc w:val="left"/>
        <w:rPr/>
      </w:pPr>
      <w:r>
        <w:rPr/>
      </w:r>
    </w:p>
    <w:p>
      <w:pPr>
        <w:pStyle w:val="Heading3"/>
        <w:bidi w:val="0"/>
        <w:spacing w:lineRule="auto" w:line="276" w:before="0" w:after="140"/>
        <w:jc w:val="left"/>
        <w:rPr/>
      </w:pPr>
      <w:r>
        <w:rPr/>
        <w:t>Step 4: Boolean Flag</w:t>
      </w:r>
    </w:p>
    <w:p>
      <w:pPr>
        <w:pStyle w:val="BodyText"/>
        <w:bidi w:val="0"/>
        <w:jc w:val="left"/>
        <w:rPr/>
      </w:pPr>
      <w:r>
        <w:rPr/>
        <w:t>Set:</w:t>
      </w:r>
    </w:p>
    <w:p>
      <w:pPr>
        <w:pStyle w:val="PreformattedText"/>
        <w:bidi w:val="0"/>
        <w:spacing w:lineRule="auto" w:line="276" w:before="0" w:after="140"/>
        <w:ind w:hanging="0" w:left="0" w:right="0"/>
        <w:rPr/>
      </w:pPr>
      <w:r>
        <w:rPr>
          <w:rStyle w:val="SourceText"/>
        </w:rPr>
        <w:t>artificialBandDeflation = true</w:t>
      </w:r>
    </w:p>
    <w:p>
      <w:pPr>
        <w:pStyle w:val="BodyText"/>
        <w:bidi w:val="0"/>
        <w:jc w:val="left"/>
        <w:rPr/>
      </w:pPr>
      <w:r>
        <w:rPr/>
        <w:t>If deflationRiskScore ≥ 0.5</w:t>
      </w:r>
    </w:p>
    <w:p>
      <w:pPr>
        <w:pStyle w:val="BodyText"/>
        <w:bidi w:val="0"/>
        <w:jc w:val="left"/>
        <w:rPr/>
      </w:pPr>
      <w:r>
        <w:rPr/>
        <w:t>Else:</w:t>
      </w:r>
    </w:p>
    <w:p>
      <w:pPr>
        <w:pStyle w:val="PreformattedText"/>
        <w:bidi w:val="0"/>
        <w:spacing w:lineRule="auto" w:line="276" w:before="0" w:after="283"/>
        <w:ind w:hanging="0" w:left="0" w:right="0"/>
        <w:rPr/>
      </w:pPr>
      <w:r>
        <w:rPr>
          <w:rStyle w:val="SourceText"/>
        </w:rPr>
        <w:t>false</w:t>
      </w:r>
    </w:p>
    <w:p>
      <w:pPr>
        <w:pStyle w:val="BodyText"/>
        <w:bidi w:val="0"/>
        <w:jc w:val="left"/>
        <w:rPr/>
      </w:pPr>
      <w:r>
        <w:rPr/>
      </w:r>
    </w:p>
    <w:p>
      <w:pPr>
        <w:pStyle w:val="Heading2"/>
        <w:bidi w:val="0"/>
        <w:jc w:val="left"/>
        <w:rPr/>
      </w:pPr>
      <w:r>
        <w:rPr/>
        <w:t>7. BAND SELECTION</w:t>
      </w:r>
    </w:p>
    <w:p>
      <w:pPr>
        <w:pStyle w:val="BodyText"/>
        <w:numPr>
          <w:ilvl w:val="0"/>
          <w:numId w:val="27"/>
        </w:numPr>
        <w:tabs>
          <w:tab w:val="left" w:pos="709" w:leader="none"/>
        </w:tabs>
        <w:bidi w:val="0"/>
        <w:spacing w:before="0" w:after="0"/>
        <w:ind w:hanging="283" w:left="709"/>
        <w:jc w:val="left"/>
        <w:rPr/>
      </w:pPr>
      <w:r>
        <w:rPr/>
        <w:t xml:space="preserve">If any bands have </w:t>
      </w:r>
      <w:r>
        <w:rPr>
          <w:rStyle w:val="SourceText"/>
        </w:rPr>
        <w:t>hardPass = true</w:t>
      </w:r>
      <w:r>
        <w:rPr/>
        <w:t xml:space="preserve">, consider </w:t>
      </w:r>
      <w:r>
        <w:rPr>
          <w:rStyle w:val="Strong"/>
        </w:rPr>
        <w:t>only those</w:t>
      </w:r>
      <w:r>
        <w:rPr/>
        <w:t xml:space="preserve">. </w:t>
      </w:r>
    </w:p>
    <w:p>
      <w:pPr>
        <w:pStyle w:val="BodyText"/>
        <w:numPr>
          <w:ilvl w:val="0"/>
          <w:numId w:val="27"/>
        </w:numPr>
        <w:tabs>
          <w:tab w:val="left" w:pos="709" w:leader="none"/>
        </w:tabs>
        <w:bidi w:val="0"/>
        <w:spacing w:before="0" w:after="0"/>
        <w:ind w:hanging="283" w:left="709"/>
        <w:jc w:val="left"/>
        <w:rPr/>
      </w:pPr>
      <w:r>
        <w:rPr/>
        <w:t>If none hard</w:t>
        <w:noBreakHyphen/>
        <w:t xml:space="preserve">pass, consider </w:t>
      </w:r>
      <w:r>
        <w:rPr>
          <w:rStyle w:val="Strong"/>
        </w:rPr>
        <w:t>all bands</w:t>
      </w:r>
      <w:r>
        <w:rPr/>
        <w:t xml:space="preserve"> (pick the closest fit). </w:t>
      </w:r>
    </w:p>
    <w:p>
      <w:pPr>
        <w:pStyle w:val="BodyText"/>
        <w:numPr>
          <w:ilvl w:val="0"/>
          <w:numId w:val="27"/>
        </w:numPr>
        <w:tabs>
          <w:tab w:val="left" w:pos="709" w:leader="none"/>
        </w:tabs>
        <w:bidi w:val="0"/>
        <w:ind w:hanging="283" w:left="709"/>
        <w:jc w:val="left"/>
        <w:rPr/>
      </w:pPr>
      <w:r>
        <w:rPr/>
        <w:t xml:space="preserve">Choose the band with the </w:t>
      </w:r>
      <w:r>
        <w:rPr>
          <w:rStyle w:val="Strong"/>
        </w:rPr>
        <w:t>highest bandScore</w:t>
      </w:r>
      <w:r>
        <w:rPr/>
        <w:t xml:space="preserve">. </w:t>
      </w:r>
    </w:p>
    <w:p>
      <w:pPr>
        <w:pStyle w:val="Heading3"/>
        <w:bidi w:val="0"/>
        <w:jc w:val="left"/>
        <w:rPr/>
      </w:pPr>
      <w:r>
        <w:rPr/>
        <w:t>7.1 Confidence</w:t>
      </w:r>
    </w:p>
    <w:p>
      <w:pPr>
        <w:pStyle w:val="BodyText"/>
        <w:bidi w:val="0"/>
        <w:jc w:val="left"/>
        <w:rPr/>
      </w:pPr>
      <w:r>
        <w:rPr/>
        <w:t>Compute a confidence score between 0 and 1 based on:</w:t>
      </w:r>
    </w:p>
    <w:p>
      <w:pPr>
        <w:pStyle w:val="BodyText"/>
        <w:numPr>
          <w:ilvl w:val="0"/>
          <w:numId w:val="28"/>
        </w:numPr>
        <w:tabs>
          <w:tab w:val="left" w:pos="709" w:leader="none"/>
        </w:tabs>
        <w:bidi w:val="0"/>
        <w:spacing w:before="0" w:after="0"/>
        <w:ind w:hanging="283" w:left="709"/>
        <w:jc w:val="left"/>
        <w:rPr/>
      </w:pPr>
      <w:r>
        <w:rPr/>
        <w:t xml:space="preserve">top band’s score </w:t>
      </w:r>
    </w:p>
    <w:p>
      <w:pPr>
        <w:pStyle w:val="BodyText"/>
        <w:numPr>
          <w:ilvl w:val="0"/>
          <w:numId w:val="28"/>
        </w:numPr>
        <w:tabs>
          <w:tab w:val="left" w:pos="709" w:leader="none"/>
        </w:tabs>
        <w:bidi w:val="0"/>
        <w:spacing w:before="0" w:after="0"/>
        <w:ind w:hanging="283" w:left="709"/>
        <w:jc w:val="left"/>
        <w:rPr/>
      </w:pPr>
      <w:r>
        <w:rPr/>
        <w:t xml:space="preserve">gap between top and second band </w:t>
      </w:r>
    </w:p>
    <w:p>
      <w:pPr>
        <w:pStyle w:val="BodyText"/>
        <w:numPr>
          <w:ilvl w:val="0"/>
          <w:numId w:val="28"/>
        </w:numPr>
        <w:tabs>
          <w:tab w:val="left" w:pos="709" w:leader="none"/>
        </w:tabs>
        <w:bidi w:val="0"/>
        <w:ind w:hanging="283" w:left="709"/>
        <w:jc w:val="left"/>
        <w:rPr/>
      </w:pPr>
      <w:r>
        <w:rPr/>
        <w:t xml:space="preserve">decodability </w:t>
      </w:r>
    </w:p>
    <w:p>
      <w:pPr>
        <w:pStyle w:val="BodyText"/>
        <w:bidi w:val="0"/>
        <w:jc w:val="left"/>
        <w:rPr/>
      </w:pPr>
      <w:r>
        <w:rPr/>
        <w:t>Example:</w:t>
      </w:r>
    </w:p>
    <w:p>
      <w:pPr>
        <w:pStyle w:val="BodyText"/>
        <w:bidi w:val="0"/>
        <w:jc w:val="left"/>
        <w:rPr/>
      </w:pPr>
      <w:r>
        <w:rPr>
          <w:rStyle w:val="SourceText"/>
        </w:rPr>
        <w:t>confidence = 0.4*(topScore/100) + 0.3*((topScore - secondScore)/100) + 0.3*(decodability)</w:t>
      </w:r>
    </w:p>
    <w:p>
      <w:pPr>
        <w:pStyle w:val="HorizontalLine"/>
        <w:bidi w:val="0"/>
        <w:jc w:val="left"/>
        <w:rPr/>
      </w:pPr>
      <w:r>
        <w:rPr/>
      </w:r>
    </w:p>
    <w:p>
      <w:pPr>
        <w:pStyle w:val="Heading2"/>
        <w:bidi w:val="0"/>
        <w:jc w:val="left"/>
        <w:rPr/>
      </w:pPr>
      <w:r>
        <w:rPr/>
        <w:t>8. OUTPUT FORMAT</w:t>
      </w:r>
    </w:p>
    <w:p>
      <w:pPr>
        <w:pStyle w:val="BodyText"/>
        <w:bidi w:val="0"/>
        <w:jc w:val="left"/>
        <w:rPr/>
      </w:pPr>
      <w:r>
        <w:rPr/>
        <w:t xml:space="preserve">You must output a </w:t>
      </w:r>
      <w:r>
        <w:rPr>
          <w:rStyle w:val="Strong"/>
        </w:rPr>
        <w:t>single JSON object</w:t>
      </w:r>
      <w:r>
        <w:rPr/>
        <w:t xml:space="preserve"> with this structure, followed by a short teacher</w:t>
        <w:noBreakHyphen/>
        <w:t>friendly paragraph.</w:t>
      </w:r>
    </w:p>
    <w:p>
      <w:pPr>
        <w:pStyle w:val="Heading3"/>
        <w:bidi w:val="0"/>
        <w:jc w:val="left"/>
        <w:rPr/>
      </w:pPr>
      <w:r>
        <w:rPr/>
        <w:t>8.0 Book Metadata (Required)</w:t>
      </w:r>
    </w:p>
    <w:p>
      <w:pPr>
        <w:pStyle w:val="BodyText"/>
        <w:bidi w:val="0"/>
        <w:jc w:val="left"/>
        <w:rPr/>
      </w:pPr>
      <w:r>
        <w:rPr/>
        <w:t>The validator must extract the book title from:</w:t>
      </w:r>
    </w:p>
    <w:p>
      <w:pPr>
        <w:pStyle w:val="BodyText"/>
        <w:numPr>
          <w:ilvl w:val="0"/>
          <w:numId w:val="47"/>
        </w:numPr>
        <w:tabs>
          <w:tab w:val="left" w:pos="709" w:leader="none"/>
        </w:tabs>
        <w:bidi w:val="0"/>
        <w:ind w:hanging="283" w:left="709"/>
        <w:jc w:val="left"/>
        <w:rPr/>
      </w:pPr>
      <w:r>
        <w:rPr/>
        <w:t>The file name containing the book’s text</w:t>
      </w:r>
    </w:p>
    <w:p>
      <w:pPr>
        <w:pStyle w:val="BodyText"/>
        <w:numPr>
          <w:ilvl w:val="0"/>
          <w:numId w:val="47"/>
        </w:numPr>
        <w:tabs>
          <w:tab w:val="left" w:pos="709" w:leader="none"/>
        </w:tabs>
        <w:bidi w:val="0"/>
        <w:ind w:hanging="283" w:left="709"/>
        <w:jc w:val="left"/>
        <w:rPr/>
      </w:pPr>
      <w:r>
        <w:rPr/>
        <w:t>The cover page</w:t>
      </w:r>
    </w:p>
    <w:p>
      <w:pPr>
        <w:pStyle w:val="BodyText"/>
        <w:numPr>
          <w:ilvl w:val="0"/>
          <w:numId w:val="47"/>
        </w:numPr>
        <w:tabs>
          <w:tab w:val="left" w:pos="709" w:leader="none"/>
        </w:tabs>
        <w:bidi w:val="0"/>
        <w:ind w:hanging="283" w:left="709"/>
        <w:jc w:val="left"/>
        <w:rPr/>
      </w:pPr>
      <w:r>
        <w:rPr/>
        <w:t>The first page of the document</w:t>
      </w:r>
    </w:p>
    <w:p>
      <w:pPr>
        <w:pStyle w:val="BodyText"/>
        <w:numPr>
          <w:ilvl w:val="0"/>
          <w:numId w:val="47"/>
        </w:numPr>
        <w:tabs>
          <w:tab w:val="left" w:pos="709" w:leader="none"/>
        </w:tabs>
        <w:bidi w:val="0"/>
        <w:ind w:hanging="283" w:left="709"/>
        <w:jc w:val="left"/>
        <w:rPr/>
      </w:pPr>
      <w:r>
        <w:rPr/>
        <w:t>Or the header if clearly identifiable</w:t>
      </w:r>
    </w:p>
    <w:p>
      <w:pPr>
        <w:pStyle w:val="BodyText"/>
        <w:bidi w:val="0"/>
        <w:jc w:val="left"/>
        <w:rPr/>
      </w:pPr>
      <w:r>
        <w:rPr/>
        <w:t>The title must be included as:</w:t>
      </w:r>
    </w:p>
    <w:p>
      <w:pPr>
        <w:pStyle w:val="PreformattedText"/>
        <w:bidi w:val="0"/>
        <w:spacing w:lineRule="auto" w:line="276" w:before="0" w:after="140"/>
        <w:ind w:hanging="0" w:left="0" w:right="0"/>
        <w:rPr/>
      </w:pPr>
      <w:r>
        <w:rPr>
          <w:rStyle w:val="SourceText"/>
        </w:rPr>
        <w:t>"title": "Exact Book Title"</w:t>
      </w:r>
    </w:p>
    <w:p>
      <w:pPr>
        <w:pStyle w:val="BodyText"/>
        <w:bidi w:val="0"/>
        <w:jc w:val="left"/>
        <w:rPr/>
      </w:pPr>
      <w:r>
        <w:rPr/>
        <w:t>Rules:</w:t>
      </w:r>
    </w:p>
    <w:p>
      <w:pPr>
        <w:pStyle w:val="BodyText"/>
        <w:numPr>
          <w:ilvl w:val="0"/>
          <w:numId w:val="48"/>
        </w:numPr>
        <w:tabs>
          <w:tab w:val="left" w:pos="709" w:leader="none"/>
        </w:tabs>
        <w:bidi w:val="0"/>
        <w:ind w:hanging="283" w:left="709"/>
        <w:jc w:val="left"/>
        <w:rPr/>
      </w:pPr>
      <w:r>
        <w:rPr/>
        <w:t>Preserve punctuation and capitalisation exactly as printed.</w:t>
      </w:r>
    </w:p>
    <w:p>
      <w:pPr>
        <w:pStyle w:val="BodyText"/>
        <w:numPr>
          <w:ilvl w:val="0"/>
          <w:numId w:val="48"/>
        </w:numPr>
        <w:tabs>
          <w:tab w:val="left" w:pos="709" w:leader="none"/>
        </w:tabs>
        <w:bidi w:val="0"/>
        <w:ind w:hanging="283" w:left="709"/>
        <w:jc w:val="left"/>
        <w:rPr/>
      </w:pPr>
      <w:r>
        <w:rPr/>
        <w:t>Do not include subtitle unless explicitly part of title.</w:t>
      </w:r>
    </w:p>
    <w:p>
      <w:pPr>
        <w:pStyle w:val="BodyText"/>
        <w:numPr>
          <w:ilvl w:val="0"/>
          <w:numId w:val="48"/>
        </w:numPr>
        <w:tabs>
          <w:tab w:val="left" w:pos="709" w:leader="none"/>
        </w:tabs>
        <w:bidi w:val="0"/>
        <w:ind w:hanging="283" w:left="709"/>
        <w:jc w:val="left"/>
        <w:rPr/>
      </w:pPr>
      <w:r>
        <w:rPr/>
        <w:t>Do not include author names.</w:t>
      </w:r>
    </w:p>
    <w:p>
      <w:pPr>
        <w:pStyle w:val="BodyText"/>
        <w:numPr>
          <w:ilvl w:val="0"/>
          <w:numId w:val="48"/>
        </w:numPr>
        <w:tabs>
          <w:tab w:val="left" w:pos="709" w:leader="none"/>
        </w:tabs>
        <w:bidi w:val="0"/>
        <w:ind w:hanging="283" w:left="709"/>
        <w:jc w:val="left"/>
        <w:rPr/>
      </w:pPr>
      <w:r>
        <w:rPr/>
        <w:t>Do not infer title if unclear — use the first clearly presented title text only.</w:t>
      </w:r>
    </w:p>
    <w:p>
      <w:pPr>
        <w:pStyle w:val="BodyText"/>
        <w:bidi w:val="0"/>
        <w:jc w:val="left"/>
        <w:rPr/>
      </w:pPr>
      <w:r>
        <w:rPr/>
      </w:r>
    </w:p>
    <w:p>
      <w:pPr>
        <w:pStyle w:val="Heading3"/>
        <w:bidi w:val="0"/>
        <w:jc w:val="left"/>
        <w:rPr/>
      </w:pPr>
      <w:r>
        <w:rPr/>
        <w:t>8.1 JSON</w:t>
      </w:r>
    </w:p>
    <w:p>
      <w:pPr>
        <w:pStyle w:val="PreformattedText"/>
        <w:bidi w:val="0"/>
        <w:jc w:val="left"/>
        <w:rPr/>
      </w:pPr>
      <w:r>
        <w:rPr>
          <w:rStyle w:val="SourceText"/>
        </w:rPr>
        <w:t>{</w:t>
      </w:r>
    </w:p>
    <w:p>
      <w:pPr>
        <w:pStyle w:val="PreformattedText"/>
        <w:bidi w:val="0"/>
        <w:jc w:val="left"/>
        <w:rPr/>
      </w:pPr>
      <w:r>
        <w:rPr>
          <w:rStyle w:val="SourceText"/>
        </w:rPr>
        <w:t>“</w:t>
      </w:r>
      <w:r>
        <w:rPr>
          <w:rStyle w:val="SourceText"/>
        </w:rPr>
        <w:t>id”:null,</w:t>
      </w:r>
    </w:p>
    <w:p>
      <w:pPr>
        <w:pStyle w:val="PreformattedText"/>
        <w:bidi w:val="0"/>
        <w:jc w:val="left"/>
        <w:rPr/>
      </w:pPr>
      <w:r>
        <w:rPr>
          <w:rStyle w:val="SourceText"/>
        </w:rPr>
        <w:t xml:space="preserve">  </w:t>
      </w:r>
      <w:r>
        <w:rPr>
          <w:rStyle w:val="SourceText"/>
        </w:rPr>
        <w:t>"title": "Exact Book Title"</w:t>
      </w:r>
    </w:p>
    <w:p>
      <w:pPr>
        <w:pStyle w:val="Normal"/>
        <w:bidi w:val="0"/>
        <w:jc w:val="left"/>
        <w:rPr>
          <w:rStyle w:val="SourceText"/>
        </w:rPr>
      </w:pPr>
      <w:r>
        <w:rPr>
          <w:rStyle w:val="SourceText"/>
          <w:rFonts w:ascii="Consolas;Courier New;monospace" w:hAnsi="Consolas;Courier New;monospace"/>
          <w:b w:val="false"/>
          <w:color w:val="000000"/>
          <w:sz w:val="21"/>
          <w:shd w:fill="FFFFFF" w:val="clear"/>
        </w:rPr>
        <w:t>"seriesId": null,</w:t>
      </w:r>
    </w:p>
    <w:p>
      <w:pPr>
        <w:pStyle w:val="PreformattedText"/>
        <w:bidi w:val="0"/>
        <w:jc w:val="left"/>
        <w:rPr/>
      </w:pPr>
      <w:r>
        <w:rPr>
          <w:rStyle w:val="SourceText"/>
        </w:rPr>
        <w:t xml:space="preserve">  </w:t>
      </w:r>
      <w:r>
        <w:rPr>
          <w:rStyle w:val="SourceText"/>
        </w:rPr>
        <w:t>"band": "Red2",</w:t>
      </w:r>
    </w:p>
    <w:p>
      <w:pPr>
        <w:pStyle w:val="PreformattedText"/>
        <w:bidi w:val="0"/>
        <w:jc w:val="left"/>
        <w:rPr/>
      </w:pPr>
      <w:r>
        <w:rPr>
          <w:rStyle w:val="SourceText"/>
        </w:rPr>
        <w:t xml:space="preserve">  </w:t>
      </w:r>
      <w:r>
        <w:rPr>
          <w:rStyle w:val="SourceText"/>
        </w:rPr>
        <w:t>"confidence": 0.86,</w:t>
      </w:r>
    </w:p>
    <w:p>
      <w:pPr>
        <w:pStyle w:val="PreformattedText"/>
        <w:bidi w:val="0"/>
        <w:jc w:val="left"/>
        <w:rPr/>
      </w:pPr>
      <w:r>
        <w:rPr>
          <w:rStyle w:val="SourceText"/>
        </w:rPr>
        <w:t>"dominantPhase": "Phase 3",</w:t>
      </w:r>
    </w:p>
    <w:p>
      <w:pPr>
        <w:pStyle w:val="PreformattedText"/>
        <w:bidi w:val="0"/>
        <w:jc w:val="left"/>
        <w:rPr/>
      </w:pPr>
      <w:r>
        <w:rPr>
          <w:rStyle w:val="SourceText"/>
        </w:rPr>
        <w:t>"bandInflationRiskScore": 0.33,</w:t>
      </w:r>
    </w:p>
    <w:p>
      <w:pPr>
        <w:pStyle w:val="PreformattedText"/>
        <w:bidi w:val="0"/>
        <w:jc w:val="left"/>
        <w:rPr/>
      </w:pPr>
      <w:r>
        <w:rPr>
          <w:rStyle w:val="SourceText"/>
        </w:rPr>
        <w:t>"artificialBandInflation": false,</w:t>
      </w:r>
    </w:p>
    <w:p>
      <w:pPr>
        <w:pStyle w:val="PreformattedText"/>
        <w:bidi w:val="0"/>
        <w:jc w:val="left"/>
        <w:rPr/>
      </w:pPr>
      <w:r>
        <w:rPr>
          <w:rStyle w:val="SourceText"/>
        </w:rPr>
        <w:t>"bandDeflationRiskScore": 0.17,</w:t>
      </w:r>
    </w:p>
    <w:p>
      <w:pPr>
        <w:pStyle w:val="PreformattedText"/>
        <w:bidi w:val="0"/>
        <w:jc w:val="left"/>
        <w:rPr/>
      </w:pPr>
      <w:r>
        <w:rPr>
          <w:rStyle w:val="SourceText"/>
        </w:rPr>
        <w:t>"artificialBandDeflation": false,</w:t>
      </w:r>
    </w:p>
    <w:p>
      <w:pPr>
        <w:pStyle w:val="PreformattedText"/>
        <w:bidi w:val="0"/>
        <w:jc w:val="left"/>
        <w:rPr/>
      </w:pPr>
      <w:r>
        <w:rPr>
          <w:rStyle w:val="SourceText"/>
        </w:rPr>
        <w:t xml:space="preserve">  </w:t>
      </w:r>
      <w:r>
        <w:rPr>
          <w:rStyle w:val="SourceText"/>
        </w:rPr>
        <w:t>"metrics": {</w:t>
      </w:r>
    </w:p>
    <w:p>
      <w:pPr>
        <w:pStyle w:val="PreformattedText"/>
        <w:bidi w:val="0"/>
        <w:jc w:val="left"/>
        <w:rPr/>
      </w:pPr>
      <w:r>
        <w:rPr>
          <w:rStyle w:val="SourceText"/>
        </w:rPr>
        <w:t xml:space="preserve">    </w:t>
      </w:r>
      <w:r>
        <w:rPr>
          <w:rStyle w:val="SourceText"/>
        </w:rPr>
        <w:t>"totalWords": 0,</w:t>
      </w:r>
    </w:p>
    <w:p>
      <w:pPr>
        <w:pStyle w:val="PreformattedText"/>
        <w:bidi w:val="0"/>
        <w:jc w:val="left"/>
        <w:rPr/>
      </w:pPr>
      <w:r>
        <w:rPr>
          <w:rStyle w:val="SourceText"/>
        </w:rPr>
        <w:t xml:space="preserve">    </w:t>
      </w:r>
      <w:r>
        <w:rPr>
          <w:rStyle w:val="SourceText"/>
        </w:rPr>
        <w:t>"avgWordsPerPage": 0,</w:t>
      </w:r>
    </w:p>
    <w:p>
      <w:pPr>
        <w:pStyle w:val="PreformattedText"/>
        <w:bidi w:val="0"/>
        <w:jc w:val="left"/>
        <w:rPr/>
      </w:pPr>
      <w:r>
        <w:rPr>
          <w:rStyle w:val="SourceText"/>
        </w:rPr>
        <w:t xml:space="preserve">    </w:t>
      </w:r>
      <w:r>
        <w:rPr>
          <w:rStyle w:val="SourceText"/>
        </w:rPr>
        <w:t>"maxWordsPerPage": 0,</w:t>
      </w:r>
    </w:p>
    <w:p>
      <w:pPr>
        <w:pStyle w:val="PreformattedText"/>
        <w:bidi w:val="0"/>
        <w:jc w:val="left"/>
        <w:rPr/>
      </w:pPr>
      <w:r>
        <w:rPr>
          <w:rStyle w:val="SourceText"/>
        </w:rPr>
        <w:t xml:space="preserve">    </w:t>
      </w:r>
      <w:r>
        <w:rPr>
          <w:rStyle w:val="SourceText"/>
        </w:rPr>
        <w:t>"totalSentences": 0,</w:t>
      </w:r>
    </w:p>
    <w:p>
      <w:pPr>
        <w:pStyle w:val="PreformattedText"/>
        <w:bidi w:val="0"/>
        <w:jc w:val="left"/>
        <w:rPr/>
      </w:pPr>
      <w:r>
        <w:rPr>
          <w:rStyle w:val="SourceText"/>
        </w:rPr>
        <w:t xml:space="preserve">    </w:t>
      </w:r>
      <w:r>
        <w:rPr>
          <w:rStyle w:val="SourceText"/>
        </w:rPr>
        <w:t>"avgSentenceLength": 0,</w:t>
      </w:r>
    </w:p>
    <w:p>
      <w:pPr>
        <w:pStyle w:val="PreformattedText"/>
        <w:bidi w:val="0"/>
        <w:jc w:val="left"/>
        <w:rPr/>
      </w:pPr>
      <w:r>
        <w:rPr>
          <w:rStyle w:val="SourceText"/>
        </w:rPr>
        <w:t xml:space="preserve">    </w:t>
      </w:r>
      <w:r>
        <w:rPr>
          <w:rStyle w:val="SourceText"/>
        </w:rPr>
        <w:t>"maxSentenceLength": 0,</w:t>
      </w:r>
    </w:p>
    <w:p>
      <w:pPr>
        <w:pStyle w:val="PreformattedText"/>
        <w:bidi w:val="0"/>
        <w:jc w:val="left"/>
        <w:rPr/>
      </w:pPr>
      <w:r>
        <w:rPr>
          <w:rStyle w:val="SourceText"/>
        </w:rPr>
        <w:t xml:space="preserve">    </w:t>
      </w:r>
      <w:r>
        <w:rPr>
          <w:rStyle w:val="SourceText"/>
        </w:rPr>
        <w:t>"patternRatio": 0,</w:t>
      </w:r>
    </w:p>
    <w:p>
      <w:pPr>
        <w:pStyle w:val="PreformattedText"/>
        <w:bidi w:val="0"/>
        <w:jc w:val="left"/>
        <w:rPr/>
      </w:pPr>
      <w:r>
        <w:rPr>
          <w:rStyle w:val="SourceText"/>
        </w:rPr>
        <w:t>"crossPageRecallIndex": 0.31,</w:t>
      </w:r>
    </w:p>
    <w:p>
      <w:pPr>
        <w:pStyle w:val="PreformattedText"/>
        <w:bidi w:val="0"/>
        <w:jc w:val="left"/>
        <w:rPr/>
      </w:pPr>
      <w:r>
        <w:rPr>
          <w:rStyle w:val="SourceText"/>
        </w:rPr>
        <w:t>"repetitionFrameRate": 0.72,</w:t>
      </w:r>
    </w:p>
    <w:p>
      <w:pPr>
        <w:pStyle w:val="PreformattedText"/>
        <w:bidi w:val="0"/>
        <w:jc w:val="left"/>
        <w:rPr/>
      </w:pPr>
      <w:r>
        <w:rPr>
          <w:rStyle w:val="SourceText"/>
        </w:rPr>
        <w:t>"narrativeComplexitySlope": 0.58,</w:t>
      </w:r>
    </w:p>
    <w:p>
      <w:pPr>
        <w:pStyle w:val="PreformattedText"/>
        <w:bidi w:val="0"/>
        <w:jc w:val="left"/>
        <w:rPr/>
      </w:pPr>
      <w:r>
        <w:rPr>
          <w:rStyle w:val="SourceText"/>
        </w:rPr>
        <w:t>"structuralEscalationIndex": 0.34,</w:t>
      </w:r>
    </w:p>
    <w:p>
      <w:pPr>
        <w:pStyle w:val="PreformattedText"/>
        <w:bidi w:val="0"/>
        <w:jc w:val="left"/>
        <w:rPr/>
      </w:pPr>
      <w:r>
        <w:rPr>
          <w:rStyle w:val="SourceText"/>
        </w:rPr>
        <w:t xml:space="preserve">    </w:t>
      </w:r>
      <w:r>
        <w:rPr>
          <w:rStyle w:val="SourceText"/>
        </w:rPr>
        <w:t>"dialogueCount": 0,</w:t>
      </w:r>
    </w:p>
    <w:p>
      <w:pPr>
        <w:pStyle w:val="PreformattedText"/>
        <w:bidi w:val="0"/>
        <w:jc w:val="left"/>
        <w:rPr/>
      </w:pPr>
      <w:r>
        <w:rPr>
          <w:rStyle w:val="SourceText"/>
        </w:rPr>
        <w:t xml:space="preserve">    </w:t>
      </w:r>
      <w:r>
        <w:rPr>
          <w:rStyle w:val="SourceText"/>
        </w:rPr>
        <w:t>"questionCount": 0,</w:t>
      </w:r>
    </w:p>
    <w:p>
      <w:pPr>
        <w:pStyle w:val="PreformattedText"/>
        <w:bidi w:val="0"/>
        <w:jc w:val="left"/>
        <w:rPr/>
      </w:pPr>
      <w:r>
        <w:rPr>
          <w:rStyle w:val="SourceText"/>
        </w:rPr>
        <w:t xml:space="preserve">    </w:t>
      </w:r>
      <w:r>
        <w:rPr>
          <w:rStyle w:val="SourceText"/>
        </w:rPr>
        <w:t>"exclamationCount": 0</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"phonics": {</w:t>
      </w:r>
    </w:p>
    <w:p>
      <w:pPr>
        <w:pStyle w:val="PreformattedText"/>
        <w:bidi w:val="0"/>
        <w:jc w:val="left"/>
        <w:rPr/>
      </w:pPr>
      <w:r>
        <w:rPr>
          <w:rStyle w:val="SourceText"/>
        </w:rPr>
        <w:t>"dominantPhase": "Phase 3",</w:t>
      </w:r>
    </w:p>
    <w:p>
      <w:pPr>
        <w:pStyle w:val="PreformattedText"/>
        <w:bidi w:val="0"/>
        <w:jc w:val="left"/>
        <w:rPr/>
      </w:pPr>
      <w:r>
        <w:rPr>
          <w:rStyle w:val="SourceText"/>
        </w:rPr>
        <w:t>"multiPhaseArc": false</w:t>
      </w:r>
    </w:p>
    <w:p>
      <w:pPr>
        <w:pStyle w:val="PreformattedText"/>
        <w:bidi w:val="0"/>
        <w:jc w:val="left"/>
        <w:rPr/>
      </w:pPr>
      <w:r>
        <w:rPr>
          <w:rStyle w:val="SourceText"/>
        </w:rPr>
        <w:t>"phonicsPhaseConflictFlag": false</w:t>
      </w:r>
    </w:p>
    <w:p>
      <w:pPr>
        <w:pStyle w:val="PreformattedText"/>
        <w:bidi w:val="0"/>
        <w:jc w:val="left"/>
        <w:rPr/>
      </w:pPr>
      <w:r>
        <w:rPr>
          <w:rStyle w:val="SourceText"/>
        </w:rPr>
        <w:t xml:space="preserve">    </w:t>
      </w:r>
      <w:r>
        <w:rPr>
          <w:rStyle w:val="SourceText"/>
        </w:rPr>
        <w:t>"decodability": 0,</w:t>
      </w:r>
    </w:p>
    <w:p>
      <w:pPr>
        <w:pStyle w:val="PreformattedText"/>
        <w:bidi w:val="0"/>
        <w:jc w:val="left"/>
        <w:rPr/>
      </w:pPr>
      <w:r>
        <w:rPr>
          <w:rStyle w:val="SourceText"/>
        </w:rPr>
        <w:t xml:space="preserve">    </w:t>
      </w:r>
      <w:r>
        <w:rPr>
          <w:rStyle w:val="SourceText"/>
        </w:rPr>
        <w:t>"exceptionDensity": 0,</w:t>
      </w:r>
    </w:p>
    <w:p>
      <w:pPr>
        <w:pStyle w:val="PreformattedText"/>
        <w:bidi w:val="0"/>
        <w:jc w:val="left"/>
        <w:rPr/>
      </w:pPr>
      <w:r>
        <w:rPr>
          <w:rStyle w:val="SourceText"/>
        </w:rPr>
        <w:t xml:space="preserve">    </w:t>
      </w:r>
      <w:r>
        <w:rPr>
          <w:rStyle w:val="SourceText"/>
        </w:rPr>
        <w:t>"phase5Density": 0,</w:t>
      </w:r>
    </w:p>
    <w:p>
      <w:pPr>
        <w:pStyle w:val="PreformattedText"/>
        <w:bidi w:val="0"/>
        <w:jc w:val="left"/>
        <w:rPr/>
      </w:pPr>
      <w:r>
        <w:rPr>
          <w:rStyle w:val="SourceText"/>
        </w:rPr>
        <w:t xml:space="preserve">    </w:t>
      </w:r>
      <w:r>
        <w:rPr>
          <w:rStyle w:val="SourceText"/>
        </w:rPr>
        <w:t>"CCPS": 0,</w:t>
      </w:r>
    </w:p>
    <w:p>
      <w:pPr>
        <w:pStyle w:val="PreformattedText"/>
        <w:bidi w:val="0"/>
        <w:jc w:val="left"/>
        <w:rPr/>
      </w:pPr>
      <w:r>
        <w:rPr>
          <w:rStyle w:val="SourceText"/>
        </w:rPr>
        <w:t xml:space="preserve">    </w:t>
      </w:r>
      <w:r>
        <w:rPr>
          <w:rStyle w:val="SourceText"/>
        </w:rPr>
        <w:t>"notableGraphemes": [</w:t>
      </w:r>
    </w:p>
    <w:p>
      <w:pPr>
        <w:pStyle w:val="PreformattedText"/>
        <w:bidi w:val="0"/>
        <w:jc w:val="left"/>
        <w:rPr/>
      </w:pPr>
      <w:r>
        <w:rPr>
          <w:rStyle w:val="SourceText"/>
        </w:rPr>
        <w:t xml:space="preserve">      </w:t>
      </w:r>
      <w:r>
        <w:rPr>
          <w:rStyle w:val="SourceText"/>
        </w:rPr>
        <w:t>"list a few key graphemes and patterns here"</w:t>
      </w:r>
    </w:p>
    <w:p>
      <w:pPr>
        <w:pStyle w:val="PreformattedText"/>
        <w:bidi w:val="0"/>
        <w:jc w:val="left"/>
        <w:rPr/>
      </w:pPr>
      <w:r>
        <w:rPr>
          <w:rStyle w:val="SourceText"/>
          <w:shd w:fill="FFFFFF" w:val="clear"/>
        </w:rPr>
        <w:t xml:space="preserve"> </w:t>
      </w:r>
      <w:r>
        <w:rPr>
          <w:rStyle w:val="SourceText"/>
          <w:color w:val="000000"/>
          <w:shd w:fill="FFFFFF" w:val="clear"/>
        </w:rPr>
        <w:t xml:space="preserve">   </w:t>
      </w:r>
      <w:r>
        <w:rPr>
          <w:rStyle w:val="SourceText"/>
          <w:color w:val="000000"/>
          <w:shd w:fill="FFFFFF" w:val="clear"/>
        </w:rPr>
        <w:t>],</w:t>
      </w:r>
      <w:r>
        <w:rPr>
          <w:rStyle w:val="SourceText"/>
          <w:rFonts w:ascii="Consolas;Courier New;monospace" w:hAnsi="Consolas;Courier New;monospace"/>
          <w:b w:val="false"/>
          <w:color w:val="000000"/>
          <w:sz w:val="21"/>
          <w:shd w:fill="FFFFFF" w:val="clear"/>
        </w:rPr>
        <w:t>"Phonics Profiling": {</w:t>
      </w:r>
    </w:p>
    <w:p>
      <w:pPr>
        <w:pStyle w:val="Normal"/>
        <w:bidi w:val="0"/>
        <w:spacing w:lineRule="atLeast" w:line="285"/>
        <w:ind w:hanging="0" w:left="0" w:right="0"/>
        <w:jc w:val="left"/>
        <w:rPr>
          <w:color w:val="000000"/>
          <w:highlight w:val="none"/>
          <w:shd w:fill="FFFFFF" w:val="clear"/>
        </w:rPr>
      </w:pPr>
      <w:r>
        <w:rPr>
          <w:color w:val="000000"/>
          <w:shd w:fill="FFFFFF" w:val="clear"/>
        </w:rPr>
        <w:t xml:space="preserve">    </w:t>
      </w:r>
      <w:r>
        <w:rPr>
          <w:rFonts w:ascii="Consolas;Courier New;monospace" w:hAnsi="Consolas;Courier New;monospace"/>
          <w:b w:val="false"/>
          <w:color w:val="000000"/>
          <w:sz w:val="21"/>
          <w:shd w:fill="FFFFFF" w:val="clear"/>
        </w:rPr>
        <w:t>"Phase 2 Load": "44%",</w:t>
      </w:r>
    </w:p>
    <w:p>
      <w:pPr>
        <w:pStyle w:val="Normal"/>
        <w:bidi w:val="0"/>
        <w:spacing w:lineRule="atLeast" w:line="285"/>
        <w:ind w:hanging="0" w:left="0" w:right="0"/>
        <w:jc w:val="left"/>
        <w:rPr>
          <w:color w:val="000000"/>
          <w:highlight w:val="none"/>
          <w:shd w:fill="FFFFFF" w:val="clear"/>
        </w:rPr>
      </w:pPr>
      <w:r>
        <w:rPr>
          <w:color w:val="000000"/>
          <w:shd w:fill="FFFFFF" w:val="clear"/>
        </w:rPr>
        <w:t xml:space="preserve">    </w:t>
      </w:r>
      <w:r>
        <w:rPr>
          <w:rFonts w:ascii="Consolas;Courier New;monospace" w:hAnsi="Consolas;Courier New;monospace"/>
          <w:b w:val="false"/>
          <w:color w:val="000000"/>
          <w:sz w:val="21"/>
          <w:shd w:fill="FFFFFF" w:val="clear"/>
        </w:rPr>
        <w:t>"Phase 3 Grapheme Density": "26%",</w:t>
      </w:r>
    </w:p>
    <w:p>
      <w:pPr>
        <w:pStyle w:val="Normal"/>
        <w:bidi w:val="0"/>
        <w:spacing w:lineRule="atLeast" w:line="285"/>
        <w:ind w:hanging="0" w:left="0" w:right="0"/>
        <w:jc w:val="left"/>
        <w:rPr>
          <w:color w:val="000000"/>
          <w:highlight w:val="none"/>
          <w:shd w:fill="FFFFFF" w:val="clear"/>
        </w:rPr>
      </w:pPr>
      <w:r>
        <w:rPr>
          <w:color w:val="000000"/>
          <w:shd w:fill="FFFFFF" w:val="clear"/>
        </w:rPr>
        <w:t xml:space="preserve">    </w:t>
      </w:r>
      <w:r>
        <w:rPr>
          <w:rFonts w:ascii="Consolas;Courier New;monospace" w:hAnsi="Consolas;Courier New;monospace"/>
          <w:b w:val="false"/>
          <w:color w:val="000000"/>
          <w:sz w:val="21"/>
          <w:shd w:fill="FFFFFF" w:val="clear"/>
        </w:rPr>
        <w:t>"Phase 4 Cluster Density": "13%",</w:t>
      </w:r>
    </w:p>
    <w:p>
      <w:pPr>
        <w:pStyle w:val="Normal"/>
        <w:bidi w:val="0"/>
        <w:spacing w:lineRule="atLeast" w:line="285"/>
        <w:ind w:hanging="0" w:left="0" w:right="0"/>
        <w:jc w:val="left"/>
        <w:rPr>
          <w:color w:val="000000"/>
          <w:highlight w:val="none"/>
          <w:shd w:fill="FFFFFF" w:val="clear"/>
        </w:rPr>
      </w:pPr>
      <w:r>
        <w:rPr>
          <w:color w:val="000000"/>
          <w:shd w:fill="FFFFFF" w:val="clear"/>
        </w:rPr>
        <w:t xml:space="preserve">    </w:t>
      </w:r>
      <w:r>
        <w:rPr>
          <w:rFonts w:ascii="Consolas;Courier New;monospace" w:hAnsi="Consolas;Courier New;monospace"/>
          <w:b w:val="false"/>
          <w:color w:val="000000"/>
          <w:sz w:val="21"/>
          <w:shd w:fill="FFFFFF" w:val="clear"/>
        </w:rPr>
        <w:t>"Phase 5 Density": "6%",</w:t>
      </w:r>
    </w:p>
    <w:p>
      <w:pPr>
        <w:pStyle w:val="Normal"/>
        <w:bidi w:val="0"/>
        <w:spacing w:lineRule="atLeast" w:line="285"/>
        <w:ind w:hanging="0" w:left="0" w:right="0"/>
        <w:jc w:val="left"/>
        <w:rPr>
          <w:color w:val="000000"/>
          <w:highlight w:val="none"/>
          <w:shd w:fill="FFFFFF" w:val="clear"/>
        </w:rPr>
      </w:pPr>
      <w:r>
        <w:rPr>
          <w:color w:val="000000"/>
          <w:shd w:fill="FFFFFF" w:val="clear"/>
        </w:rPr>
        <w:t xml:space="preserve">    </w:t>
      </w:r>
      <w:r>
        <w:rPr>
          <w:rFonts w:ascii="Consolas;Courier New;monospace" w:hAnsi="Consolas;Courier New;monospace"/>
          <w:b w:val="false"/>
          <w:color w:val="000000"/>
          <w:sz w:val="21"/>
          <w:shd w:fill="FFFFFF" w:val="clear"/>
        </w:rPr>
        <w:t>"Phase 6 Morphology Load": "0%"</w:t>
      </w:r>
    </w:p>
    <w:p>
      <w:pPr>
        <w:pStyle w:val="Normal"/>
        <w:bidi w:val="0"/>
        <w:spacing w:lineRule="atLeast" w:line="285"/>
        <w:ind w:hanging="0" w:left="0" w:right="0"/>
        <w:jc w:val="left"/>
        <w:rPr>
          <w:color w:val="000000"/>
          <w:highlight w:val="none"/>
          <w:shd w:fill="FFFFFF" w:val="clear"/>
        </w:rPr>
      </w:pPr>
      <w:r>
        <w:rPr>
          <w:color w:val="000000"/>
          <w:shd w:fill="FFFFFF" w:val="clear"/>
        </w:rPr>
        <w:t xml:space="preserve">  </w:t>
      </w:r>
      <w:r>
        <w:rPr>
          <w:rFonts w:ascii="Consolas;Courier New;monospace" w:hAnsi="Consolas;Courier New;monospace"/>
          <w:b w:val="false"/>
          <w:color w:val="000000"/>
          <w:sz w:val="21"/>
          <w:shd w:fill="FFFFFF" w:val="clear"/>
        </w:rPr>
        <w:t>},</w:t>
      </w:r>
    </w:p>
    <w:p>
      <w:pPr>
        <w:pStyle w:val="PreformattedText"/>
        <w:bidi w:val="0"/>
        <w:jc w:val="left"/>
        <w:rPr>
          <w:rStyle w:val="SourceText"/>
        </w:rPr>
      </w:pPr>
      <w:r>
        <w:rPr/>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"bandEvaluations": [</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"band": "Pink1B",</w:t>
      </w:r>
    </w:p>
    <w:p>
      <w:pPr>
        <w:pStyle w:val="PreformattedText"/>
        <w:bidi w:val="0"/>
        <w:jc w:val="left"/>
        <w:rPr/>
      </w:pPr>
      <w:r>
        <w:rPr>
          <w:rStyle w:val="SourceText"/>
        </w:rPr>
        <w:t xml:space="preserve">      </w:t>
      </w:r>
      <w:r>
        <w:rPr>
          <w:rStyle w:val="SourceText"/>
        </w:rPr>
        <w:t>"hardPass": true,</w:t>
      </w:r>
    </w:p>
    <w:p>
      <w:pPr>
        <w:pStyle w:val="PreformattedText"/>
        <w:bidi w:val="0"/>
        <w:jc w:val="left"/>
        <w:rPr/>
      </w:pPr>
      <w:r>
        <w:rPr>
          <w:rStyle w:val="SourceText"/>
        </w:rPr>
        <w:t xml:space="preserve">      </w:t>
      </w:r>
      <w:r>
        <w:rPr>
          <w:rStyle w:val="SourceText"/>
        </w:rPr>
        <w:t>"score": 78,</w:t>
      </w:r>
    </w:p>
    <w:p>
      <w:pPr>
        <w:pStyle w:val="PreformattedText"/>
        <w:bidi w:val="0"/>
        <w:jc w:val="left"/>
        <w:rPr/>
      </w:pPr>
      <w:r>
        <w:rPr>
          <w:rStyle w:val="SourceText"/>
        </w:rPr>
        <w:t xml:space="preserve">      </w:t>
      </w:r>
      <w:r>
        <w:rPr>
          <w:rStyle w:val="SourceText"/>
        </w:rPr>
        <w:t>"reasons": [</w:t>
      </w:r>
    </w:p>
    <w:p>
      <w:pPr>
        <w:pStyle w:val="PreformattedText"/>
        <w:bidi w:val="0"/>
        <w:jc w:val="left"/>
        <w:rPr/>
      </w:pPr>
      <w:r>
        <w:rPr>
          <w:rStyle w:val="SourceText"/>
        </w:rPr>
        <w:t xml:space="preserve">        </w:t>
      </w:r>
      <w:r>
        <w:rPr>
          <w:rStyle w:val="SourceText"/>
        </w:rPr>
        <w:t>"Example reason 1",</w:t>
      </w:r>
    </w:p>
    <w:p>
      <w:pPr>
        <w:pStyle w:val="PreformattedText"/>
        <w:bidi w:val="0"/>
        <w:jc w:val="left"/>
        <w:rPr/>
      </w:pPr>
      <w:r>
        <w:rPr>
          <w:rStyle w:val="SourceText"/>
        </w:rPr>
        <w:t xml:space="preserve">        </w:t>
      </w:r>
      <w:r>
        <w:rPr>
          <w:rStyle w:val="SourceText"/>
        </w:rPr>
        <w:t>"Example reason 2"</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"band": "Red2",</w:t>
      </w:r>
    </w:p>
    <w:p>
      <w:pPr>
        <w:pStyle w:val="PreformattedText"/>
        <w:bidi w:val="0"/>
        <w:jc w:val="left"/>
        <w:rPr/>
      </w:pPr>
      <w:r>
        <w:rPr>
          <w:rStyle w:val="SourceText"/>
        </w:rPr>
        <w:t xml:space="preserve">      </w:t>
      </w:r>
      <w:r>
        <w:rPr>
          <w:rStyle w:val="SourceText"/>
        </w:rPr>
        <w:t>"hardPass": true,</w:t>
      </w:r>
    </w:p>
    <w:p>
      <w:pPr>
        <w:pStyle w:val="PreformattedText"/>
        <w:bidi w:val="0"/>
        <w:jc w:val="left"/>
        <w:rPr/>
      </w:pPr>
      <w:r>
        <w:rPr>
          <w:rStyle w:val="SourceText"/>
        </w:rPr>
        <w:t xml:space="preserve">      </w:t>
      </w:r>
      <w:r>
        <w:rPr>
          <w:rStyle w:val="SourceText"/>
        </w:rPr>
        <w:t>"score": 93,</w:t>
      </w:r>
    </w:p>
    <w:p>
      <w:pPr>
        <w:pStyle w:val="PreformattedText"/>
        <w:bidi w:val="0"/>
        <w:jc w:val="left"/>
        <w:rPr/>
      </w:pPr>
      <w:r>
        <w:rPr>
          <w:rStyle w:val="SourceText"/>
        </w:rPr>
        <w:t xml:space="preserve">      </w:t>
      </w:r>
      <w:r>
        <w:rPr>
          <w:rStyle w:val="SourceText"/>
        </w:rPr>
        <w:t>"reasons": [</w:t>
      </w:r>
    </w:p>
    <w:p>
      <w:pPr>
        <w:pStyle w:val="PreformattedText"/>
        <w:bidi w:val="0"/>
        <w:jc w:val="left"/>
        <w:rPr/>
      </w:pPr>
      <w:r>
        <w:rPr>
          <w:rStyle w:val="SourceText"/>
        </w:rPr>
        <w:t xml:space="preserve">        </w:t>
      </w:r>
      <w:r>
        <w:rPr>
          <w:rStyle w:val="SourceText"/>
        </w:rPr>
        <w:t>"High patterning with simple present-tense sentences.",</w:t>
      </w:r>
    </w:p>
    <w:p>
      <w:pPr>
        <w:pStyle w:val="PreformattedText"/>
        <w:bidi w:val="0"/>
        <w:jc w:val="left"/>
        <w:rPr/>
      </w:pPr>
      <w:r>
        <w:rPr>
          <w:rStyle w:val="SourceText"/>
        </w:rPr>
        <w:t xml:space="preserve">        </w:t>
      </w:r>
      <w:r>
        <w:rPr>
          <w:rStyle w:val="SourceText"/>
        </w:rPr>
        <w:t>"Words per page and sentence length match Red 2 expectations."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w:t>
      </w:r>
    </w:p>
    <w:p>
      <w:pPr>
        <w:pStyle w:val="PreformattedText"/>
        <w:bidi w:val="0"/>
        <w:spacing w:before="0" w:after="283"/>
        <w:jc w:val="left"/>
        <w:rPr/>
      </w:pPr>
      <w:r>
        <w:rPr>
          <w:rStyle w:val="SourceText"/>
        </w:rPr>
        <w:t>}</w:t>
      </w:r>
    </w:p>
    <w:p>
      <w:pPr>
        <w:pStyle w:val="Heading3"/>
        <w:bidi w:val="0"/>
        <w:jc w:val="left"/>
        <w:rPr/>
      </w:pPr>
      <w:r>
        <w:rPr/>
        <w:t>8.2 Teacher summary</w:t>
      </w:r>
    </w:p>
    <w:p>
      <w:pPr>
        <w:pStyle w:val="BodyText"/>
        <w:bidi w:val="0"/>
        <w:jc w:val="left"/>
        <w:rPr/>
      </w:pPr>
      <w:r>
        <w:rPr/>
        <w:t xml:space="preserve">After the JSON, output a </w:t>
      </w:r>
      <w:r>
        <w:rPr>
          <w:rStyle w:val="Strong"/>
        </w:rPr>
        <w:t>short paragraph</w:t>
      </w:r>
      <w:r>
        <w:rPr/>
        <w:t xml:space="preserve"> (3–6 sentences) explaining in plain language:</w:t>
      </w:r>
    </w:p>
    <w:p>
      <w:pPr>
        <w:pStyle w:val="BodyText"/>
        <w:numPr>
          <w:ilvl w:val="0"/>
          <w:numId w:val="29"/>
        </w:numPr>
        <w:tabs>
          <w:tab w:val="left" w:pos="709" w:leader="none"/>
        </w:tabs>
        <w:bidi w:val="0"/>
        <w:spacing w:before="0" w:after="0"/>
        <w:ind w:hanging="283" w:left="709"/>
        <w:jc w:val="left"/>
        <w:rPr/>
      </w:pPr>
      <w:r>
        <w:rPr/>
        <w:t xml:space="preserve">which band you chose </w:t>
      </w:r>
    </w:p>
    <w:p>
      <w:pPr>
        <w:pStyle w:val="BodyText"/>
        <w:numPr>
          <w:ilvl w:val="0"/>
          <w:numId w:val="29"/>
        </w:numPr>
        <w:tabs>
          <w:tab w:val="left" w:pos="709" w:leader="none"/>
        </w:tabs>
        <w:bidi w:val="0"/>
        <w:spacing w:before="0" w:after="0"/>
        <w:ind w:hanging="283" w:left="709"/>
        <w:jc w:val="left"/>
        <w:rPr/>
      </w:pPr>
      <w:r>
        <w:rPr/>
        <w:t xml:space="preserve">why (phonics, graphemes, structural load, narrative load) </w:t>
      </w:r>
    </w:p>
    <w:p>
      <w:pPr>
        <w:pStyle w:val="BodyText"/>
        <w:numPr>
          <w:ilvl w:val="0"/>
          <w:numId w:val="29"/>
        </w:numPr>
        <w:tabs>
          <w:tab w:val="left" w:pos="709" w:leader="none"/>
        </w:tabs>
        <w:bidi w:val="0"/>
        <w:ind w:hanging="283" w:left="709"/>
        <w:jc w:val="left"/>
        <w:rPr/>
      </w:pPr>
      <w:r>
        <w:rPr/>
        <w:t xml:space="preserve">what this means for classroom use (e.g. “suitable for guided reading at Red 2, and independent reading for secure Red readers”). </w:t>
      </w:r>
    </w:p>
    <w:p>
      <w:pPr>
        <w:pStyle w:val="BodyText"/>
        <w:bidi w:val="0"/>
        <w:jc w:val="left"/>
        <w:rPr/>
      </w:pPr>
      <w:r>
        <w:rPr/>
      </w:r>
    </w:p>
    <w:p>
      <w:pPr>
        <w:pStyle w:val="Heading3"/>
        <w:bidi w:val="0"/>
        <w:jc w:val="left"/>
        <w:rPr>
          <w:b w:val="false"/>
          <w:bCs w:val="false"/>
        </w:rPr>
      </w:pPr>
      <w:r>
        <w:rPr>
          <w:b w:val="false"/>
          <w:bCs w:val="false"/>
        </w:rPr>
        <w:t>8.3 Page-Level Flow Output (Mandatory)</w:t>
      </w:r>
    </w:p>
    <w:p>
      <w:pPr>
        <w:pStyle w:val="BodyText"/>
        <w:bidi w:val="0"/>
        <w:jc w:val="left"/>
        <w:rPr/>
      </w:pPr>
      <w:r>
        <w:rPr/>
        <w:t xml:space="preserve">In addition to the global JSON metrics, you must output a </w:t>
      </w:r>
      <w:r>
        <w:rPr>
          <w:rStyle w:val="SourceText"/>
        </w:rPr>
        <w:t>"pages"</w:t>
      </w:r>
      <w:r>
        <w:rPr/>
        <w:t xml:space="preserve"> array inside the main JSON object.</w:t>
      </w:r>
    </w:p>
    <w:p>
      <w:pPr>
        <w:pStyle w:val="BodyText"/>
        <w:bidi w:val="0"/>
        <w:jc w:val="left"/>
        <w:rPr/>
      </w:pPr>
      <w:r>
        <w:rPr/>
        <w:t>This array must represent the full page-by-page structural flow of the analysed story.</w:t>
      </w:r>
    </w:p>
    <w:p>
      <w:pPr>
        <w:pStyle w:val="HorizontalLine"/>
        <w:bidi w:val="0"/>
        <w:spacing w:lineRule="auto" w:line="276" w:before="0" w:after="140"/>
        <w:jc w:val="left"/>
        <w:rPr/>
      </w:pPr>
      <w:r>
        <w:rPr/>
      </w:r>
    </w:p>
    <w:p>
      <w:pPr>
        <w:pStyle w:val="Heading3"/>
        <w:bidi w:val="0"/>
        <w:spacing w:lineRule="auto" w:line="276" w:before="0" w:after="140"/>
        <w:jc w:val="left"/>
        <w:rPr>
          <w:b w:val="false"/>
          <w:bCs w:val="false"/>
        </w:rPr>
      </w:pPr>
      <w:r>
        <w:rPr>
          <w:b w:val="false"/>
          <w:bCs w:val="false"/>
        </w:rPr>
        <w:t>Page Object Structure</w:t>
      </w:r>
    </w:p>
    <w:p>
      <w:pPr>
        <w:pStyle w:val="BodyText"/>
        <w:bidi w:val="0"/>
        <w:jc w:val="left"/>
        <w:rPr/>
      </w:pPr>
      <w:r>
        <w:rPr/>
        <w:t>For each story page (after preprocessing and page segmentation), output:</w:t>
      </w:r>
    </w:p>
    <w:p>
      <w:pPr>
        <w:pStyle w:val="PreformattedText"/>
        <w:bidi w:val="0"/>
        <w:spacing w:lineRule="auto" w:line="276" w:before="0" w:after="140"/>
        <w:ind w:hanging="0" w:left="0" w:right="0"/>
        <w:rPr/>
      </w:pPr>
      <w:r>
        <w:rPr>
          <w:rStyle w:val="SourceText"/>
        </w:rPr>
        <w:t>{</w:t>
      </w:r>
    </w:p>
    <w:p>
      <w:pPr>
        <w:pStyle w:val="PreformattedText"/>
        <w:bidi w:val="0"/>
        <w:spacing w:lineRule="auto" w:line="276" w:before="0" w:after="140"/>
        <w:rPr/>
      </w:pPr>
      <w:r>
        <w:rPr>
          <w:rStyle w:val="SourceText"/>
        </w:rPr>
        <w:t xml:space="preserve">  </w:t>
      </w:r>
      <w:r>
        <w:rPr>
          <w:rStyle w:val="SourceText"/>
        </w:rPr>
        <w:t>"pageNumber": 1,</w:t>
      </w:r>
    </w:p>
    <w:p>
      <w:pPr>
        <w:pStyle w:val="PreformattedText"/>
        <w:bidi w:val="0"/>
        <w:spacing w:lineRule="auto" w:line="276" w:before="0" w:after="140"/>
        <w:rPr/>
      </w:pPr>
      <w:r>
        <w:rPr>
          <w:rStyle w:val="SourceText"/>
        </w:rPr>
        <w:t xml:space="preserve">  </w:t>
      </w:r>
      <w:r>
        <w:rPr>
          <w:rStyle w:val="SourceText"/>
        </w:rPr>
        <w:t>"imageBaseURL": null,</w:t>
      </w:r>
    </w:p>
    <w:p>
      <w:pPr>
        <w:pStyle w:val="PreformattedText"/>
        <w:bidi w:val="0"/>
        <w:spacing w:lineRule="auto" w:line="276" w:before="0" w:after="140"/>
        <w:rPr/>
      </w:pPr>
      <w:r>
        <w:rPr>
          <w:rStyle w:val="SourceText"/>
        </w:rPr>
        <w:t xml:space="preserve">  </w:t>
      </w:r>
      <w:r>
        <w:rPr>
          <w:rStyle w:val="SourceText"/>
        </w:rPr>
        <w:t>"lines": ["Exact sentence 1.", "Exact sentence 2.",...],</w:t>
      </w:r>
    </w:p>
    <w:p>
      <w:pPr>
        <w:pStyle w:val="PreformattedText"/>
        <w:bidi w:val="0"/>
        <w:spacing w:lineRule="auto" w:line="276" w:before="0" w:after="140"/>
        <w:rPr/>
      </w:pPr>
      <w:r>
        <w:rPr>
          <w:rStyle w:val="SourceText"/>
        </w:rPr>
        <w:t xml:space="preserve">  </w:t>
      </w:r>
      <w:r>
        <w:rPr>
          <w:rStyle w:val="SourceText"/>
        </w:rPr>
        <w:t>"meta": {</w:t>
      </w:r>
    </w:p>
    <w:p>
      <w:pPr>
        <w:pStyle w:val="PreformattedText"/>
        <w:bidi w:val="0"/>
        <w:spacing w:lineRule="auto" w:line="276" w:before="0" w:after="140"/>
        <w:rPr/>
      </w:pPr>
      <w:r>
        <w:rPr>
          <w:rStyle w:val="SourceText"/>
        </w:rPr>
        <w:t xml:space="preserve">    </w:t>
      </w:r>
      <w:r>
        <w:rPr>
          <w:rStyle w:val="SourceText"/>
        </w:rPr>
        <w:t>"pageWordCount": 0,</w:t>
      </w:r>
    </w:p>
    <w:p>
      <w:pPr>
        <w:pStyle w:val="PreformattedText"/>
        <w:bidi w:val="0"/>
        <w:spacing w:lineRule="auto" w:line="276" w:before="0" w:after="140"/>
        <w:rPr/>
      </w:pPr>
      <w:r>
        <w:rPr>
          <w:rStyle w:val="SourceText"/>
        </w:rPr>
        <w:t xml:space="preserve">    </w:t>
      </w:r>
      <w:r>
        <w:rPr>
          <w:rStyle w:val="SourceText"/>
        </w:rPr>
        <w:t>"seriesFlags": {</w:t>
      </w:r>
    </w:p>
    <w:p>
      <w:pPr>
        <w:pStyle w:val="PreformattedText"/>
        <w:bidi w:val="0"/>
        <w:spacing w:lineRule="auto" w:line="276" w:before="0" w:after="140"/>
        <w:rPr/>
      </w:pPr>
      <w:r>
        <w:rPr>
          <w:rStyle w:val="SourceText"/>
        </w:rPr>
        <w:t xml:space="preserve">      </w:t>
      </w:r>
      <w:r>
        <w:rPr>
          <w:rStyle w:val="SourceText"/>
        </w:rPr>
        <w:t>"graphemeSpikeDetected": false,</w:t>
      </w:r>
    </w:p>
    <w:p>
      <w:pPr>
        <w:pStyle w:val="PreformattedText"/>
        <w:bidi w:val="0"/>
        <w:spacing w:lineRule="auto" w:line="276" w:before="0" w:after="140"/>
        <w:rPr/>
      </w:pPr>
      <w:r>
        <w:rPr>
          <w:rStyle w:val="SourceText"/>
        </w:rPr>
        <w:t xml:space="preserve">      </w:t>
      </w:r>
      <w:r>
        <w:rPr>
          <w:rStyle w:val="SourceText"/>
        </w:rPr>
        <w:t>"structuralEscalationPage": null</w:t>
      </w:r>
    </w:p>
    <w:p>
      <w:pPr>
        <w:pStyle w:val="PreformattedText"/>
        <w:bidi w:val="0"/>
        <w:spacing w:lineRule="auto" w:line="276" w:before="0" w:after="140"/>
        <w:rPr/>
      </w:pPr>
      <w:r>
        <w:rPr>
          <w:rStyle w:val="SourceText"/>
        </w:rPr>
        <w:t xml:space="preserve">    </w:t>
      </w:r>
      <w:r>
        <w:rPr>
          <w:rStyle w:val="SourceText"/>
        </w:rPr>
        <w:t>},</w:t>
      </w:r>
    </w:p>
    <w:p>
      <w:pPr>
        <w:pStyle w:val="PreformattedText"/>
        <w:bidi w:val="0"/>
        <w:spacing w:lineRule="auto" w:line="276" w:before="0" w:after="140"/>
        <w:rPr/>
      </w:pPr>
      <w:r>
        <w:rPr>
          <w:rStyle w:val="SourceText"/>
        </w:rPr>
        <w:t>"phaseDensity": { ... }</w:t>
      </w:r>
    </w:p>
    <w:p>
      <w:pPr>
        <w:pStyle w:val="PreformattedText"/>
        <w:bidi w:val="0"/>
        <w:spacing w:lineRule="auto" w:line="276" w:before="0" w:after="140"/>
        <w:rPr/>
      </w:pPr>
      <w:r>
        <w:rPr>
          <w:rStyle w:val="SourceText"/>
        </w:rPr>
        <w:t xml:space="preserve">  </w:t>
      </w:r>
      <w:r>
        <w:rPr>
          <w:rStyle w:val="SourceText"/>
        </w:rPr>
        <w:t>}</w:t>
      </w:r>
    </w:p>
    <w:p>
      <w:pPr>
        <w:pStyle w:val="PreformattedText"/>
        <w:bidi w:val="0"/>
        <w:spacing w:lineRule="auto" w:line="276" w:before="0" w:after="140"/>
        <w:rPr/>
      </w:pPr>
      <w:r>
        <w:rPr>
          <w:rStyle w:val="SourceText"/>
        </w:rPr>
        <w:t>}</w:t>
      </w:r>
    </w:p>
    <w:p>
      <w:pPr>
        <w:pStyle w:val="HorizontalLine"/>
        <w:bidi w:val="0"/>
        <w:spacing w:lineRule="auto" w:line="276" w:before="0" w:after="140"/>
        <w:jc w:val="left"/>
        <w:rPr/>
      </w:pPr>
      <w:r>
        <w:rPr/>
      </w:r>
    </w:p>
    <w:p>
      <w:pPr>
        <w:pStyle w:val="Heading3"/>
        <w:bidi w:val="0"/>
        <w:spacing w:lineRule="auto" w:line="276" w:before="0" w:after="140"/>
        <w:jc w:val="left"/>
        <w:rPr>
          <w:b w:val="false"/>
          <w:bCs w:val="false"/>
        </w:rPr>
      </w:pPr>
      <w:r>
        <w:rPr>
          <w:b w:val="false"/>
          <w:bCs w:val="false"/>
        </w:rPr>
        <w:t>Field Rules</w:t>
      </w:r>
    </w:p>
    <w:p>
      <w:pPr>
        <w:pStyle w:val="Heading4"/>
        <w:bidi w:val="0"/>
        <w:spacing w:lineRule="auto" w:line="276" w:before="0" w:after="140"/>
        <w:jc w:val="left"/>
        <w:rPr>
          <w:b w:val="false"/>
          <w:bCs w:val="false"/>
        </w:rPr>
      </w:pPr>
      <w:r>
        <w:rPr>
          <w:b w:val="false"/>
          <w:bCs w:val="false"/>
        </w:rPr>
        <w:t>pageNumber</w:t>
      </w:r>
    </w:p>
    <w:p>
      <w:pPr>
        <w:pStyle w:val="BodyText"/>
        <w:numPr>
          <w:ilvl w:val="0"/>
          <w:numId w:val="32"/>
        </w:numPr>
        <w:tabs>
          <w:tab w:val="left" w:pos="709" w:leader="none"/>
        </w:tabs>
        <w:bidi w:val="0"/>
        <w:ind w:hanging="283" w:left="709"/>
        <w:jc w:val="left"/>
        <w:rPr/>
      </w:pPr>
      <w:r>
        <w:rPr/>
        <w:t>1-based index after segmentation.</w:t>
      </w:r>
    </w:p>
    <w:p>
      <w:pPr>
        <w:pStyle w:val="BodyText"/>
        <w:numPr>
          <w:ilvl w:val="0"/>
          <w:numId w:val="32"/>
        </w:numPr>
        <w:tabs>
          <w:tab w:val="left" w:pos="709" w:leader="none"/>
        </w:tabs>
        <w:bidi w:val="0"/>
        <w:ind w:hanging="283" w:left="709"/>
        <w:jc w:val="left"/>
        <w:rPr/>
      </w:pPr>
      <w:r>
        <w:rPr/>
        <w:t>Must reflect analysed story pages only.</w:t>
      </w:r>
    </w:p>
    <w:p>
      <w:pPr>
        <w:pStyle w:val="BodyText"/>
        <w:numPr>
          <w:ilvl w:val="0"/>
          <w:numId w:val="32"/>
        </w:numPr>
        <w:tabs>
          <w:tab w:val="left" w:pos="709" w:leader="none"/>
        </w:tabs>
        <w:bidi w:val="0"/>
        <w:ind w:hanging="283" w:left="709"/>
        <w:jc w:val="left"/>
        <w:rPr/>
      </w:pPr>
      <w:r>
        <w:rPr/>
        <w:t>Exclude non-story pages (activities, notes, copyright).</w:t>
      </w:r>
    </w:p>
    <w:p>
      <w:pPr>
        <w:pStyle w:val="HorizontalLine"/>
        <w:bidi w:val="0"/>
        <w:spacing w:lineRule="auto" w:line="276" w:before="0" w:after="140"/>
        <w:jc w:val="left"/>
        <w:rPr/>
      </w:pPr>
      <w:r>
        <w:rPr/>
      </w:r>
    </w:p>
    <w:p>
      <w:pPr>
        <w:pStyle w:val="Heading4"/>
        <w:bidi w:val="0"/>
        <w:spacing w:lineRule="auto" w:line="276" w:before="0" w:after="140"/>
        <w:jc w:val="left"/>
        <w:rPr>
          <w:b w:val="false"/>
          <w:bCs w:val="false"/>
        </w:rPr>
      </w:pPr>
      <w:r>
        <w:rPr>
          <w:b w:val="false"/>
          <w:bCs w:val="false"/>
        </w:rPr>
        <w:t>imageBaseURL</w:t>
      </w:r>
    </w:p>
    <w:p>
      <w:pPr>
        <w:pStyle w:val="BodyText"/>
        <w:numPr>
          <w:ilvl w:val="0"/>
          <w:numId w:val="33"/>
        </w:numPr>
        <w:tabs>
          <w:tab w:val="left" w:pos="709" w:leader="none"/>
        </w:tabs>
        <w:bidi w:val="0"/>
        <w:ind w:hanging="283" w:left="709"/>
        <w:jc w:val="left"/>
        <w:rPr/>
      </w:pPr>
      <w:r>
        <w:rPr/>
        <w:t>Always null unless explicitly provided in input.</w:t>
      </w:r>
    </w:p>
    <w:p>
      <w:pPr>
        <w:pStyle w:val="BodyText"/>
        <w:numPr>
          <w:ilvl w:val="0"/>
          <w:numId w:val="33"/>
        </w:numPr>
        <w:tabs>
          <w:tab w:val="left" w:pos="709" w:leader="none"/>
        </w:tabs>
        <w:bidi w:val="0"/>
        <w:ind w:hanging="283" w:left="709"/>
        <w:jc w:val="left"/>
        <w:rPr/>
      </w:pPr>
      <w:r>
        <w:rPr/>
        <w:t>Do not invent image paths.</w:t>
      </w:r>
    </w:p>
    <w:p>
      <w:pPr>
        <w:pStyle w:val="HorizontalLine"/>
        <w:bidi w:val="0"/>
        <w:spacing w:lineRule="auto" w:line="276" w:before="0" w:after="140"/>
        <w:jc w:val="left"/>
        <w:rPr/>
      </w:pPr>
      <w:r>
        <w:rPr/>
      </w:r>
    </w:p>
    <w:p>
      <w:pPr>
        <w:pStyle w:val="Heading4"/>
        <w:bidi w:val="0"/>
        <w:spacing w:lineRule="auto" w:line="276" w:before="0" w:after="140"/>
        <w:jc w:val="left"/>
        <w:rPr>
          <w:b w:val="false"/>
          <w:bCs w:val="false"/>
        </w:rPr>
      </w:pPr>
      <w:r>
        <w:rPr>
          <w:b w:val="false"/>
          <w:bCs w:val="false"/>
        </w:rPr>
        <w:t>lines</w:t>
      </w:r>
    </w:p>
    <w:p>
      <w:pPr>
        <w:pStyle w:val="BodyText"/>
        <w:numPr>
          <w:ilvl w:val="0"/>
          <w:numId w:val="34"/>
        </w:numPr>
        <w:tabs>
          <w:tab w:val="left" w:pos="709" w:leader="none"/>
        </w:tabs>
        <w:bidi w:val="0"/>
        <w:ind w:hanging="283" w:left="709"/>
        <w:jc w:val="left"/>
        <w:rPr/>
      </w:pPr>
      <w:r>
        <w:rPr/>
        <w:t>Must contain the exact sentences from that page.</w:t>
      </w:r>
    </w:p>
    <w:p>
      <w:pPr>
        <w:pStyle w:val="BodyText"/>
        <w:numPr>
          <w:ilvl w:val="0"/>
          <w:numId w:val="34"/>
        </w:numPr>
        <w:tabs>
          <w:tab w:val="left" w:pos="709" w:leader="none"/>
        </w:tabs>
        <w:bidi w:val="0"/>
        <w:ind w:hanging="283" w:left="709"/>
        <w:jc w:val="left"/>
        <w:rPr/>
      </w:pPr>
      <w:r>
        <w:rPr/>
        <w:t>Preserve punctuation.</w:t>
      </w:r>
    </w:p>
    <w:p>
      <w:pPr>
        <w:pStyle w:val="BodyText"/>
        <w:numPr>
          <w:ilvl w:val="0"/>
          <w:numId w:val="34"/>
        </w:numPr>
        <w:tabs>
          <w:tab w:val="left" w:pos="709" w:leader="none"/>
        </w:tabs>
        <w:bidi w:val="0"/>
        <w:ind w:hanging="283" w:left="709"/>
        <w:jc w:val="left"/>
        <w:rPr/>
      </w:pPr>
      <w:r>
        <w:rPr/>
        <w:t>Preserve dialogue markers.</w:t>
      </w:r>
    </w:p>
    <w:p>
      <w:pPr>
        <w:pStyle w:val="BodyText"/>
        <w:numPr>
          <w:ilvl w:val="0"/>
          <w:numId w:val="34"/>
        </w:numPr>
        <w:tabs>
          <w:tab w:val="left" w:pos="709" w:leader="none"/>
        </w:tabs>
        <w:bidi w:val="0"/>
        <w:ind w:hanging="283" w:left="709"/>
        <w:jc w:val="left"/>
        <w:rPr/>
      </w:pPr>
      <w:r>
        <w:rPr/>
        <w:t>One sentence per array entry.</w:t>
      </w:r>
    </w:p>
    <w:p>
      <w:pPr>
        <w:pStyle w:val="BodyText"/>
        <w:numPr>
          <w:ilvl w:val="0"/>
          <w:numId w:val="34"/>
        </w:numPr>
        <w:tabs>
          <w:tab w:val="left" w:pos="709" w:leader="none"/>
        </w:tabs>
        <w:bidi w:val="0"/>
        <w:ind w:hanging="283" w:left="709"/>
        <w:jc w:val="left"/>
        <w:rPr/>
      </w:pPr>
      <w:r>
        <w:rPr/>
        <w:t>Do not merge sentences.</w:t>
      </w:r>
    </w:p>
    <w:p>
      <w:pPr>
        <w:pStyle w:val="BodyText"/>
        <w:numPr>
          <w:ilvl w:val="0"/>
          <w:numId w:val="34"/>
        </w:numPr>
        <w:tabs>
          <w:tab w:val="left" w:pos="709" w:leader="none"/>
        </w:tabs>
        <w:bidi w:val="0"/>
        <w:ind w:hanging="283" w:left="709"/>
        <w:jc w:val="left"/>
        <w:rPr/>
      </w:pPr>
      <w:r>
        <w:rPr/>
        <w:t>Do not summarise.</w:t>
      </w:r>
    </w:p>
    <w:p>
      <w:pPr>
        <w:pStyle w:val="HorizontalLine"/>
        <w:bidi w:val="0"/>
        <w:spacing w:lineRule="auto" w:line="276" w:before="0" w:after="140"/>
        <w:jc w:val="left"/>
        <w:rPr/>
      </w:pPr>
      <w:r>
        <w:rPr/>
      </w:r>
    </w:p>
    <w:p>
      <w:pPr>
        <w:pStyle w:val="Heading4"/>
        <w:bidi w:val="0"/>
        <w:spacing w:lineRule="auto" w:line="276" w:before="0" w:after="140"/>
        <w:jc w:val="left"/>
        <w:rPr>
          <w:b w:val="false"/>
          <w:bCs w:val="false"/>
        </w:rPr>
      </w:pPr>
      <w:r>
        <w:rPr>
          <w:b w:val="false"/>
          <w:bCs w:val="false"/>
        </w:rPr>
        <w:t>meta.pageWordCount</w:t>
      </w:r>
    </w:p>
    <w:p>
      <w:pPr>
        <w:pStyle w:val="BodyText"/>
        <w:numPr>
          <w:ilvl w:val="0"/>
          <w:numId w:val="35"/>
        </w:numPr>
        <w:tabs>
          <w:tab w:val="left" w:pos="709" w:leader="none"/>
        </w:tabs>
        <w:bidi w:val="0"/>
        <w:ind w:hanging="283" w:left="709"/>
        <w:jc w:val="left"/>
        <w:rPr/>
      </w:pPr>
      <w:r>
        <w:rPr/>
        <w:t>Count tokens after stripping punctuation.</w:t>
      </w:r>
    </w:p>
    <w:p>
      <w:pPr>
        <w:pStyle w:val="BodyText"/>
        <w:numPr>
          <w:ilvl w:val="0"/>
          <w:numId w:val="35"/>
        </w:numPr>
        <w:tabs>
          <w:tab w:val="left" w:pos="709" w:leader="none"/>
        </w:tabs>
        <w:bidi w:val="0"/>
        <w:ind w:hanging="283" w:left="709"/>
        <w:jc w:val="left"/>
        <w:rPr/>
      </w:pPr>
      <w:r>
        <w:rPr/>
        <w:t>Count dialogue words.</w:t>
      </w:r>
    </w:p>
    <w:p>
      <w:pPr>
        <w:pStyle w:val="BodyText"/>
        <w:numPr>
          <w:ilvl w:val="0"/>
          <w:numId w:val="35"/>
        </w:numPr>
        <w:tabs>
          <w:tab w:val="left" w:pos="709" w:leader="none"/>
        </w:tabs>
        <w:bidi w:val="0"/>
        <w:ind w:hanging="283" w:left="709"/>
        <w:jc w:val="left"/>
        <w:rPr/>
      </w:pPr>
      <w:r>
        <w:rPr/>
        <w:t>Deterministic.</w:t>
      </w:r>
    </w:p>
    <w:p>
      <w:pPr>
        <w:pStyle w:val="HorizontalLine"/>
        <w:bidi w:val="0"/>
        <w:spacing w:lineRule="auto" w:line="276" w:before="0" w:after="140"/>
        <w:jc w:val="left"/>
        <w:rPr/>
      </w:pPr>
      <w:r>
        <w:rPr/>
      </w:r>
    </w:p>
    <w:p>
      <w:pPr>
        <w:pStyle w:val="Heading4"/>
        <w:bidi w:val="0"/>
        <w:spacing w:lineRule="auto" w:line="276" w:before="0" w:after="140"/>
        <w:jc w:val="left"/>
        <w:rPr>
          <w:b w:val="false"/>
          <w:bCs w:val="false"/>
        </w:rPr>
      </w:pPr>
      <w:r>
        <w:rPr>
          <w:b w:val="false"/>
          <w:bCs w:val="false"/>
        </w:rPr>
        <w:t>meta.seriesFlags.graphemeSpikeDetected</w:t>
      </w:r>
    </w:p>
    <w:p>
      <w:pPr>
        <w:pStyle w:val="BodyText"/>
        <w:bidi w:val="0"/>
        <w:jc w:val="left"/>
        <w:rPr/>
      </w:pPr>
      <w:r>
        <w:rPr/>
        <w:t xml:space="preserve">Set to </w:t>
      </w:r>
      <w:r>
        <w:rPr>
          <w:rStyle w:val="SourceText"/>
        </w:rPr>
        <w:t>true</w:t>
      </w:r>
      <w:r>
        <w:rPr/>
        <w:t xml:space="preserve"> if this page contains a grapheme density increase of ≥ 20% above the book’s average Phase 5 density.</w:t>
      </w:r>
    </w:p>
    <w:p>
      <w:pPr>
        <w:pStyle w:val="BodyText"/>
        <w:bidi w:val="0"/>
        <w:jc w:val="left"/>
        <w:rPr/>
      </w:pPr>
      <w:r>
        <w:rPr/>
        <w:t>Else:</w:t>
      </w:r>
    </w:p>
    <w:p>
      <w:pPr>
        <w:pStyle w:val="PreformattedText"/>
        <w:bidi w:val="0"/>
        <w:spacing w:lineRule="auto" w:line="276" w:before="0" w:after="140"/>
        <w:ind w:hanging="0" w:left="0" w:right="0"/>
        <w:rPr/>
      </w:pPr>
      <w:r>
        <w:rPr>
          <w:rStyle w:val="SourceText"/>
        </w:rPr>
        <w:t>false</w:t>
      </w:r>
    </w:p>
    <w:p>
      <w:pPr>
        <w:pStyle w:val="HorizontalLine"/>
        <w:bidi w:val="0"/>
        <w:spacing w:lineRule="auto" w:line="276" w:before="0" w:after="140"/>
        <w:jc w:val="left"/>
        <w:rPr/>
      </w:pPr>
      <w:r>
        <w:rPr/>
      </w:r>
    </w:p>
    <w:p>
      <w:pPr>
        <w:pStyle w:val="Heading4"/>
        <w:bidi w:val="0"/>
        <w:spacing w:lineRule="auto" w:line="276" w:before="0" w:after="140"/>
        <w:jc w:val="left"/>
        <w:rPr>
          <w:b w:val="false"/>
          <w:bCs w:val="false"/>
        </w:rPr>
      </w:pPr>
      <w:r>
        <w:rPr>
          <w:b w:val="false"/>
          <w:bCs w:val="false"/>
        </w:rPr>
        <w:t>meta.seriesFlags.structuralEscalationPage</w:t>
      </w:r>
    </w:p>
    <w:p>
      <w:pPr>
        <w:pStyle w:val="BodyText"/>
        <w:bidi w:val="0"/>
        <w:jc w:val="left"/>
        <w:rPr/>
      </w:pPr>
      <w:r>
        <w:rPr/>
        <w:t>Set this field only if the page introduces a new structural feature not previously present in the book.</w:t>
      </w:r>
    </w:p>
    <w:p>
      <w:pPr>
        <w:pStyle w:val="BodyText"/>
        <w:bidi w:val="0"/>
        <w:jc w:val="left"/>
        <w:rPr/>
      </w:pPr>
      <w:r>
        <w:rPr/>
        <w:t>Valid values:</w:t>
      </w:r>
    </w:p>
    <w:p>
      <w:pPr>
        <w:pStyle w:val="BodyText"/>
        <w:numPr>
          <w:ilvl w:val="0"/>
          <w:numId w:val="36"/>
        </w:numPr>
        <w:tabs>
          <w:tab w:val="left" w:pos="709" w:leader="none"/>
        </w:tabs>
        <w:bidi w:val="0"/>
        <w:ind w:hanging="283" w:left="709"/>
        <w:jc w:val="left"/>
        <w:rPr/>
      </w:pPr>
      <w:r>
        <w:rPr/>
        <w:t>"dialogue_introduction"</w:t>
      </w:r>
    </w:p>
    <w:p>
      <w:pPr>
        <w:pStyle w:val="BodyText"/>
        <w:numPr>
          <w:ilvl w:val="0"/>
          <w:numId w:val="36"/>
        </w:numPr>
        <w:tabs>
          <w:tab w:val="left" w:pos="709" w:leader="none"/>
        </w:tabs>
        <w:bidi w:val="0"/>
        <w:ind w:hanging="283" w:left="709"/>
        <w:jc w:val="left"/>
        <w:rPr/>
      </w:pPr>
      <w:r>
        <w:rPr/>
        <w:t>"compound_clause_introduction"</w:t>
      </w:r>
    </w:p>
    <w:p>
      <w:pPr>
        <w:pStyle w:val="BodyText"/>
        <w:numPr>
          <w:ilvl w:val="0"/>
          <w:numId w:val="36"/>
        </w:numPr>
        <w:tabs>
          <w:tab w:val="left" w:pos="709" w:leader="none"/>
        </w:tabs>
        <w:bidi w:val="0"/>
        <w:ind w:hanging="283" w:left="709"/>
        <w:jc w:val="left"/>
        <w:rPr/>
      </w:pPr>
      <w:r>
        <w:rPr/>
        <w:t>"subordinate_clause_introduction"</w:t>
      </w:r>
    </w:p>
    <w:p>
      <w:pPr>
        <w:pStyle w:val="BodyText"/>
        <w:numPr>
          <w:ilvl w:val="0"/>
          <w:numId w:val="36"/>
        </w:numPr>
        <w:tabs>
          <w:tab w:val="left" w:pos="709" w:leader="none"/>
        </w:tabs>
        <w:bidi w:val="0"/>
        <w:ind w:hanging="283" w:left="709"/>
        <w:jc w:val="left"/>
        <w:rPr/>
      </w:pPr>
      <w:r>
        <w:rPr/>
        <w:t>"multi_clause_paragraph"</w:t>
      </w:r>
    </w:p>
    <w:p>
      <w:pPr>
        <w:pStyle w:val="BodyText"/>
        <w:numPr>
          <w:ilvl w:val="0"/>
          <w:numId w:val="36"/>
        </w:numPr>
        <w:tabs>
          <w:tab w:val="left" w:pos="709" w:leader="none"/>
        </w:tabs>
        <w:bidi w:val="0"/>
        <w:ind w:hanging="283" w:left="709"/>
        <w:jc w:val="left"/>
        <w:rPr/>
      </w:pPr>
      <w:r>
        <w:rPr/>
        <w:t>"morphological_shift"</w:t>
      </w:r>
    </w:p>
    <w:p>
      <w:pPr>
        <w:pStyle w:val="BodyText"/>
        <w:numPr>
          <w:ilvl w:val="0"/>
          <w:numId w:val="36"/>
        </w:numPr>
        <w:tabs>
          <w:tab w:val="left" w:pos="709" w:leader="none"/>
        </w:tabs>
        <w:bidi w:val="0"/>
        <w:ind w:hanging="283" w:left="709"/>
        <w:jc w:val="left"/>
        <w:rPr/>
      </w:pPr>
      <w:r>
        <w:rPr/>
        <w:t>"inferential_shift"</w:t>
      </w:r>
    </w:p>
    <w:p>
      <w:pPr>
        <w:pStyle w:val="BodyText"/>
        <w:numPr>
          <w:ilvl w:val="0"/>
          <w:numId w:val="36"/>
        </w:numPr>
        <w:tabs>
          <w:tab w:val="left" w:pos="709" w:leader="none"/>
        </w:tabs>
        <w:bidi w:val="0"/>
        <w:ind w:hanging="283" w:left="709"/>
        <w:jc w:val="left"/>
        <w:rPr/>
      </w:pPr>
      <w:r>
        <w:rPr/>
        <w:t>"narrative_tension_spike"</w:t>
      </w:r>
    </w:p>
    <w:p>
      <w:pPr>
        <w:pStyle w:val="BodyText"/>
        <w:bidi w:val="0"/>
        <w:jc w:val="left"/>
        <w:rPr/>
      </w:pPr>
      <w:r>
        <w:rPr/>
        <w:t>If no new structural feature appears:</w:t>
      </w:r>
    </w:p>
    <w:p>
      <w:pPr>
        <w:pStyle w:val="PreformattedText"/>
        <w:bidi w:val="0"/>
        <w:spacing w:lineRule="auto" w:line="276" w:before="0" w:after="140"/>
        <w:ind w:hanging="0" w:left="0" w:right="0"/>
        <w:rPr/>
      </w:pPr>
      <w:r>
        <w:rPr>
          <w:rStyle w:val="SourceText"/>
        </w:rPr>
        <w:t>null</w:t>
      </w:r>
    </w:p>
    <w:p>
      <w:pPr>
        <w:pStyle w:val="BodyText"/>
        <w:bidi w:val="0"/>
        <w:jc w:val="left"/>
        <w:rPr/>
      </w:pPr>
      <w:r>
        <w:rPr/>
        <w:t>Only flag the first occurrence of a structural feature.</w:t>
      </w:r>
    </w:p>
    <w:p>
      <w:pPr>
        <w:pStyle w:val="HorizontalLine"/>
        <w:bidi w:val="0"/>
        <w:spacing w:lineRule="auto" w:line="276" w:before="0" w:after="140"/>
        <w:jc w:val="left"/>
        <w:rPr/>
      </w:pPr>
      <w:r>
        <w:rPr/>
      </w:r>
    </w:p>
    <w:p>
      <w:pPr>
        <w:pStyle w:val="Heading3"/>
        <w:bidi w:val="0"/>
        <w:spacing w:lineRule="auto" w:line="276" w:before="0" w:after="140"/>
        <w:jc w:val="left"/>
        <w:rPr>
          <w:b w:val="false"/>
          <w:bCs w:val="false"/>
        </w:rPr>
      </w:pPr>
      <w:r>
        <w:rPr>
          <w:b w:val="false"/>
          <w:bCs w:val="false"/>
        </w:rPr>
        <w:t>Ordering Rules - important</w:t>
      </w:r>
    </w:p>
    <w:p>
      <w:pPr>
        <w:pStyle w:val="BodyText"/>
        <w:numPr>
          <w:ilvl w:val="0"/>
          <w:numId w:val="37"/>
        </w:numPr>
        <w:tabs>
          <w:tab w:val="left" w:pos="709" w:leader="none"/>
        </w:tabs>
        <w:bidi w:val="0"/>
        <w:ind w:hanging="283" w:left="709"/>
        <w:jc w:val="left"/>
        <w:rPr/>
      </w:pPr>
      <w:r>
        <w:rPr/>
        <w:t>Pages must appear in sequential order.</w:t>
      </w:r>
    </w:p>
    <w:p>
      <w:pPr>
        <w:pStyle w:val="BodyText"/>
        <w:numPr>
          <w:ilvl w:val="0"/>
          <w:numId w:val="37"/>
        </w:numPr>
        <w:tabs>
          <w:tab w:val="left" w:pos="709" w:leader="none"/>
        </w:tabs>
        <w:bidi w:val="0"/>
        <w:ind w:hanging="283" w:left="709"/>
        <w:jc w:val="left"/>
        <w:rPr/>
      </w:pPr>
      <w:r>
        <w:rPr/>
        <w:t>All story pages must be included.</w:t>
      </w:r>
    </w:p>
    <w:p>
      <w:pPr>
        <w:pStyle w:val="BodyText"/>
        <w:numPr>
          <w:ilvl w:val="0"/>
          <w:numId w:val="37"/>
        </w:numPr>
        <w:tabs>
          <w:tab w:val="left" w:pos="709" w:leader="none"/>
        </w:tabs>
        <w:bidi w:val="0"/>
        <w:ind w:hanging="283" w:left="709"/>
        <w:jc w:val="left"/>
        <w:rPr/>
      </w:pPr>
      <w:r>
        <w:rPr/>
        <w:t xml:space="preserve">the </w:t>
      </w:r>
      <w:r>
        <w:rPr>
          <w:rStyle w:val="SourceText"/>
        </w:rPr>
        <w:t>"pages"</w:t>
      </w:r>
      <w:r>
        <w:rPr/>
        <w:t xml:space="preserve"> array must never be truncated, instead always list every page. </w:t>
      </w:r>
    </w:p>
    <w:p>
      <w:pPr>
        <w:pStyle w:val="BodyText"/>
        <w:numPr>
          <w:ilvl w:val="0"/>
          <w:numId w:val="37"/>
        </w:numPr>
        <w:tabs>
          <w:tab w:val="left" w:pos="709" w:leader="none"/>
        </w:tabs>
        <w:bidi w:val="0"/>
        <w:ind w:hanging="283" w:left="709"/>
        <w:jc w:val="left"/>
        <w:rPr/>
      </w:pPr>
      <w:r>
        <w:rPr/>
        <w:t>No page may be omitted.</w:t>
      </w:r>
    </w:p>
    <w:p>
      <w:pPr>
        <w:pStyle w:val="BodyText"/>
        <w:numPr>
          <w:ilvl w:val="0"/>
          <w:numId w:val="37"/>
        </w:numPr>
        <w:tabs>
          <w:tab w:val="left" w:pos="709" w:leader="none"/>
        </w:tabs>
        <w:bidi w:val="0"/>
        <w:ind w:hanging="283" w:left="709"/>
        <w:jc w:val="left"/>
        <w:rPr/>
      </w:pPr>
      <w:r>
        <w:rPr/>
        <w:t>No summarisation allowed.</w:t>
      </w:r>
    </w:p>
    <w:p>
      <w:pPr>
        <w:pStyle w:val="HorizontalLine"/>
        <w:bidi w:val="0"/>
        <w:spacing w:lineRule="auto" w:line="276" w:before="0" w:after="140"/>
        <w:jc w:val="left"/>
        <w:rPr/>
      </w:pPr>
      <w:r>
        <w:rPr/>
      </w:r>
    </w:p>
    <w:p>
      <w:pPr>
        <w:pStyle w:val="Heading3"/>
        <w:bidi w:val="0"/>
        <w:spacing w:lineRule="auto" w:line="276" w:before="0" w:after="140"/>
        <w:jc w:val="left"/>
        <w:rPr>
          <w:b w:val="false"/>
          <w:bCs w:val="false"/>
        </w:rPr>
      </w:pPr>
      <w:r>
        <w:rPr>
          <w:b w:val="false"/>
          <w:bCs w:val="false"/>
        </w:rPr>
        <w:t>Placement in JSON</w:t>
      </w:r>
    </w:p>
    <w:p>
      <w:pPr>
        <w:pStyle w:val="BodyText"/>
        <w:bidi w:val="0"/>
        <w:jc w:val="left"/>
        <w:rPr/>
      </w:pPr>
      <w:r>
        <w:rPr/>
        <w:t xml:space="preserve">The </w:t>
      </w:r>
      <w:r>
        <w:rPr>
          <w:rStyle w:val="SourceText"/>
        </w:rPr>
        <w:t>"pages"</w:t>
      </w:r>
      <w:r>
        <w:rPr/>
        <w:t xml:space="preserve"> array must appear as a sibling to:</w:t>
      </w:r>
    </w:p>
    <w:p>
      <w:pPr>
        <w:pStyle w:val="BodyText"/>
        <w:numPr>
          <w:ilvl w:val="0"/>
          <w:numId w:val="38"/>
        </w:numPr>
        <w:tabs>
          <w:tab w:val="left" w:pos="709" w:leader="none"/>
        </w:tabs>
        <w:bidi w:val="0"/>
        <w:ind w:hanging="283" w:left="709"/>
        <w:jc w:val="left"/>
        <w:rPr/>
      </w:pPr>
      <w:r>
        <w:rPr/>
        <w:t>"metrics"</w:t>
      </w:r>
    </w:p>
    <w:p>
      <w:pPr>
        <w:pStyle w:val="BodyText"/>
        <w:numPr>
          <w:ilvl w:val="0"/>
          <w:numId w:val="38"/>
        </w:numPr>
        <w:tabs>
          <w:tab w:val="left" w:pos="709" w:leader="none"/>
        </w:tabs>
        <w:bidi w:val="0"/>
        <w:ind w:hanging="283" w:left="709"/>
        <w:jc w:val="left"/>
        <w:rPr/>
      </w:pPr>
      <w:r>
        <w:rPr/>
        <w:t>"phonics"</w:t>
      </w:r>
    </w:p>
    <w:p>
      <w:pPr>
        <w:pStyle w:val="BodyText"/>
        <w:numPr>
          <w:ilvl w:val="0"/>
          <w:numId w:val="38"/>
        </w:numPr>
        <w:tabs>
          <w:tab w:val="left" w:pos="709" w:leader="none"/>
        </w:tabs>
        <w:bidi w:val="0"/>
        <w:ind w:hanging="283" w:left="709"/>
        <w:jc w:val="left"/>
        <w:rPr/>
      </w:pPr>
      <w:r>
        <w:rPr/>
        <w:t>"bandEvaluations"</w:t>
      </w:r>
    </w:p>
    <w:p>
      <w:pPr>
        <w:pStyle w:val="BodyText"/>
        <w:bidi w:val="0"/>
        <w:jc w:val="left"/>
        <w:rPr/>
      </w:pPr>
      <w:r>
        <w:rPr/>
        <w:t>Example placement:</w:t>
      </w:r>
    </w:p>
    <w:p>
      <w:pPr>
        <w:pStyle w:val="PreformattedText"/>
        <w:bidi w:val="0"/>
        <w:spacing w:lineRule="auto" w:line="276" w:before="0" w:after="140"/>
        <w:ind w:hanging="0" w:left="0" w:right="0"/>
        <w:rPr/>
      </w:pPr>
      <w:r>
        <w:rPr>
          <w:rStyle w:val="SourceText"/>
        </w:rPr>
        <w:t>{</w:t>
      </w:r>
    </w:p>
    <w:p>
      <w:pPr>
        <w:pStyle w:val="PreformattedText"/>
        <w:bidi w:val="0"/>
        <w:spacing w:lineRule="auto" w:line="276" w:before="0" w:after="140"/>
        <w:rPr/>
      </w:pPr>
      <w:r>
        <w:rPr>
          <w:rStyle w:val="SourceText"/>
        </w:rPr>
        <w:t xml:space="preserve">  </w:t>
      </w:r>
      <w:r>
        <w:rPr>
          <w:rStyle w:val="SourceText"/>
        </w:rPr>
        <w:t>"band": "Red2",</w:t>
      </w:r>
    </w:p>
    <w:p>
      <w:pPr>
        <w:pStyle w:val="PreformattedText"/>
        <w:bidi w:val="0"/>
        <w:spacing w:lineRule="auto" w:line="276" w:before="0" w:after="140"/>
        <w:rPr/>
      </w:pPr>
      <w:r>
        <w:rPr>
          <w:rStyle w:val="SourceText"/>
        </w:rPr>
        <w:t xml:space="preserve">  </w:t>
      </w:r>
      <w:r>
        <w:rPr>
          <w:rStyle w:val="SourceText"/>
        </w:rPr>
        <w:t>"confidence": 0.86,</w:t>
      </w:r>
    </w:p>
    <w:p>
      <w:pPr>
        <w:pStyle w:val="PreformattedText"/>
        <w:bidi w:val="0"/>
        <w:spacing w:lineRule="auto" w:line="276" w:before="0" w:after="140"/>
        <w:rPr/>
      </w:pPr>
      <w:r>
        <w:rPr>
          <w:rStyle w:val="SourceText"/>
        </w:rPr>
        <w:t xml:space="preserve">  </w:t>
      </w:r>
      <w:r>
        <w:rPr>
          <w:rStyle w:val="SourceText"/>
        </w:rPr>
        <w:t>"metrics": { ... },</w:t>
      </w:r>
    </w:p>
    <w:p>
      <w:pPr>
        <w:pStyle w:val="PreformattedText"/>
        <w:bidi w:val="0"/>
        <w:spacing w:lineRule="auto" w:line="276" w:before="0" w:after="140"/>
        <w:rPr/>
      </w:pPr>
      <w:r>
        <w:rPr>
          <w:rStyle w:val="SourceText"/>
        </w:rPr>
        <w:t xml:space="preserve">  </w:t>
      </w:r>
      <w:r>
        <w:rPr>
          <w:rStyle w:val="SourceText"/>
        </w:rPr>
        <w:t>"phonics": { ... },</w:t>
      </w:r>
    </w:p>
    <w:p>
      <w:pPr>
        <w:pStyle w:val="PreformattedText"/>
        <w:bidi w:val="0"/>
        <w:spacing w:lineRule="auto" w:line="276" w:before="0" w:after="140"/>
        <w:rPr/>
      </w:pPr>
      <w:r>
        <w:rPr>
          <w:rStyle w:val="SourceText"/>
        </w:rPr>
        <w:t xml:space="preserve">  </w:t>
      </w:r>
      <w:r>
        <w:rPr>
          <w:rStyle w:val="SourceText"/>
        </w:rPr>
        <w:t>"pages": [ ... ],</w:t>
      </w:r>
    </w:p>
    <w:p>
      <w:pPr>
        <w:pStyle w:val="PreformattedText"/>
        <w:bidi w:val="0"/>
        <w:spacing w:lineRule="auto" w:line="276" w:before="0" w:after="140"/>
        <w:rPr/>
      </w:pPr>
      <w:r>
        <w:rPr>
          <w:rStyle w:val="SourceText"/>
        </w:rPr>
        <w:t xml:space="preserve">  </w:t>
      </w:r>
      <w:r>
        <w:rPr>
          <w:rStyle w:val="SourceText"/>
        </w:rPr>
        <w:t>"bandEvaluations": [ ... ]</w:t>
      </w:r>
    </w:p>
    <w:p>
      <w:pPr>
        <w:pStyle w:val="PreformattedText"/>
        <w:bidi w:val="0"/>
        <w:spacing w:lineRule="auto" w:line="276" w:before="0" w:after="140"/>
        <w:rPr/>
      </w:pPr>
      <w:r>
        <w:rPr>
          <w:rStyle w:val="SourceText"/>
        </w:rPr>
        <w:t>}</w:t>
      </w:r>
    </w:p>
    <w:p>
      <w:pPr>
        <w:pStyle w:val="HorizontalLine"/>
        <w:bidi w:val="0"/>
        <w:spacing w:lineRule="auto" w:line="276" w:before="0" w:after="140"/>
        <w:jc w:val="left"/>
        <w:rPr/>
      </w:pPr>
      <w:r>
        <w:rPr/>
      </w:r>
    </w:p>
    <w:p>
      <w:pPr>
        <w:pStyle w:val="Heading3"/>
        <w:bidi w:val="0"/>
        <w:spacing w:lineRule="auto" w:line="276" w:before="0" w:after="140"/>
        <w:jc w:val="left"/>
        <w:rPr>
          <w:b w:val="false"/>
          <w:bCs w:val="false"/>
        </w:rPr>
      </w:pPr>
      <w:r>
        <w:rPr>
          <w:b w:val="false"/>
          <w:bCs w:val="false"/>
        </w:rPr>
        <w:t>Determinism Rule</w:t>
      </w:r>
    </w:p>
    <w:p>
      <w:pPr>
        <w:pStyle w:val="BodyText"/>
        <w:bidi w:val="0"/>
        <w:jc w:val="left"/>
        <w:rPr/>
      </w:pPr>
      <w:r>
        <w:rPr/>
        <w:t>The page output must:</w:t>
      </w:r>
    </w:p>
    <w:p>
      <w:pPr>
        <w:pStyle w:val="BodyText"/>
        <w:numPr>
          <w:ilvl w:val="0"/>
          <w:numId w:val="39"/>
        </w:numPr>
        <w:tabs>
          <w:tab w:val="left" w:pos="709" w:leader="none"/>
        </w:tabs>
        <w:bidi w:val="0"/>
        <w:ind w:hanging="283" w:left="709"/>
        <w:jc w:val="left"/>
        <w:rPr/>
      </w:pPr>
      <w:r>
        <w:rPr/>
        <w:t>Reflect the exact analysed segmentation</w:t>
      </w:r>
    </w:p>
    <w:p>
      <w:pPr>
        <w:pStyle w:val="BodyText"/>
        <w:numPr>
          <w:ilvl w:val="0"/>
          <w:numId w:val="39"/>
        </w:numPr>
        <w:tabs>
          <w:tab w:val="left" w:pos="709" w:leader="none"/>
        </w:tabs>
        <w:bidi w:val="0"/>
        <w:ind w:hanging="283" w:left="709"/>
        <w:jc w:val="left"/>
        <w:rPr/>
      </w:pPr>
      <w:r>
        <w:rPr/>
        <w:t>Be reproducible</w:t>
      </w:r>
    </w:p>
    <w:p>
      <w:pPr>
        <w:pStyle w:val="BodyText"/>
        <w:numPr>
          <w:ilvl w:val="0"/>
          <w:numId w:val="39"/>
        </w:numPr>
        <w:tabs>
          <w:tab w:val="left" w:pos="709" w:leader="none"/>
        </w:tabs>
        <w:bidi w:val="0"/>
        <w:ind w:hanging="283" w:left="709"/>
        <w:jc w:val="left"/>
        <w:rPr/>
      </w:pPr>
      <w:r>
        <w:rPr/>
        <w:t>Not vary between runs</w:t>
      </w:r>
    </w:p>
    <w:p>
      <w:pPr>
        <w:pStyle w:val="BodyText"/>
        <w:bidi w:val="0"/>
        <w:jc w:val="left"/>
        <w:rPr/>
      </w:pPr>
      <w:r>
        <w:rPr/>
        <w:t>No inference. No compression. No interpretation.</w:t>
      </w:r>
    </w:p>
    <w:p>
      <w:pPr>
        <w:pStyle w:val="BodyText"/>
        <w:bidi w:val="0"/>
        <w:jc w:val="left"/>
        <w:rPr>
          <w:b w:val="false"/>
          <w:bCs w:val="false"/>
        </w:rPr>
      </w:pPr>
      <w:r>
        <w:rPr>
          <w:b w:val="false"/>
          <w:bCs w:val="false"/>
        </w:rPr>
      </w:r>
    </w:p>
    <w:p>
      <w:pPr>
        <w:pStyle w:val="HorizontalLine"/>
        <w:bidi w:val="0"/>
        <w:jc w:val="left"/>
        <w:rPr/>
      </w:pPr>
      <w:r>
        <w:rPr/>
      </w:r>
    </w:p>
    <w:p>
      <w:pPr>
        <w:pStyle w:val="Heading2"/>
        <w:bidi w:val="0"/>
        <w:jc w:val="left"/>
        <w:rPr/>
      </w:pPr>
      <w:r>
        <w:rPr/>
        <w:t>9. BEHAVIOUR RULES</w:t>
      </w:r>
    </w:p>
    <w:p>
      <w:pPr>
        <w:pStyle w:val="BodyText"/>
        <w:numPr>
          <w:ilvl w:val="0"/>
          <w:numId w:val="30"/>
        </w:numPr>
        <w:tabs>
          <w:tab w:val="left" w:pos="709" w:leader="none"/>
        </w:tabs>
        <w:bidi w:val="0"/>
        <w:spacing w:before="0" w:after="0"/>
        <w:ind w:hanging="283" w:left="709"/>
        <w:jc w:val="left"/>
        <w:rPr/>
      </w:pPr>
      <w:r>
        <w:rPr/>
        <w:t xml:space="preserve">Always </w:t>
      </w:r>
      <w:r>
        <w:rPr>
          <w:rStyle w:val="Strong"/>
        </w:rPr>
        <w:t>pick a single best</w:t>
        <w:noBreakHyphen/>
        <w:t>fit band</w:t>
      </w:r>
      <w:r>
        <w:rPr/>
        <w:t xml:space="preserve">. </w:t>
      </w:r>
    </w:p>
    <w:p>
      <w:pPr>
        <w:pStyle w:val="BodyText"/>
        <w:numPr>
          <w:ilvl w:val="0"/>
          <w:numId w:val="30"/>
        </w:numPr>
        <w:tabs>
          <w:tab w:val="left" w:pos="709" w:leader="none"/>
        </w:tabs>
        <w:bidi w:val="0"/>
        <w:spacing w:before="0" w:after="0"/>
        <w:ind w:hanging="283" w:left="709"/>
        <w:jc w:val="left"/>
        <w:rPr/>
      </w:pPr>
      <w:r>
        <w:rPr/>
        <w:t xml:space="preserve">Always </w:t>
      </w:r>
      <w:r>
        <w:rPr>
          <w:rStyle w:val="Strong"/>
        </w:rPr>
        <w:t>explain your choice</w:t>
      </w:r>
      <w:r>
        <w:rPr/>
        <w:t xml:space="preserve"> using the metrics. </w:t>
      </w:r>
    </w:p>
    <w:p>
      <w:pPr>
        <w:pStyle w:val="BodyText"/>
        <w:numPr>
          <w:ilvl w:val="0"/>
          <w:numId w:val="30"/>
        </w:numPr>
        <w:tabs>
          <w:tab w:val="left" w:pos="709" w:leader="none"/>
        </w:tabs>
        <w:bidi w:val="0"/>
        <w:spacing w:before="0" w:after="0"/>
        <w:ind w:hanging="283" w:left="709"/>
        <w:jc w:val="left"/>
        <w:rPr/>
      </w:pPr>
      <w:r>
        <w:rPr/>
        <w:t xml:space="preserve">Never say “it depends” or “it could be X or Y” — you must choose. </w:t>
      </w:r>
    </w:p>
    <w:p>
      <w:pPr>
        <w:pStyle w:val="BodyText"/>
        <w:numPr>
          <w:ilvl w:val="0"/>
          <w:numId w:val="30"/>
        </w:numPr>
        <w:tabs>
          <w:tab w:val="left" w:pos="709" w:leader="none"/>
        </w:tabs>
        <w:bidi w:val="0"/>
        <w:spacing w:before="0" w:after="0"/>
        <w:ind w:hanging="283" w:left="709"/>
        <w:jc w:val="left"/>
        <w:rPr/>
      </w:pPr>
      <w:r>
        <w:rPr/>
        <w:t xml:space="preserve">Never ask the user for a band hint. </w:t>
      </w:r>
    </w:p>
    <w:p>
      <w:pPr>
        <w:pStyle w:val="BodyText"/>
        <w:numPr>
          <w:ilvl w:val="0"/>
          <w:numId w:val="30"/>
        </w:numPr>
        <w:tabs>
          <w:tab w:val="left" w:pos="709" w:leader="none"/>
        </w:tabs>
        <w:bidi w:val="0"/>
        <w:spacing w:before="0" w:after="0"/>
        <w:ind w:hanging="283" w:left="709"/>
        <w:jc w:val="left"/>
        <w:rPr/>
      </w:pPr>
      <w:r>
        <w:rPr/>
        <w:t xml:space="preserve">Never rely on vibes; always ground your decision in: </w:t>
      </w:r>
    </w:p>
    <w:p>
      <w:pPr>
        <w:pStyle w:val="BodyText"/>
        <w:numPr>
          <w:ilvl w:val="1"/>
          <w:numId w:val="30"/>
        </w:numPr>
        <w:tabs>
          <w:tab w:val="clear" w:pos="709"/>
          <w:tab w:val="left" w:pos="1418" w:leader="none"/>
        </w:tabs>
        <w:bidi w:val="0"/>
        <w:spacing w:before="0" w:after="0"/>
        <w:ind w:hanging="283" w:left="1418"/>
        <w:jc w:val="left"/>
        <w:rPr/>
      </w:pPr>
      <w:r>
        <w:rPr/>
        <w:t xml:space="preserve">phonics complexity </w:t>
      </w:r>
    </w:p>
    <w:p>
      <w:pPr>
        <w:pStyle w:val="BodyText"/>
        <w:numPr>
          <w:ilvl w:val="1"/>
          <w:numId w:val="30"/>
        </w:numPr>
        <w:tabs>
          <w:tab w:val="clear" w:pos="709"/>
          <w:tab w:val="left" w:pos="1418" w:leader="none"/>
        </w:tabs>
        <w:bidi w:val="0"/>
        <w:spacing w:before="0" w:after="0"/>
        <w:ind w:hanging="283" w:left="1418"/>
        <w:jc w:val="left"/>
        <w:rPr/>
      </w:pPr>
      <w:r>
        <w:rPr/>
        <w:t xml:space="preserve">grapheme patterns </w:t>
      </w:r>
    </w:p>
    <w:p>
      <w:pPr>
        <w:pStyle w:val="BodyText"/>
        <w:numPr>
          <w:ilvl w:val="1"/>
          <w:numId w:val="30"/>
        </w:numPr>
        <w:tabs>
          <w:tab w:val="clear" w:pos="709"/>
          <w:tab w:val="left" w:pos="1418" w:leader="none"/>
        </w:tabs>
        <w:bidi w:val="0"/>
        <w:spacing w:before="0" w:after="0"/>
        <w:ind w:hanging="283" w:left="1418"/>
        <w:jc w:val="left"/>
        <w:rPr/>
      </w:pPr>
      <w:r>
        <w:rPr/>
        <w:t xml:space="preserve">structural metrics </w:t>
      </w:r>
    </w:p>
    <w:p>
      <w:pPr>
        <w:pStyle w:val="BodyText"/>
        <w:numPr>
          <w:ilvl w:val="1"/>
          <w:numId w:val="30"/>
        </w:numPr>
        <w:tabs>
          <w:tab w:val="clear" w:pos="709"/>
          <w:tab w:val="left" w:pos="1418" w:leader="none"/>
        </w:tabs>
        <w:bidi w:val="0"/>
        <w:ind w:hanging="283" w:left="1418"/>
        <w:jc w:val="left"/>
        <w:rPr/>
      </w:pPr>
      <w:r>
        <w:rPr/>
        <w:t xml:space="preserve">narrative/emotional load </w:t>
      </w:r>
    </w:p>
    <w:p>
      <w:pPr>
        <w:pStyle w:val="HorizontalLine"/>
        <w:bidi w:val="0"/>
        <w:jc w:val="left"/>
        <w:rPr/>
      </w:pPr>
      <w:r>
        <w:rPr/>
      </w:r>
    </w:p>
    <w:p>
      <w:pPr>
        <w:pStyle w:val="BodyText"/>
        <w:bidi w:val="0"/>
        <w:jc w:val="left"/>
        <w:rPr/>
      </w:pPr>
      <w:r>
        <w:rPr/>
        <w:t>That’s the full spec.</w:t>
        <w:br/>
        <w:t>When the user pastes a story text into you, run this pipeline and respond with:</w:t>
      </w:r>
    </w:p>
    <w:p>
      <w:pPr>
        <w:pStyle w:val="BodyText"/>
        <w:numPr>
          <w:ilvl w:val="0"/>
          <w:numId w:val="31"/>
        </w:numPr>
        <w:tabs>
          <w:tab w:val="left" w:pos="709" w:leader="none"/>
        </w:tabs>
        <w:bidi w:val="0"/>
        <w:spacing w:before="0" w:after="0"/>
        <w:ind w:hanging="283" w:left="709"/>
        <w:jc w:val="left"/>
        <w:rPr/>
      </w:pPr>
      <w:r>
        <w:rPr/>
        <w:t xml:space="preserve">The JSON object. </w:t>
      </w:r>
    </w:p>
    <w:p>
      <w:pPr>
        <w:pStyle w:val="BodyText"/>
        <w:numPr>
          <w:ilvl w:val="0"/>
          <w:numId w:val="31"/>
        </w:numPr>
        <w:tabs>
          <w:tab w:val="left" w:pos="709" w:leader="none"/>
        </w:tabs>
        <w:bidi w:val="0"/>
        <w:ind w:hanging="283" w:left="709"/>
        <w:jc w:val="left"/>
        <w:rPr/>
      </w:pPr>
      <w:r>
        <w:rPr/>
        <w:t>The teacher</w:t>
        <w:noBreakHyphen/>
        <w:t xml:space="preserve">facing explanation paragraph. </w:t>
      </w:r>
    </w:p>
    <w:p>
      <w:pPr>
        <w:pStyle w:val="Normal"/>
        <w:bidi w:val="0"/>
        <w:jc w:val="left"/>
        <w:rPr/>
      </w:pPr>
      <w:r>
        <w:rPr/>
        <w:t xml:space="preserve">Appendix A </w:t>
      </w:r>
      <w:r>
        <w:rPr>
          <w:sz w:val="24"/>
          <w:szCs w:val="24"/>
        </w:rPr>
        <w:t>EXCEPTION WORDS MASTER LIST</w:t>
      </w:r>
    </w:p>
    <w:p>
      <w:pPr>
        <w:pStyle w:val="Heading2"/>
        <w:bidi w:val="0"/>
        <w:spacing w:lineRule="auto" w:line="276" w:before="0" w:after="140"/>
        <w:jc w:val="left"/>
        <w:rPr>
          <w:sz w:val="24"/>
          <w:szCs w:val="24"/>
        </w:rPr>
      </w:pPr>
      <w:r>
        <w:rPr>
          <w:sz w:val="24"/>
          <w:szCs w:val="24"/>
        </w:rPr>
        <w:t>For UNIVERSAL AI VALIDATION PROTOCOL</w:t>
      </w:r>
    </w:p>
    <w:p>
      <w:pPr>
        <w:pStyle w:val="BodyText"/>
        <w:bidi w:val="0"/>
        <w:jc w:val="left"/>
        <w:rPr/>
      </w:pPr>
      <w:r>
        <w:rPr/>
        <w:t>This list should be added to Section 2 of the validation protocol to ensure consistent phonics load calculation.</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sz w:val="24"/>
          <w:szCs w:val="24"/>
        </w:rPr>
      </w:pPr>
      <w:r>
        <w:rPr>
          <w:sz w:val="24"/>
          <w:szCs w:val="24"/>
        </w:rPr>
        <w:t>APPENDIX A: EXCEPTION WORDS REFERENCE</w:t>
      </w:r>
    </w:p>
    <w:p>
      <w:pPr>
        <w:pStyle w:val="Heading3"/>
        <w:bidi w:val="0"/>
        <w:spacing w:lineRule="auto" w:line="276" w:before="0" w:after="140"/>
        <w:jc w:val="left"/>
        <w:rPr>
          <w:sz w:val="24"/>
          <w:szCs w:val="24"/>
        </w:rPr>
      </w:pPr>
      <w:r>
        <w:rPr>
          <w:sz w:val="24"/>
          <w:szCs w:val="24"/>
        </w:rPr>
        <w:t>Phase 2-3 Exception Words (Pink-Red)</w:t>
      </w:r>
    </w:p>
    <w:p>
      <w:pPr>
        <w:pStyle w:val="BodyText"/>
        <w:bidi w:val="0"/>
        <w:jc w:val="left"/>
        <w:rPr/>
      </w:pPr>
      <w:r>
        <w:rPr/>
        <w:t>the, to, I, no, go, into, he, she, we, me, be, was, you, they, all, are, my, her, said, have, like, so, do, some, come, were, there, little, one, when, out, what</w:t>
      </w:r>
    </w:p>
    <w:p>
      <w:pPr>
        <w:pStyle w:val="Heading3"/>
        <w:bidi w:val="0"/>
        <w:spacing w:lineRule="auto" w:line="276" w:before="0" w:after="140"/>
        <w:jc w:val="left"/>
        <w:rPr>
          <w:sz w:val="24"/>
          <w:szCs w:val="24"/>
        </w:rPr>
      </w:pPr>
      <w:r>
        <w:rPr>
          <w:sz w:val="24"/>
          <w:szCs w:val="24"/>
        </w:rPr>
        <w:t>Phase 4 Exception Words (Yellow-Blue)</w:t>
      </w:r>
    </w:p>
    <w:p>
      <w:pPr>
        <w:pStyle w:val="BodyText"/>
        <w:bidi w:val="0"/>
        <w:jc w:val="left"/>
        <w:rPr/>
      </w:pPr>
      <w:r>
        <w:rPr/>
        <w:t>said, have, like, so, do, some, come, were, there, little, one, when, out, what, oh, their, people, Mr, Mrs, looked, called, asked, could, should, would</w:t>
      </w:r>
    </w:p>
    <w:p>
      <w:pPr>
        <w:pStyle w:val="Heading3"/>
        <w:bidi w:val="0"/>
        <w:spacing w:lineRule="auto" w:line="276" w:before="0" w:after="140"/>
        <w:jc w:val="left"/>
        <w:rPr>
          <w:sz w:val="24"/>
          <w:szCs w:val="24"/>
        </w:rPr>
      </w:pPr>
      <w:r>
        <w:rPr>
          <w:sz w:val="24"/>
          <w:szCs w:val="24"/>
        </w:rPr>
        <w:t>Phase 5 Exception Words (Green-Turquoise)</w:t>
      </w:r>
    </w:p>
    <w:p>
      <w:pPr>
        <w:pStyle w:val="BodyText"/>
        <w:bidi w:val="0"/>
        <w:jc w:val="left"/>
        <w:rPr/>
      </w:pPr>
      <w:r>
        <w:rPr/>
        <w:t>door, floor, poor, because, find, kind, mind, behind, child, children, wild, climb, most, only, both, old, cold, gold, hold, told, every, everybody, even, great, break, steak, pretty, beautiful, after, fast, last, past, father, class, grass, pass, plant, path, bath, hour, move, prove, improve, sure, sugar, eye, could, should, would, who, whole, any, many, clothes, busy, people, water, again, half, money, Mr, Mrs, parents, Christmas</w:t>
      </w:r>
    </w:p>
    <w:p>
      <w:pPr>
        <w:pStyle w:val="Heading3"/>
        <w:bidi w:val="0"/>
        <w:spacing w:lineRule="auto" w:line="276" w:before="0" w:after="140"/>
        <w:jc w:val="left"/>
        <w:rPr>
          <w:sz w:val="24"/>
          <w:szCs w:val="24"/>
        </w:rPr>
      </w:pPr>
      <w:r>
        <w:rPr>
          <w:sz w:val="24"/>
          <w:szCs w:val="24"/>
        </w:rPr>
        <w:t>Phase 6 Exception Words (Purple-White)</w:t>
      </w:r>
    </w:p>
    <w:p>
      <w:pPr>
        <w:pStyle w:val="BodyText"/>
        <w:bidi w:val="0"/>
        <w:jc w:val="left"/>
        <w:rPr/>
      </w:pPr>
      <w:r>
        <w:rPr/>
        <w:t>aisle, amateur, ancient, apparent, bargain, bruise, category, cemetery, committee, communicate, community, competition, conscious, controversy, convenience, correspond, criticize, curiosity, definite, desperate, determined, develop, dictionary, disastrous, embarrass, environment, equip, especially, exaggerate, excellent, existence, explanation, familiar, foreign, forty, forward, frequent, government, guarantee, guard, guide, heard, heart, height, history, imagine, increase, individual, interfere, interrupt, language, leisure, length, library, lightning, marvellous, mischievous, muscle, necessary, neighbour, nuisance, occupy, occur, opportunity, parliament, persuade, physical, prejudice, privilege, profession, programme, pronunciation, queue, recognise, recommend, relevant, restaurant, rhyme, rhythm, sacrifice, secretary, sentence, separate, sincerely, soldier, stomach, sufficient, suggest, symbol, system, temperature, thorough, twelfth, variety, vegetable, vehicle, yacht</w:t>
      </w:r>
    </w:p>
    <w:p>
      <w:pPr>
        <w:pStyle w:val="Heading3"/>
        <w:bidi w:val="0"/>
        <w:spacing w:lineRule="auto" w:line="276" w:before="0" w:after="140"/>
        <w:jc w:val="left"/>
        <w:rPr>
          <w:sz w:val="24"/>
          <w:szCs w:val="24"/>
        </w:rPr>
      </w:pPr>
      <w:r>
        <w:rPr>
          <w:sz w:val="24"/>
          <w:szCs w:val="24"/>
        </w:rPr>
        <w:t>High-Frequency Exception Words (All Bands)</w:t>
      </w:r>
    </w:p>
    <w:p>
      <w:pPr>
        <w:pStyle w:val="BodyText"/>
        <w:bidi w:val="0"/>
        <w:jc w:val="left"/>
        <w:rPr/>
      </w:pPr>
      <w:r>
        <w:rPr/>
        <w:t>a, the, to, I, and, of, in, is, it, you, that, he, was, for, on, are, as, with, his, they, at, be, this, have, from, or, one, had, by, words, but, not, what, all, were, we, when, your, can, said, there, use, an, each, which, she, do, how, their, if, will, up, other, about, out, many, then, them, these, so, some, her, would, make, like, him, into, time, has, look, two, more, write, go, see, number, no, way, could, people, my, than, first, water, been, called, who, oil, its, now, find, long, down, day, did, get, come, made, may, part</w:t>
      </w:r>
    </w:p>
    <w:p>
      <w:pPr>
        <w:pStyle w:val="Heading3"/>
        <w:bidi w:val="0"/>
        <w:spacing w:lineRule="auto" w:line="276" w:before="0" w:after="140"/>
        <w:jc w:val="left"/>
        <w:rPr>
          <w:sz w:val="24"/>
          <w:szCs w:val="24"/>
        </w:rPr>
      </w:pPr>
      <w:r>
        <w:rPr>
          <w:sz w:val="24"/>
          <w:szCs w:val="24"/>
        </w:rPr>
        <w:t>Common Contractions (Count as Exception)</w:t>
      </w:r>
    </w:p>
    <w:p>
      <w:pPr>
        <w:pStyle w:val="BodyText"/>
        <w:bidi w:val="0"/>
        <w:jc w:val="left"/>
        <w:rPr/>
      </w:pPr>
      <w:r>
        <w:rPr/>
        <w:t>I'm, you're, he's, she's, it's, we're, they're, that's, there's, here's, who's, what's, let's, won't, can't, don't, didn't, couldn't, wouldn't, shouldn't, hasn't, haven't, hadn't, isn't, aren't, wasn't, weren't, I've, you've, we've, they've, I'd, you'd, he'd, she'd, we'd, they'd, I'll, you'll, he'll, she'll, we'll, they'll</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sz w:val="24"/>
          <w:szCs w:val="24"/>
        </w:rPr>
      </w:pPr>
      <w:r>
        <w:rPr>
          <w:sz w:val="24"/>
          <w:szCs w:val="24"/>
        </w:rPr>
        <w:t>USAGE NOTES:</w:t>
      </w:r>
    </w:p>
    <w:p>
      <w:pPr>
        <w:pStyle w:val="BodyText"/>
        <w:numPr>
          <w:ilvl w:val="0"/>
          <w:numId w:val="40"/>
        </w:numPr>
        <w:tabs>
          <w:tab w:val="left" w:pos="709" w:leader="none"/>
        </w:tabs>
        <w:bidi w:val="0"/>
        <w:spacing w:before="0" w:after="0"/>
        <w:ind w:hanging="283" w:left="709"/>
        <w:jc w:val="left"/>
        <w:rPr/>
      </w:pPr>
      <w:r>
        <w:rPr>
          <w:rStyle w:val="Strong"/>
        </w:rPr>
        <w:t>Count ALL instances</w:t>
      </w:r>
      <w:r>
        <w:rPr/>
        <w:t xml:space="preserve"> - If "said" appears 20 times, count it 20 times </w:t>
      </w:r>
    </w:p>
    <w:p>
      <w:pPr>
        <w:pStyle w:val="BodyText"/>
        <w:numPr>
          <w:ilvl w:val="0"/>
          <w:numId w:val="40"/>
        </w:numPr>
        <w:tabs>
          <w:tab w:val="left" w:pos="709" w:leader="none"/>
        </w:tabs>
        <w:bidi w:val="0"/>
        <w:spacing w:before="0" w:after="0"/>
        <w:ind w:hanging="283" w:left="709"/>
        <w:jc w:val="left"/>
        <w:rPr/>
      </w:pPr>
      <w:r>
        <w:rPr>
          <w:rStyle w:val="Strong"/>
        </w:rPr>
        <w:t>Case insensitive</w:t>
      </w:r>
      <w:r>
        <w:rPr/>
        <w:t xml:space="preserve"> - "The" and "the" are the same exception word </w:t>
      </w:r>
    </w:p>
    <w:p>
      <w:pPr>
        <w:pStyle w:val="BodyText"/>
        <w:numPr>
          <w:ilvl w:val="0"/>
          <w:numId w:val="40"/>
        </w:numPr>
        <w:tabs>
          <w:tab w:val="left" w:pos="709" w:leader="none"/>
        </w:tabs>
        <w:bidi w:val="0"/>
        <w:spacing w:before="0" w:after="0"/>
        <w:ind w:hanging="283" w:left="709"/>
        <w:jc w:val="left"/>
        <w:rPr/>
      </w:pPr>
      <w:r>
        <w:rPr>
          <w:rStyle w:val="Strong"/>
        </w:rPr>
        <w:t>Contractions count</w:t>
      </w:r>
      <w:r>
        <w:rPr/>
        <w:t xml:space="preserve"> - "don't" = exception, even if "do" and "not" are both exceptions separately </w:t>
      </w:r>
    </w:p>
    <w:p>
      <w:pPr>
        <w:pStyle w:val="BodyText"/>
        <w:numPr>
          <w:ilvl w:val="0"/>
          <w:numId w:val="40"/>
        </w:numPr>
        <w:tabs>
          <w:tab w:val="left" w:pos="709" w:leader="none"/>
        </w:tabs>
        <w:bidi w:val="0"/>
        <w:spacing w:before="0" w:after="0"/>
        <w:ind w:hanging="283" w:left="709"/>
        <w:jc w:val="left"/>
        <w:rPr/>
      </w:pPr>
      <w:r>
        <w:rPr>
          <w:rStyle w:val="Strong"/>
        </w:rPr>
        <w:t>Possessives</w:t>
      </w:r>
      <w:r>
        <w:rPr/>
        <w:t xml:space="preserve"> - "Jamal's" = NOT exception (base word "Jamal" + regular 's rule) </w:t>
      </w:r>
    </w:p>
    <w:p>
      <w:pPr>
        <w:pStyle w:val="BodyText"/>
        <w:numPr>
          <w:ilvl w:val="0"/>
          <w:numId w:val="40"/>
        </w:numPr>
        <w:tabs>
          <w:tab w:val="left" w:pos="709" w:leader="none"/>
        </w:tabs>
        <w:bidi w:val="0"/>
        <w:ind w:hanging="283" w:left="709"/>
        <w:jc w:val="left"/>
        <w:rPr/>
      </w:pPr>
      <w:r>
        <w:rPr>
          <w:rStyle w:val="Strong"/>
        </w:rPr>
        <w:t>Word families</w:t>
      </w:r>
      <w:r>
        <w:rPr/>
        <w:t xml:space="preserve"> - Base word only: "look" is exception, "looked/looking/looks" also count as exceptions </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sz w:val="24"/>
          <w:szCs w:val="24"/>
        </w:rPr>
      </w:pPr>
      <w:r>
        <w:rPr>
          <w:sz w:val="24"/>
          <w:szCs w:val="24"/>
        </w:rPr>
        <w:t>CALCULATION FORMULA:</w:t>
      </w:r>
    </w:p>
    <w:p>
      <w:pPr>
        <w:pStyle w:val="PreformattedText"/>
        <w:bidi w:val="0"/>
        <w:spacing w:lineRule="auto" w:line="276" w:before="0" w:after="140"/>
        <w:jc w:val="left"/>
        <w:rPr>
          <w:rFonts w:ascii="Liberation Serif" w:hAnsi="Liberation Serif" w:cs="Arial"/>
          <w:sz w:val="24"/>
          <w:szCs w:val="24"/>
        </w:rPr>
      </w:pPr>
      <w:r>
        <w:rPr>
          <w:rStyle w:val="SourceText"/>
          <w:rFonts w:ascii="Liberation Serif" w:hAnsi="Liberation Serif"/>
          <w:sz w:val="24"/>
          <w:szCs w:val="24"/>
        </w:rPr>
        <w:t>Exception Tokens = Count of all exception word instances in text</w:t>
      </w:r>
    </w:p>
    <w:p>
      <w:pPr>
        <w:pStyle w:val="PreformattedText"/>
        <w:bidi w:val="0"/>
        <w:spacing w:lineRule="auto" w:line="276" w:before="0" w:after="140"/>
        <w:jc w:val="left"/>
        <w:rPr>
          <w:rFonts w:ascii="Liberation Serif" w:hAnsi="Liberation Serif" w:cs="Arial"/>
          <w:sz w:val="24"/>
          <w:szCs w:val="24"/>
        </w:rPr>
      </w:pPr>
      <w:r>
        <w:rPr>
          <w:rStyle w:val="SourceText"/>
          <w:rFonts w:ascii="Liberation Serif" w:hAnsi="Liberation Serif"/>
          <w:sz w:val="24"/>
          <w:szCs w:val="24"/>
        </w:rPr>
        <w:t>Total Tokens = Count of all words in text</w:t>
      </w:r>
    </w:p>
    <w:p>
      <w:pPr>
        <w:pStyle w:val="PreformattedText"/>
        <w:bidi w:val="0"/>
        <w:spacing w:lineRule="auto" w:line="276" w:before="0" w:after="140"/>
        <w:jc w:val="left"/>
        <w:rPr>
          <w:rFonts w:ascii="Liberation Serif" w:hAnsi="Liberation Serif" w:cs="Arial"/>
          <w:sz w:val="24"/>
          <w:szCs w:val="24"/>
        </w:rPr>
      </w:pPr>
      <w:r>
        <w:rPr>
          <w:rStyle w:val="SourceText"/>
          <w:rFonts w:ascii="Liberation Serif" w:hAnsi="Liberation Serif"/>
          <w:sz w:val="24"/>
          <w:szCs w:val="24"/>
        </w:rPr>
        <w:t>Exception Density % = (Exception Tokens ÷ Total Tokens) × 100</w:t>
      </w:r>
    </w:p>
    <w:p>
      <w:pPr>
        <w:pStyle w:val="Heading3"/>
        <w:bidi w:val="0"/>
        <w:spacing w:lineRule="auto" w:line="276" w:before="0" w:after="140"/>
        <w:jc w:val="left"/>
        <w:rPr>
          <w:sz w:val="24"/>
          <w:szCs w:val="24"/>
        </w:rPr>
      </w:pPr>
      <w:r>
        <w:rPr>
          <w:sz w:val="24"/>
          <w:szCs w:val="24"/>
        </w:rPr>
        <w:t>Scoring Bands:</w:t>
      </w:r>
    </w:p>
    <w:p>
      <w:pPr>
        <w:pStyle w:val="BodyText"/>
        <w:numPr>
          <w:ilvl w:val="0"/>
          <w:numId w:val="41"/>
        </w:numPr>
        <w:tabs>
          <w:tab w:val="left" w:pos="709" w:leader="none"/>
        </w:tabs>
        <w:bidi w:val="0"/>
        <w:spacing w:before="0" w:after="0"/>
        <w:ind w:hanging="283" w:left="709"/>
        <w:jc w:val="left"/>
        <w:rPr/>
      </w:pPr>
      <w:r>
        <w:rPr/>
        <w:t xml:space="preserve">&lt;15% = Phonics Load 80-95 </w:t>
      </w:r>
    </w:p>
    <w:p>
      <w:pPr>
        <w:pStyle w:val="BodyText"/>
        <w:numPr>
          <w:ilvl w:val="0"/>
          <w:numId w:val="41"/>
        </w:numPr>
        <w:tabs>
          <w:tab w:val="left" w:pos="709" w:leader="none"/>
        </w:tabs>
        <w:bidi w:val="0"/>
        <w:spacing w:before="0" w:after="0"/>
        <w:ind w:hanging="283" w:left="709"/>
        <w:jc w:val="left"/>
        <w:rPr/>
      </w:pPr>
      <w:r>
        <w:rPr/>
        <w:t xml:space="preserve">15-20% = Phonics Load 60-80 </w:t>
      </w:r>
    </w:p>
    <w:p>
      <w:pPr>
        <w:pStyle w:val="BodyText"/>
        <w:numPr>
          <w:ilvl w:val="0"/>
          <w:numId w:val="41"/>
        </w:numPr>
        <w:tabs>
          <w:tab w:val="left" w:pos="709" w:leader="none"/>
        </w:tabs>
        <w:bidi w:val="0"/>
        <w:spacing w:before="0" w:after="0"/>
        <w:ind w:hanging="283" w:left="709"/>
        <w:jc w:val="left"/>
        <w:rPr/>
      </w:pPr>
      <w:r>
        <w:rPr/>
        <w:t xml:space="preserve">20-25% = Phonics Load 40-60 </w:t>
      </w:r>
    </w:p>
    <w:p>
      <w:pPr>
        <w:pStyle w:val="BodyText"/>
        <w:numPr>
          <w:ilvl w:val="0"/>
          <w:numId w:val="41"/>
        </w:numPr>
        <w:tabs>
          <w:tab w:val="left" w:pos="709" w:leader="none"/>
        </w:tabs>
        <w:bidi w:val="0"/>
        <w:spacing w:before="0" w:after="0"/>
        <w:ind w:hanging="283" w:left="709"/>
        <w:jc w:val="left"/>
        <w:rPr/>
      </w:pPr>
      <w:r>
        <w:rPr/>
        <w:t xml:space="preserve">25-30% = Phonics Load 25-40 </w:t>
      </w:r>
    </w:p>
    <w:p>
      <w:pPr>
        <w:pStyle w:val="BlockQuotationuser"/>
        <w:numPr>
          <w:ilvl w:val="0"/>
          <w:numId w:val="41"/>
        </w:numPr>
        <w:tabs>
          <w:tab w:val="clear" w:pos="709"/>
          <w:tab w:val="left" w:pos="1276" w:leader="none"/>
        </w:tabs>
        <w:bidi w:val="0"/>
        <w:spacing w:lineRule="auto" w:line="276" w:before="0" w:after="140"/>
        <w:ind w:hanging="283" w:left="1276" w:right="567"/>
        <w:jc w:val="left"/>
        <w:rPr/>
      </w:pPr>
      <w:r>
        <w:rPr/>
        <w:t>30% = Phonics Load 15-30 (FLAG if &gt;25%)</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sz w:val="24"/>
          <w:szCs w:val="24"/>
        </w:rPr>
      </w:pPr>
      <w:r>
        <w:rPr>
          <w:sz w:val="24"/>
          <w:szCs w:val="24"/>
        </w:rPr>
        <w:t>WORD CLASSIFICATION GUIDELINES:</w:t>
      </w:r>
    </w:p>
    <w:p>
      <w:pPr>
        <w:pStyle w:val="Heading3"/>
        <w:bidi w:val="0"/>
        <w:spacing w:lineRule="auto" w:line="276" w:before="0" w:after="140"/>
        <w:jc w:val="left"/>
        <w:rPr>
          <w:sz w:val="24"/>
          <w:szCs w:val="24"/>
        </w:rPr>
      </w:pPr>
      <w:r>
        <w:rPr>
          <w:sz w:val="24"/>
          <w:szCs w:val="24"/>
        </w:rPr>
        <w:t>These ARE Exception Words:</w:t>
      </w:r>
    </w:p>
    <w:p>
      <w:pPr>
        <w:pStyle w:val="BodyText"/>
        <w:numPr>
          <w:ilvl w:val="0"/>
          <w:numId w:val="42"/>
        </w:numPr>
        <w:tabs>
          <w:tab w:val="left" w:pos="709" w:leader="none"/>
        </w:tabs>
        <w:bidi w:val="0"/>
        <w:spacing w:before="0" w:after="0"/>
        <w:ind w:hanging="283" w:left="709"/>
        <w:jc w:val="left"/>
        <w:rPr/>
      </w:pPr>
      <w:r>
        <w:rPr>
          <w:rStyle w:val="Strong"/>
        </w:rPr>
        <w:t>Irregular vowel sounds</w:t>
      </w:r>
      <w:r>
        <w:rPr/>
        <w:t xml:space="preserve">: said, does, what, was, want </w:t>
      </w:r>
    </w:p>
    <w:p>
      <w:pPr>
        <w:pStyle w:val="BodyText"/>
        <w:numPr>
          <w:ilvl w:val="0"/>
          <w:numId w:val="42"/>
        </w:numPr>
        <w:tabs>
          <w:tab w:val="left" w:pos="709" w:leader="none"/>
        </w:tabs>
        <w:bidi w:val="0"/>
        <w:spacing w:before="0" w:after="0"/>
        <w:ind w:hanging="283" w:left="709"/>
        <w:jc w:val="left"/>
        <w:rPr/>
      </w:pPr>
      <w:r>
        <w:rPr>
          <w:rStyle w:val="Strong"/>
        </w:rPr>
        <w:t>Silent letters</w:t>
      </w:r>
      <w:r>
        <w:rPr/>
        <w:t xml:space="preserve">: know, knee, write, climb, island </w:t>
      </w:r>
    </w:p>
    <w:p>
      <w:pPr>
        <w:pStyle w:val="BodyText"/>
        <w:numPr>
          <w:ilvl w:val="0"/>
          <w:numId w:val="42"/>
        </w:numPr>
        <w:tabs>
          <w:tab w:val="left" w:pos="709" w:leader="none"/>
        </w:tabs>
        <w:bidi w:val="0"/>
        <w:spacing w:before="0" w:after="0"/>
        <w:ind w:hanging="283" w:left="709"/>
        <w:jc w:val="left"/>
        <w:rPr/>
      </w:pPr>
      <w:r>
        <w:rPr>
          <w:rStyle w:val="Strong"/>
        </w:rPr>
        <w:t>Unexpected phonemes</w:t>
      </w:r>
      <w:r>
        <w:rPr/>
        <w:t xml:space="preserve">: friend (ie=e), said (ai=e), busy (u=i) </w:t>
      </w:r>
    </w:p>
    <w:p>
      <w:pPr>
        <w:pStyle w:val="BodyText"/>
        <w:numPr>
          <w:ilvl w:val="0"/>
          <w:numId w:val="42"/>
        </w:numPr>
        <w:tabs>
          <w:tab w:val="left" w:pos="709" w:leader="none"/>
        </w:tabs>
        <w:bidi w:val="0"/>
        <w:ind w:hanging="283" w:left="709"/>
        <w:jc w:val="left"/>
        <w:rPr/>
      </w:pPr>
      <w:r>
        <w:rPr>
          <w:rStyle w:val="Strong"/>
        </w:rPr>
        <w:t>Irregular sight words</w:t>
      </w:r>
      <w:r>
        <w:rPr/>
        <w:t xml:space="preserve">: the, you, to, I, of, are </w:t>
      </w:r>
    </w:p>
    <w:p>
      <w:pPr>
        <w:pStyle w:val="Heading3"/>
        <w:bidi w:val="0"/>
        <w:spacing w:lineRule="auto" w:line="276" w:before="0" w:after="140"/>
        <w:jc w:val="left"/>
        <w:rPr>
          <w:sz w:val="24"/>
          <w:szCs w:val="24"/>
        </w:rPr>
      </w:pPr>
      <w:r>
        <w:rPr>
          <w:sz w:val="24"/>
          <w:szCs w:val="24"/>
        </w:rPr>
        <w:t>These are NOT Exception Words:</w:t>
      </w:r>
    </w:p>
    <w:p>
      <w:pPr>
        <w:pStyle w:val="BodyText"/>
        <w:numPr>
          <w:ilvl w:val="0"/>
          <w:numId w:val="43"/>
        </w:numPr>
        <w:tabs>
          <w:tab w:val="left" w:pos="709" w:leader="none"/>
        </w:tabs>
        <w:bidi w:val="0"/>
        <w:spacing w:before="0" w:after="0"/>
        <w:ind w:hanging="283" w:left="709"/>
        <w:jc w:val="left"/>
        <w:rPr/>
      </w:pPr>
      <w:r>
        <w:rPr>
          <w:rStyle w:val="Strong"/>
        </w:rPr>
        <w:t>Regular decodable words</w:t>
      </w:r>
      <w:r>
        <w:rPr/>
        <w:t xml:space="preserve">: cat, dog, jump, running, stopped </w:t>
      </w:r>
    </w:p>
    <w:p>
      <w:pPr>
        <w:pStyle w:val="BodyText"/>
        <w:numPr>
          <w:ilvl w:val="0"/>
          <w:numId w:val="43"/>
        </w:numPr>
        <w:tabs>
          <w:tab w:val="left" w:pos="709" w:leader="none"/>
        </w:tabs>
        <w:bidi w:val="0"/>
        <w:spacing w:before="0" w:after="0"/>
        <w:ind w:hanging="283" w:left="709"/>
        <w:jc w:val="left"/>
        <w:rPr/>
      </w:pPr>
      <w:r>
        <w:rPr>
          <w:rStyle w:val="Strong"/>
        </w:rPr>
        <w:t>Compound words with regular parts</w:t>
      </w:r>
      <w:r>
        <w:rPr/>
        <w:t xml:space="preserve">: football, birthday, playground </w:t>
      </w:r>
    </w:p>
    <w:p>
      <w:pPr>
        <w:pStyle w:val="BodyText"/>
        <w:numPr>
          <w:ilvl w:val="0"/>
          <w:numId w:val="43"/>
        </w:numPr>
        <w:tabs>
          <w:tab w:val="left" w:pos="709" w:leader="none"/>
        </w:tabs>
        <w:bidi w:val="0"/>
        <w:spacing w:before="0" w:after="0"/>
        <w:ind w:hanging="283" w:left="709"/>
        <w:jc w:val="left"/>
        <w:rPr/>
      </w:pPr>
      <w:r>
        <w:rPr>
          <w:rStyle w:val="Strong"/>
        </w:rPr>
        <w:t>Names</w:t>
      </w:r>
      <w:r>
        <w:rPr/>
        <w:t xml:space="preserve">: Jamal, Sadiya, Rob (unless culturally common like "Mr") </w:t>
      </w:r>
    </w:p>
    <w:p>
      <w:pPr>
        <w:pStyle w:val="BodyText"/>
        <w:numPr>
          <w:ilvl w:val="0"/>
          <w:numId w:val="43"/>
        </w:numPr>
        <w:tabs>
          <w:tab w:val="left" w:pos="709" w:leader="none"/>
        </w:tabs>
        <w:bidi w:val="0"/>
        <w:ind w:hanging="283" w:left="709"/>
        <w:jc w:val="left"/>
        <w:rPr/>
      </w:pPr>
      <w:r>
        <w:rPr>
          <w:rStyle w:val="Strong"/>
        </w:rPr>
        <w:t>Regular plurals/tenses</w:t>
      </w:r>
      <w:r>
        <w:rPr/>
        <w:t xml:space="preserve">: cats, dogs, jumped, running (if base word is regular) </w:t>
      </w:r>
    </w:p>
    <w:p>
      <w:pPr>
        <w:pStyle w:val="HorizontalLine"/>
        <w:bidi w:val="0"/>
        <w:spacing w:lineRule="auto" w:line="276" w:before="0" w:after="140"/>
        <w:jc w:val="left"/>
        <w:rPr>
          <w:sz w:val="24"/>
          <w:szCs w:val="24"/>
        </w:rPr>
      </w:pPr>
      <w:r>
        <w:rPr>
          <w:sz w:val="24"/>
          <w:szCs w:val="24"/>
        </w:rPr>
      </w:r>
    </w:p>
    <w:p>
      <w:pPr>
        <w:pStyle w:val="Heading2"/>
        <w:bidi w:val="0"/>
        <w:spacing w:lineRule="auto" w:line="276" w:before="0" w:after="140"/>
        <w:jc w:val="left"/>
        <w:rPr>
          <w:sz w:val="24"/>
          <w:szCs w:val="24"/>
        </w:rPr>
      </w:pPr>
      <w:r>
        <w:rPr>
          <w:sz w:val="24"/>
          <w:szCs w:val="24"/>
        </w:rPr>
        <w:t>BRITISH vs AMERICAN CONSIDERATIONS:</w:t>
      </w:r>
    </w:p>
    <w:p>
      <w:pPr>
        <w:pStyle w:val="BodyText"/>
        <w:bidi w:val="0"/>
        <w:jc w:val="left"/>
        <w:rPr/>
      </w:pPr>
      <w:r>
        <w:rPr/>
        <w:t xml:space="preserve">This list is based on </w:t>
      </w:r>
      <w:r>
        <w:rPr>
          <w:rStyle w:val="Strong"/>
        </w:rPr>
        <w:t>UK phonics programs</w:t>
      </w:r>
      <w:r>
        <w:rPr/>
        <w:t xml:space="preserve"> (Letters and Sounds, Read Write Inc).</w:t>
      </w:r>
    </w:p>
    <w:p>
      <w:pPr>
        <w:pStyle w:val="BodyText"/>
        <w:bidi w:val="0"/>
        <w:jc w:val="left"/>
        <w:rPr/>
      </w:pPr>
      <w:r>
        <w:rPr/>
        <w:t>American validators may need adjustments for differences in:</w:t>
      </w:r>
    </w:p>
    <w:p>
      <w:pPr>
        <w:pStyle w:val="BodyText"/>
        <w:numPr>
          <w:ilvl w:val="0"/>
          <w:numId w:val="44"/>
        </w:numPr>
        <w:tabs>
          <w:tab w:val="left" w:pos="709" w:leader="none"/>
        </w:tabs>
        <w:bidi w:val="0"/>
        <w:spacing w:before="0" w:after="0"/>
        <w:ind w:hanging="283" w:left="709"/>
        <w:jc w:val="left"/>
        <w:rPr/>
      </w:pPr>
      <w:r>
        <w:rPr/>
        <w:t xml:space="preserve">Pronunciation (can't = "kahnt" vs "kant") </w:t>
      </w:r>
    </w:p>
    <w:p>
      <w:pPr>
        <w:pStyle w:val="BodyText"/>
        <w:numPr>
          <w:ilvl w:val="0"/>
          <w:numId w:val="44"/>
        </w:numPr>
        <w:tabs>
          <w:tab w:val="left" w:pos="709" w:leader="none"/>
        </w:tabs>
        <w:bidi w:val="0"/>
        <w:spacing w:before="0" w:after="0"/>
        <w:ind w:hanging="283" w:left="709"/>
        <w:jc w:val="left"/>
        <w:rPr/>
      </w:pPr>
      <w:r>
        <w:rPr/>
        <w:t xml:space="preserve">Spelling (colour vs color) </w:t>
      </w:r>
    </w:p>
    <w:p>
      <w:pPr>
        <w:pStyle w:val="BodyText"/>
        <w:numPr>
          <w:ilvl w:val="0"/>
          <w:numId w:val="44"/>
        </w:numPr>
        <w:tabs>
          <w:tab w:val="left" w:pos="709" w:leader="none"/>
        </w:tabs>
        <w:bidi w:val="0"/>
        <w:ind w:hanging="283" w:left="709"/>
        <w:jc w:val="left"/>
        <w:rPr/>
      </w:pPr>
      <w:r>
        <w:rPr/>
        <w:t xml:space="preserve">Program phases (Fundations, Words Their Way use different groupings) </w:t>
      </w:r>
    </w:p>
    <w:p>
      <w:pPr>
        <w:pStyle w:val="HorizontalLine"/>
        <w:bidi w:val="0"/>
        <w:spacing w:lineRule="auto" w:line="276" w:before="0" w:after="140"/>
        <w:jc w:val="left"/>
        <w:rPr>
          <w:sz w:val="24"/>
          <w:szCs w:val="24"/>
        </w:rPr>
      </w:pPr>
      <w:r>
        <w:rPr>
          <w:sz w:val="24"/>
          <w:szCs w:val="24"/>
        </w:rPr>
      </w:r>
    </w:p>
    <w:p>
      <w:pPr>
        <w:pStyle w:val="Normal"/>
        <w:bidi w:val="0"/>
        <w:jc w:val="left"/>
        <w:rPr/>
      </w:pPr>
      <w:r>
        <w:rPr>
          <w:rStyle w:val="Strong"/>
        </w:rPr>
        <w:t>Protocol Version Compatibility:</w:t>
      </w:r>
      <w:r>
        <w:rPr/>
        <w:t xml:space="preserve"> v1.0+</w:t>
        <w:br/>
      </w:r>
      <w:r>
        <w:rPr>
          <w:rStyle w:val="Strong"/>
        </w:rPr>
        <w:t>Last Updated:</w:t>
      </w:r>
      <w:r>
        <w:rPr/>
        <w:t xml:space="preserve"> February 2026</w:t>
        <w:br/>
      </w:r>
      <w:r>
        <w:rPr>
          <w:rStyle w:val="Strong"/>
        </w:rPr>
        <w:t>Authority:</w:t>
      </w:r>
      <w:r>
        <w:rPr/>
        <w:t xml:space="preserve"> UK National Curriculum Phonics Standards</w:t>
      </w:r>
      <w:r>
        <w:br w:type="page"/>
      </w:r>
    </w:p>
    <w:p>
      <w:pPr>
        <w:pStyle w:val="Heading1"/>
        <w:bidi w:val="0"/>
        <w:spacing w:before="0" w:after="120"/>
        <w:jc w:val="left"/>
        <w:rPr/>
      </w:pPr>
      <w:r>
        <w:rPr/>
        <w:t>ADDENDUM A</w:t>
      </w:r>
    </w:p>
    <w:p>
      <w:pPr>
        <w:pStyle w:val="Heading2"/>
        <w:bidi w:val="0"/>
        <w:jc w:val="left"/>
        <w:rPr/>
      </w:pPr>
      <w:r>
        <w:rPr/>
        <w:t>Deterministic Banding &amp; Composite Scoring Protocol</w:t>
      </w:r>
    </w:p>
    <w:p>
      <w:pPr>
        <w:pStyle w:val="BodyText"/>
        <w:bidi w:val="0"/>
        <w:jc w:val="left"/>
        <w:rPr/>
      </w:pPr>
      <w:r>
        <w:rPr>
          <w:rStyle w:val="Strong"/>
        </w:rPr>
        <w:t>Purpose:</w:t>
      </w:r>
      <w:r>
        <w:rPr/>
        <w:t xml:space="preserve"> To ensure full reproducibility across AI sessions.</w:t>
        <w:br/>
      </w:r>
      <w:r>
        <w:rPr>
          <w:rStyle w:val="Strong"/>
        </w:rPr>
        <w:t>Applies to:</w:t>
      </w:r>
      <w:r>
        <w:rPr/>
        <w:t xml:space="preserve"> Protocol v1.0+</w:t>
        <w:br/>
      </w:r>
      <w:r>
        <w:rPr>
          <w:rStyle w:val="Strong"/>
        </w:rPr>
        <w:t>Authority:</w:t>
      </w:r>
      <w:r>
        <w:rPr/>
        <w:t xml:space="preserve"> Deterministic Reproduction Layer</w:t>
      </w:r>
    </w:p>
    <w:p>
      <w:pPr>
        <w:pStyle w:val="HorizontalLine"/>
        <w:bidi w:val="0"/>
        <w:jc w:val="left"/>
        <w:rPr/>
      </w:pPr>
      <w:r>
        <w:rPr/>
      </w:r>
    </w:p>
    <w:p>
      <w:pPr>
        <w:pStyle w:val="Heading1"/>
        <w:bidi w:val="0"/>
        <w:jc w:val="left"/>
        <w:rPr/>
      </w:pPr>
      <w:r>
        <w:rPr/>
        <w:t>1. Composite Band Score (CBS)</w:t>
      </w:r>
    </w:p>
    <w:p>
      <w:pPr>
        <w:pStyle w:val="BodyText"/>
        <w:bidi w:val="0"/>
        <w:jc w:val="left"/>
        <w:rPr/>
      </w:pPr>
      <w:r>
        <w:rPr/>
        <w:t>All band decisions must derive from a weighted composite score.</w:t>
      </w:r>
    </w:p>
    <w:p>
      <w:pPr>
        <w:pStyle w:val="Heading3"/>
        <w:bidi w:val="0"/>
        <w:jc w:val="left"/>
        <w:rPr/>
      </w:pPr>
      <w:r>
        <w:rPr/>
        <w:t>1.1 Weight Matrix</w:t>
      </w:r>
    </w:p>
    <w:p>
      <w:pPr>
        <w:pStyle w:val="BodyText"/>
        <w:bidi w:val="0"/>
        <w:jc w:val="left"/>
        <w:rPr/>
      </w:pPr>
      <w:r>
        <w:rPr/>
        <w:t>Composite Score (0–100) is calculated as:</w:t>
      </w:r>
    </w:p>
    <w:p>
      <w:pPr>
        <w:pStyle w:val="PreformattedText"/>
        <w:bidi w:val="0"/>
        <w:ind w:hanging="0" w:left="0" w:right="0"/>
        <w:rPr/>
      </w:pPr>
      <w:r>
        <w:rPr>
          <w:rStyle w:val="SourceText"/>
        </w:rPr>
        <w:t xml:space="preserve">CBS = </w:t>
      </w:r>
    </w:p>
    <w:p>
      <w:pPr>
        <w:pStyle w:val="PreformattedText"/>
        <w:bidi w:val="0"/>
        <w:rPr/>
      </w:pPr>
      <w:r>
        <w:rPr>
          <w:rStyle w:val="SourceText"/>
        </w:rPr>
        <w:t>(Phonics Phase Fit × 0.20) +</w:t>
      </w:r>
    </w:p>
    <w:p>
      <w:pPr>
        <w:pStyle w:val="PreformattedText"/>
        <w:bidi w:val="0"/>
        <w:rPr/>
      </w:pPr>
      <w:r>
        <w:rPr>
          <w:rStyle w:val="SourceText"/>
        </w:rPr>
        <w:t>(Phase 6 Morphology Density × 0.15) +</w:t>
      </w:r>
    </w:p>
    <w:p>
      <w:pPr>
        <w:pStyle w:val="PreformattedText"/>
        <w:bidi w:val="0"/>
        <w:rPr/>
      </w:pPr>
      <w:r>
        <w:rPr>
          <w:rStyle w:val="SourceText"/>
        </w:rPr>
        <w:t>(CCPS × 0.15) +</w:t>
      </w:r>
    </w:p>
    <w:p>
      <w:pPr>
        <w:pStyle w:val="PreformattedText"/>
        <w:bidi w:val="0"/>
        <w:rPr/>
      </w:pPr>
      <w:r>
        <w:rPr>
          <w:rStyle w:val="SourceText"/>
        </w:rPr>
        <w:t>(Structural Escalation Index × 0.15) +</w:t>
      </w:r>
    </w:p>
    <w:p>
      <w:pPr>
        <w:pStyle w:val="PreformattedText"/>
        <w:bidi w:val="0"/>
        <w:rPr/>
      </w:pPr>
      <w:r>
        <w:rPr>
          <w:rStyle w:val="SourceText"/>
        </w:rPr>
        <w:t>(Narrative Complexity Slope × 0.10) +</w:t>
      </w:r>
    </w:p>
    <w:p>
      <w:pPr>
        <w:pStyle w:val="PreformattedText"/>
        <w:bidi w:val="0"/>
        <w:rPr/>
      </w:pPr>
      <w:r>
        <w:rPr>
          <w:rStyle w:val="SourceText"/>
        </w:rPr>
        <w:t>(Repetition Frame Inversion × 0.10) +</w:t>
      </w:r>
    </w:p>
    <w:p>
      <w:pPr>
        <w:pStyle w:val="PreformattedText"/>
        <w:bidi w:val="0"/>
        <w:rPr/>
      </w:pPr>
      <w:r>
        <w:rPr>
          <w:rStyle w:val="SourceText"/>
        </w:rPr>
        <w:t>(Avg Sentence Length Fit × 0.10) +</w:t>
      </w:r>
    </w:p>
    <w:p>
      <w:pPr>
        <w:pStyle w:val="PreformattedText"/>
        <w:bidi w:val="0"/>
        <w:spacing w:before="0" w:after="283"/>
        <w:rPr/>
      </w:pPr>
      <w:r>
        <w:rPr>
          <w:rStyle w:val="SourceText"/>
        </w:rPr>
        <w:t>(Cross-Page Recall Index × 0.05)</w:t>
      </w:r>
    </w:p>
    <w:p>
      <w:pPr>
        <w:pStyle w:val="BodyText"/>
        <w:bidi w:val="0"/>
        <w:jc w:val="left"/>
        <w:rPr/>
      </w:pPr>
      <w:r>
        <w:rPr/>
        <w:t>All sub-metrics normalised to 0–100 before weighting.</w:t>
      </w:r>
    </w:p>
    <w:p>
      <w:pPr>
        <w:pStyle w:val="HorizontalLine"/>
        <w:bidi w:val="0"/>
        <w:jc w:val="left"/>
        <w:rPr/>
      </w:pPr>
      <w:r>
        <w:rPr/>
      </w:r>
    </w:p>
    <w:p>
      <w:pPr>
        <w:pStyle w:val="Heading1"/>
        <w:bidi w:val="0"/>
        <w:jc w:val="left"/>
        <w:rPr/>
      </w:pPr>
      <w:r>
        <w:rPr/>
        <w:t>2. Promotion Thresholds</w:t>
      </w:r>
    </w:p>
    <w:tbl>
      <w:tblPr>
        <w:tblW w:w="4051" w:type="dxa"/>
        <w:jc w:val="left"/>
        <w:tblInd w:w="0" w:type="dxa"/>
        <w:tblLayout w:type="fixed"/>
        <w:tblCellMar>
          <w:top w:w="28" w:type="dxa"/>
          <w:left w:w="28" w:type="dxa"/>
          <w:bottom w:w="28" w:type="dxa"/>
          <w:right w:w="28" w:type="dxa"/>
        </w:tblCellMar>
      </w:tblPr>
      <w:tblGrid>
        <w:gridCol w:w="1841"/>
        <w:gridCol w:w="2209"/>
      </w:tblGrid>
      <w:tr>
        <w:trPr>
          <w:tblHeader w:val="true"/>
        </w:trPr>
        <w:tc>
          <w:tcPr>
            <w:tcW w:w="1841" w:type="dxa"/>
            <w:tcBorders/>
            <w:vAlign w:val="center"/>
          </w:tcPr>
          <w:p>
            <w:pPr>
              <w:pStyle w:val="TableHeading"/>
              <w:suppressLineNumbers/>
              <w:bidi w:val="0"/>
              <w:jc w:val="center"/>
              <w:rPr/>
            </w:pPr>
            <w:r>
              <w:rPr/>
              <w:t>Composite Score</w:t>
            </w:r>
          </w:p>
        </w:tc>
        <w:tc>
          <w:tcPr>
            <w:tcW w:w="2209" w:type="dxa"/>
            <w:tcBorders/>
            <w:vAlign w:val="center"/>
          </w:tcPr>
          <w:p>
            <w:pPr>
              <w:pStyle w:val="TableHeading"/>
              <w:suppressLineNumbers/>
              <w:bidi w:val="0"/>
              <w:jc w:val="center"/>
              <w:rPr/>
            </w:pPr>
            <w:r>
              <w:rPr/>
              <w:t>Band Action</w:t>
            </w:r>
          </w:p>
        </w:tc>
      </w:tr>
      <w:tr>
        <w:trPr/>
        <w:tc>
          <w:tcPr>
            <w:tcW w:w="1841" w:type="dxa"/>
            <w:tcBorders/>
            <w:vAlign w:val="center"/>
          </w:tcPr>
          <w:p>
            <w:pPr>
              <w:pStyle w:val="TableContents"/>
              <w:widowControl w:val="false"/>
              <w:suppressLineNumbers/>
              <w:bidi w:val="0"/>
              <w:jc w:val="left"/>
              <w:rPr/>
            </w:pPr>
            <w:r>
              <w:rPr/>
              <w:t>90+</w:t>
            </w:r>
          </w:p>
        </w:tc>
        <w:tc>
          <w:tcPr>
            <w:tcW w:w="2209" w:type="dxa"/>
            <w:tcBorders/>
            <w:vAlign w:val="center"/>
          </w:tcPr>
          <w:p>
            <w:pPr>
              <w:pStyle w:val="TableContents"/>
              <w:widowControl w:val="false"/>
              <w:suppressLineNumbers/>
              <w:bidi w:val="0"/>
              <w:jc w:val="left"/>
              <w:rPr/>
            </w:pPr>
            <w:r>
              <w:rPr/>
              <w:t>Promote to next band</w:t>
            </w:r>
          </w:p>
        </w:tc>
      </w:tr>
      <w:tr>
        <w:trPr/>
        <w:tc>
          <w:tcPr>
            <w:tcW w:w="1841" w:type="dxa"/>
            <w:tcBorders/>
            <w:vAlign w:val="center"/>
          </w:tcPr>
          <w:p>
            <w:pPr>
              <w:pStyle w:val="TableContents"/>
              <w:widowControl w:val="false"/>
              <w:suppressLineNumbers/>
              <w:bidi w:val="0"/>
              <w:jc w:val="left"/>
              <w:rPr/>
            </w:pPr>
            <w:r>
              <w:rPr/>
              <w:t>85–89</w:t>
            </w:r>
          </w:p>
        </w:tc>
        <w:tc>
          <w:tcPr>
            <w:tcW w:w="2209" w:type="dxa"/>
            <w:tcBorders/>
            <w:vAlign w:val="center"/>
          </w:tcPr>
          <w:p>
            <w:pPr>
              <w:pStyle w:val="TableContents"/>
              <w:widowControl w:val="false"/>
              <w:suppressLineNumbers/>
              <w:bidi w:val="0"/>
              <w:jc w:val="left"/>
              <w:rPr/>
            </w:pPr>
            <w:r>
              <w:rPr/>
              <w:t>Upper Secure</w:t>
            </w:r>
          </w:p>
        </w:tc>
      </w:tr>
      <w:tr>
        <w:trPr/>
        <w:tc>
          <w:tcPr>
            <w:tcW w:w="1841" w:type="dxa"/>
            <w:tcBorders/>
            <w:vAlign w:val="center"/>
          </w:tcPr>
          <w:p>
            <w:pPr>
              <w:pStyle w:val="TableContents"/>
              <w:widowControl w:val="false"/>
              <w:suppressLineNumbers/>
              <w:bidi w:val="0"/>
              <w:jc w:val="left"/>
              <w:rPr/>
            </w:pPr>
            <w:r>
              <w:rPr/>
              <w:t>80–84</w:t>
            </w:r>
          </w:p>
        </w:tc>
        <w:tc>
          <w:tcPr>
            <w:tcW w:w="2209" w:type="dxa"/>
            <w:tcBorders/>
            <w:vAlign w:val="center"/>
          </w:tcPr>
          <w:p>
            <w:pPr>
              <w:pStyle w:val="TableContents"/>
              <w:widowControl w:val="false"/>
              <w:suppressLineNumbers/>
              <w:bidi w:val="0"/>
              <w:jc w:val="left"/>
              <w:rPr/>
            </w:pPr>
            <w:r>
              <w:rPr/>
              <w:t>Lower Secure</w:t>
            </w:r>
          </w:p>
        </w:tc>
      </w:tr>
      <w:tr>
        <w:trPr/>
        <w:tc>
          <w:tcPr>
            <w:tcW w:w="1841" w:type="dxa"/>
            <w:tcBorders/>
            <w:vAlign w:val="center"/>
          </w:tcPr>
          <w:p>
            <w:pPr>
              <w:pStyle w:val="TableContents"/>
              <w:widowControl w:val="false"/>
              <w:suppressLineNumbers/>
              <w:bidi w:val="0"/>
              <w:jc w:val="left"/>
              <w:rPr/>
            </w:pPr>
            <w:r>
              <w:rPr/>
              <w:t>&lt;80</w:t>
            </w:r>
          </w:p>
        </w:tc>
        <w:tc>
          <w:tcPr>
            <w:tcW w:w="2209" w:type="dxa"/>
            <w:tcBorders/>
            <w:vAlign w:val="center"/>
          </w:tcPr>
          <w:p>
            <w:pPr>
              <w:pStyle w:val="TableContents"/>
              <w:widowControl w:val="false"/>
              <w:suppressLineNumbers/>
              <w:bidi w:val="0"/>
              <w:jc w:val="left"/>
              <w:rPr/>
            </w:pPr>
            <w:r>
              <w:rPr/>
              <w:t>Demotion candidate</w:t>
            </w:r>
          </w:p>
        </w:tc>
      </w:tr>
    </w:tbl>
    <w:p>
      <w:pPr>
        <w:pStyle w:val="BodyText"/>
        <w:bidi w:val="0"/>
        <w:jc w:val="left"/>
        <w:rPr/>
      </w:pPr>
      <w:r>
        <w:rPr/>
        <w:t>If inflation triggers ≥ 3 → block promotion regardless of score.</w:t>
      </w:r>
    </w:p>
    <w:p>
      <w:pPr>
        <w:pStyle w:val="BodyText"/>
        <w:bidi w:val="0"/>
        <w:jc w:val="left"/>
        <w:rPr/>
      </w:pPr>
      <w:r>
        <w:rPr/>
        <w:t>If deflation triggers ≥ 3 → review for under-leveling.</w:t>
      </w:r>
    </w:p>
    <w:p>
      <w:pPr>
        <w:pStyle w:val="HorizontalLine"/>
        <w:bidi w:val="0"/>
        <w:jc w:val="left"/>
        <w:rPr/>
      </w:pPr>
      <w:r>
        <w:rPr/>
      </w:r>
    </w:p>
    <w:p>
      <w:pPr>
        <w:pStyle w:val="Heading1"/>
        <w:bidi w:val="0"/>
        <w:jc w:val="left"/>
        <w:rPr/>
      </w:pPr>
      <w:r>
        <w:rPr/>
        <w:t>3. Morphology (Phase 6) Rules</w:t>
      </w:r>
    </w:p>
    <w:p>
      <w:pPr>
        <w:pStyle w:val="Heading3"/>
        <w:bidi w:val="0"/>
        <w:jc w:val="left"/>
        <w:rPr/>
      </w:pPr>
      <w:r>
        <w:rPr/>
        <w:t>3.1 Counting Method</w:t>
      </w:r>
    </w:p>
    <w:p>
      <w:pPr>
        <w:pStyle w:val="BodyText"/>
        <w:numPr>
          <w:ilvl w:val="0"/>
          <w:numId w:val="74"/>
        </w:numPr>
        <w:tabs>
          <w:tab w:val="left" w:pos="709" w:leader="none"/>
        </w:tabs>
        <w:bidi w:val="0"/>
        <w:ind w:hanging="283" w:left="709"/>
        <w:jc w:val="left"/>
        <w:rPr/>
      </w:pPr>
      <w:r>
        <w:rPr/>
        <w:t>Token-based</w:t>
      </w:r>
    </w:p>
    <w:p>
      <w:pPr>
        <w:pStyle w:val="BodyText"/>
        <w:numPr>
          <w:ilvl w:val="0"/>
          <w:numId w:val="74"/>
        </w:numPr>
        <w:tabs>
          <w:tab w:val="left" w:pos="709" w:leader="none"/>
        </w:tabs>
        <w:bidi w:val="0"/>
        <w:ind w:hanging="283" w:left="709"/>
        <w:jc w:val="left"/>
        <w:rPr/>
      </w:pPr>
      <w:r>
        <w:rPr/>
        <w:t>Case insensitive</w:t>
      </w:r>
    </w:p>
    <w:p>
      <w:pPr>
        <w:pStyle w:val="BodyText"/>
        <w:numPr>
          <w:ilvl w:val="0"/>
          <w:numId w:val="74"/>
        </w:numPr>
        <w:tabs>
          <w:tab w:val="left" w:pos="709" w:leader="none"/>
        </w:tabs>
        <w:bidi w:val="0"/>
        <w:ind w:hanging="283" w:left="709"/>
        <w:jc w:val="left"/>
        <w:rPr/>
      </w:pPr>
      <w:r>
        <w:rPr/>
        <w:t>Includes:</w:t>
      </w:r>
    </w:p>
    <w:p>
      <w:pPr>
        <w:pStyle w:val="BodyText"/>
        <w:numPr>
          <w:ilvl w:val="1"/>
          <w:numId w:val="74"/>
        </w:numPr>
        <w:tabs>
          <w:tab w:val="clear" w:pos="709"/>
          <w:tab w:val="left" w:pos="1418" w:leader="none"/>
        </w:tabs>
        <w:bidi w:val="0"/>
        <w:ind w:hanging="283" w:left="1418"/>
        <w:jc w:val="left"/>
        <w:rPr/>
      </w:pPr>
      <w:r>
        <w:rPr/>
        <w:t>-ed</w:t>
      </w:r>
    </w:p>
    <w:p>
      <w:pPr>
        <w:pStyle w:val="BodyText"/>
        <w:numPr>
          <w:ilvl w:val="1"/>
          <w:numId w:val="74"/>
        </w:numPr>
        <w:tabs>
          <w:tab w:val="clear" w:pos="709"/>
          <w:tab w:val="left" w:pos="1418" w:leader="none"/>
        </w:tabs>
        <w:bidi w:val="0"/>
        <w:ind w:hanging="283" w:left="1418"/>
        <w:jc w:val="left"/>
        <w:rPr/>
      </w:pPr>
      <w:r>
        <w:rPr/>
        <w:t>-ing</w:t>
      </w:r>
    </w:p>
    <w:p>
      <w:pPr>
        <w:pStyle w:val="BodyText"/>
        <w:numPr>
          <w:ilvl w:val="1"/>
          <w:numId w:val="74"/>
        </w:numPr>
        <w:tabs>
          <w:tab w:val="clear" w:pos="709"/>
          <w:tab w:val="left" w:pos="1418" w:leader="none"/>
        </w:tabs>
        <w:bidi w:val="0"/>
        <w:ind w:hanging="283" w:left="1418"/>
        <w:jc w:val="left"/>
        <w:rPr/>
      </w:pPr>
      <w:r>
        <w:rPr/>
        <w:t>-er/-est</w:t>
      </w:r>
    </w:p>
    <w:p>
      <w:pPr>
        <w:pStyle w:val="BodyText"/>
        <w:numPr>
          <w:ilvl w:val="1"/>
          <w:numId w:val="74"/>
        </w:numPr>
        <w:tabs>
          <w:tab w:val="clear" w:pos="709"/>
          <w:tab w:val="left" w:pos="1418" w:leader="none"/>
        </w:tabs>
        <w:bidi w:val="0"/>
        <w:ind w:hanging="283" w:left="1418"/>
        <w:jc w:val="left"/>
        <w:rPr/>
      </w:pPr>
      <w:r>
        <w:rPr/>
        <w:t>Irregular past (was, were, had, went, etc.)</w:t>
      </w:r>
    </w:p>
    <w:p>
      <w:pPr>
        <w:pStyle w:val="BodyText"/>
        <w:numPr>
          <w:ilvl w:val="1"/>
          <w:numId w:val="74"/>
        </w:numPr>
        <w:tabs>
          <w:tab w:val="clear" w:pos="709"/>
          <w:tab w:val="left" w:pos="1418" w:leader="none"/>
        </w:tabs>
        <w:bidi w:val="0"/>
        <w:ind w:hanging="283" w:left="1418"/>
        <w:jc w:val="left"/>
        <w:rPr/>
      </w:pPr>
      <w:r>
        <w:rPr/>
        <w:t>Derived forms (teacher, helpful)</w:t>
      </w:r>
    </w:p>
    <w:p>
      <w:pPr>
        <w:pStyle w:val="BodyText"/>
        <w:numPr>
          <w:ilvl w:val="0"/>
          <w:numId w:val="74"/>
        </w:numPr>
        <w:tabs>
          <w:tab w:val="left" w:pos="709" w:leader="none"/>
        </w:tabs>
        <w:bidi w:val="0"/>
        <w:ind w:hanging="283" w:left="709"/>
        <w:jc w:val="left"/>
        <w:rPr/>
      </w:pPr>
      <w:r>
        <w:rPr/>
        <w:t>Excludes:</w:t>
      </w:r>
    </w:p>
    <w:p>
      <w:pPr>
        <w:pStyle w:val="BodyText"/>
        <w:numPr>
          <w:ilvl w:val="1"/>
          <w:numId w:val="74"/>
        </w:numPr>
        <w:tabs>
          <w:tab w:val="clear" w:pos="709"/>
          <w:tab w:val="left" w:pos="1418" w:leader="none"/>
        </w:tabs>
        <w:bidi w:val="0"/>
        <w:ind w:hanging="283" w:left="1418"/>
        <w:jc w:val="left"/>
        <w:rPr/>
      </w:pPr>
      <w:r>
        <w:rPr/>
        <w:t>Simple plural -s</w:t>
      </w:r>
    </w:p>
    <w:p>
      <w:pPr>
        <w:pStyle w:val="BodyText"/>
        <w:numPr>
          <w:ilvl w:val="1"/>
          <w:numId w:val="74"/>
        </w:numPr>
        <w:tabs>
          <w:tab w:val="clear" w:pos="709"/>
          <w:tab w:val="left" w:pos="1418" w:leader="none"/>
        </w:tabs>
        <w:bidi w:val="0"/>
        <w:ind w:hanging="283" w:left="1418"/>
        <w:jc w:val="left"/>
        <w:rPr/>
      </w:pPr>
      <w:r>
        <w:rPr/>
        <w:t>Proper noun possessives</w:t>
      </w:r>
    </w:p>
    <w:p>
      <w:pPr>
        <w:pStyle w:val="Heading3"/>
        <w:bidi w:val="0"/>
        <w:jc w:val="left"/>
        <w:rPr/>
      </w:pPr>
      <w:r>
        <w:rPr/>
        <w:t>3.2 Thresholds</w:t>
      </w:r>
    </w:p>
    <w:tbl>
      <w:tblPr>
        <w:tblW w:w="3347" w:type="dxa"/>
        <w:jc w:val="left"/>
        <w:tblInd w:w="0" w:type="dxa"/>
        <w:tblLayout w:type="fixed"/>
        <w:tblCellMar>
          <w:top w:w="28" w:type="dxa"/>
          <w:left w:w="28" w:type="dxa"/>
          <w:bottom w:w="28" w:type="dxa"/>
          <w:right w:w="28" w:type="dxa"/>
        </w:tblCellMar>
      </w:tblPr>
      <w:tblGrid>
        <w:gridCol w:w="1734"/>
        <w:gridCol w:w="1612"/>
      </w:tblGrid>
      <w:tr>
        <w:trPr>
          <w:tblHeader w:val="true"/>
        </w:trPr>
        <w:tc>
          <w:tcPr>
            <w:tcW w:w="1734" w:type="dxa"/>
            <w:tcBorders/>
            <w:vAlign w:val="center"/>
          </w:tcPr>
          <w:p>
            <w:pPr>
              <w:pStyle w:val="TableHeading"/>
              <w:suppressLineNumbers/>
              <w:bidi w:val="0"/>
              <w:jc w:val="center"/>
              <w:rPr/>
            </w:pPr>
            <w:r>
              <w:rPr/>
              <w:t>Phase 6 Density</w:t>
            </w:r>
          </w:p>
        </w:tc>
        <w:tc>
          <w:tcPr>
            <w:tcW w:w="1612" w:type="dxa"/>
            <w:tcBorders/>
            <w:vAlign w:val="center"/>
          </w:tcPr>
          <w:p>
            <w:pPr>
              <w:pStyle w:val="TableHeading"/>
              <w:suppressLineNumbers/>
              <w:bidi w:val="0"/>
              <w:jc w:val="center"/>
              <w:rPr/>
            </w:pPr>
            <w:r>
              <w:rPr/>
              <w:t>Interpretation</w:t>
            </w:r>
          </w:p>
        </w:tc>
      </w:tr>
      <w:tr>
        <w:trPr/>
        <w:tc>
          <w:tcPr>
            <w:tcW w:w="1734" w:type="dxa"/>
            <w:tcBorders/>
            <w:vAlign w:val="center"/>
          </w:tcPr>
          <w:p>
            <w:pPr>
              <w:pStyle w:val="TableContents"/>
              <w:widowControl w:val="false"/>
              <w:suppressLineNumbers/>
              <w:bidi w:val="0"/>
              <w:jc w:val="left"/>
              <w:rPr/>
            </w:pPr>
            <w:r>
              <w:rPr/>
              <w:t>0–5%</w:t>
            </w:r>
          </w:p>
        </w:tc>
        <w:tc>
          <w:tcPr>
            <w:tcW w:w="1612" w:type="dxa"/>
            <w:tcBorders/>
            <w:vAlign w:val="center"/>
          </w:tcPr>
          <w:p>
            <w:pPr>
              <w:pStyle w:val="TableContents"/>
              <w:widowControl w:val="false"/>
              <w:suppressLineNumbers/>
              <w:bidi w:val="0"/>
              <w:jc w:val="left"/>
              <w:rPr/>
            </w:pPr>
            <w:r>
              <w:rPr/>
              <w:t>Red/Yellow</w:t>
            </w:r>
          </w:p>
        </w:tc>
      </w:tr>
      <w:tr>
        <w:trPr/>
        <w:tc>
          <w:tcPr>
            <w:tcW w:w="1734" w:type="dxa"/>
            <w:tcBorders/>
            <w:vAlign w:val="center"/>
          </w:tcPr>
          <w:p>
            <w:pPr>
              <w:pStyle w:val="TableContents"/>
              <w:widowControl w:val="false"/>
              <w:suppressLineNumbers/>
              <w:bidi w:val="0"/>
              <w:jc w:val="left"/>
              <w:rPr/>
            </w:pPr>
            <w:r>
              <w:rPr/>
              <w:t>6–7%</w:t>
            </w:r>
          </w:p>
        </w:tc>
        <w:tc>
          <w:tcPr>
            <w:tcW w:w="1612" w:type="dxa"/>
            <w:tcBorders/>
            <w:vAlign w:val="center"/>
          </w:tcPr>
          <w:p>
            <w:pPr>
              <w:pStyle w:val="TableContents"/>
              <w:widowControl w:val="false"/>
              <w:suppressLineNumbers/>
              <w:bidi w:val="0"/>
              <w:jc w:val="left"/>
              <w:rPr/>
            </w:pPr>
            <w:r>
              <w:rPr/>
              <w:t>Transitional</w:t>
            </w:r>
          </w:p>
        </w:tc>
      </w:tr>
      <w:tr>
        <w:trPr/>
        <w:tc>
          <w:tcPr>
            <w:tcW w:w="1734" w:type="dxa"/>
            <w:tcBorders/>
            <w:vAlign w:val="center"/>
          </w:tcPr>
          <w:p>
            <w:pPr>
              <w:pStyle w:val="TableContents"/>
              <w:widowControl w:val="false"/>
              <w:suppressLineNumbers/>
              <w:bidi w:val="0"/>
              <w:jc w:val="left"/>
              <w:rPr/>
            </w:pPr>
            <w:r>
              <w:rPr/>
              <w:t>8–12%</w:t>
            </w:r>
          </w:p>
        </w:tc>
        <w:tc>
          <w:tcPr>
            <w:tcW w:w="1612" w:type="dxa"/>
            <w:tcBorders/>
            <w:vAlign w:val="center"/>
          </w:tcPr>
          <w:p>
            <w:pPr>
              <w:pStyle w:val="TableContents"/>
              <w:widowControl w:val="false"/>
              <w:suppressLineNumbers/>
              <w:bidi w:val="0"/>
              <w:jc w:val="left"/>
              <w:rPr/>
            </w:pPr>
            <w:r>
              <w:rPr/>
              <w:t>Blue</w:t>
            </w:r>
          </w:p>
        </w:tc>
      </w:tr>
      <w:tr>
        <w:trPr/>
        <w:tc>
          <w:tcPr>
            <w:tcW w:w="1734" w:type="dxa"/>
            <w:tcBorders/>
            <w:vAlign w:val="center"/>
          </w:tcPr>
          <w:p>
            <w:pPr>
              <w:pStyle w:val="TableContents"/>
              <w:widowControl w:val="false"/>
              <w:suppressLineNumbers/>
              <w:bidi w:val="0"/>
              <w:jc w:val="left"/>
              <w:rPr/>
            </w:pPr>
            <w:r>
              <w:rPr/>
              <w:t>12–15%</w:t>
            </w:r>
          </w:p>
        </w:tc>
        <w:tc>
          <w:tcPr>
            <w:tcW w:w="1612" w:type="dxa"/>
            <w:tcBorders/>
            <w:vAlign w:val="center"/>
          </w:tcPr>
          <w:p>
            <w:pPr>
              <w:pStyle w:val="TableContents"/>
              <w:widowControl w:val="false"/>
              <w:suppressLineNumbers/>
              <w:bidi w:val="0"/>
              <w:jc w:val="left"/>
              <w:rPr/>
            </w:pPr>
            <w:r>
              <w:rPr/>
              <w:t>Green</w:t>
            </w:r>
          </w:p>
        </w:tc>
      </w:tr>
      <w:tr>
        <w:trPr/>
        <w:tc>
          <w:tcPr>
            <w:tcW w:w="1734" w:type="dxa"/>
            <w:tcBorders/>
            <w:vAlign w:val="center"/>
          </w:tcPr>
          <w:p>
            <w:pPr>
              <w:pStyle w:val="TableContents"/>
              <w:widowControl w:val="false"/>
              <w:suppressLineNumbers/>
              <w:bidi w:val="0"/>
              <w:jc w:val="left"/>
              <w:rPr/>
            </w:pPr>
            <w:r>
              <w:rPr/>
              <w:t>15%+</w:t>
            </w:r>
          </w:p>
        </w:tc>
        <w:tc>
          <w:tcPr>
            <w:tcW w:w="1612" w:type="dxa"/>
            <w:tcBorders/>
            <w:vAlign w:val="center"/>
          </w:tcPr>
          <w:p>
            <w:pPr>
              <w:pStyle w:val="TableContents"/>
              <w:widowControl w:val="false"/>
              <w:suppressLineNumbers/>
              <w:bidi w:val="0"/>
              <w:jc w:val="left"/>
              <w:rPr/>
            </w:pPr>
            <w:r>
              <w:rPr/>
              <w:t>Above Green</w:t>
            </w:r>
          </w:p>
        </w:tc>
      </w:tr>
    </w:tbl>
    <w:p>
      <w:pPr>
        <w:pStyle w:val="BodyText"/>
        <w:bidi w:val="0"/>
        <w:jc w:val="left"/>
        <w:rPr/>
      </w:pPr>
      <w:r>
        <w:rPr/>
        <w:t>Distribution rule:</w:t>
        <w:br/>
        <w:t>Morphology must appear across ≥30% of pages to qualify for promotion.</w:t>
      </w:r>
    </w:p>
    <w:p>
      <w:pPr>
        <w:pStyle w:val="HorizontalLine"/>
        <w:bidi w:val="0"/>
        <w:jc w:val="left"/>
        <w:rPr/>
      </w:pPr>
      <w:r>
        <w:rPr/>
      </w:r>
    </w:p>
    <w:p>
      <w:pPr>
        <w:pStyle w:val="Heading1"/>
        <w:bidi w:val="0"/>
        <w:jc w:val="left"/>
        <w:rPr/>
      </w:pPr>
      <w:r>
        <w:rPr/>
        <w:t>4. Structural Escalation Index (SEI)</w:t>
      </w:r>
    </w:p>
    <w:p>
      <w:pPr>
        <w:pStyle w:val="BodyText"/>
        <w:bidi w:val="0"/>
        <w:jc w:val="left"/>
        <w:rPr/>
      </w:pPr>
      <w:r>
        <w:rPr/>
        <w:t>Calculated from:</w:t>
      </w:r>
    </w:p>
    <w:p>
      <w:pPr>
        <w:pStyle w:val="BodyText"/>
        <w:numPr>
          <w:ilvl w:val="0"/>
          <w:numId w:val="75"/>
        </w:numPr>
        <w:tabs>
          <w:tab w:val="left" w:pos="709" w:leader="none"/>
        </w:tabs>
        <w:bidi w:val="0"/>
        <w:ind w:hanging="283" w:left="709"/>
        <w:jc w:val="left"/>
        <w:rPr/>
      </w:pPr>
      <w:r>
        <w:rPr/>
        <w:t>Clause count per sentence</w:t>
      </w:r>
    </w:p>
    <w:p>
      <w:pPr>
        <w:pStyle w:val="BodyText"/>
        <w:numPr>
          <w:ilvl w:val="0"/>
          <w:numId w:val="75"/>
        </w:numPr>
        <w:tabs>
          <w:tab w:val="left" w:pos="709" w:leader="none"/>
        </w:tabs>
        <w:bidi w:val="0"/>
        <w:ind w:hanging="283" w:left="709"/>
        <w:jc w:val="left"/>
        <w:rPr/>
      </w:pPr>
      <w:r>
        <w:rPr/>
        <w:t>Subordinate clause presence</w:t>
      </w:r>
    </w:p>
    <w:p>
      <w:pPr>
        <w:pStyle w:val="BodyText"/>
        <w:numPr>
          <w:ilvl w:val="0"/>
          <w:numId w:val="75"/>
        </w:numPr>
        <w:tabs>
          <w:tab w:val="left" w:pos="709" w:leader="none"/>
        </w:tabs>
        <w:bidi w:val="0"/>
        <w:ind w:hanging="283" w:left="709"/>
        <w:jc w:val="left"/>
        <w:rPr/>
      </w:pPr>
      <w:r>
        <w:rPr/>
        <w:t>Compound sentence presence</w:t>
      </w:r>
    </w:p>
    <w:p>
      <w:pPr>
        <w:pStyle w:val="BodyText"/>
        <w:numPr>
          <w:ilvl w:val="0"/>
          <w:numId w:val="75"/>
        </w:numPr>
        <w:tabs>
          <w:tab w:val="left" w:pos="709" w:leader="none"/>
        </w:tabs>
        <w:bidi w:val="0"/>
        <w:ind w:hanging="283" w:left="709"/>
        <w:jc w:val="left"/>
        <w:rPr/>
      </w:pPr>
      <w:r>
        <w:rPr/>
        <w:t>Dialogue clause inclusion</w:t>
      </w:r>
    </w:p>
    <w:p>
      <w:pPr>
        <w:pStyle w:val="BodyText"/>
        <w:bidi w:val="0"/>
        <w:jc w:val="left"/>
        <w:rPr/>
      </w:pPr>
      <w:r>
        <w:rPr/>
        <w:t>Normalisation:</w:t>
      </w:r>
    </w:p>
    <w:tbl>
      <w:tblPr>
        <w:tblW w:w="2799" w:type="dxa"/>
        <w:jc w:val="left"/>
        <w:tblInd w:w="0" w:type="dxa"/>
        <w:tblLayout w:type="fixed"/>
        <w:tblCellMar>
          <w:top w:w="28" w:type="dxa"/>
          <w:left w:w="28" w:type="dxa"/>
          <w:bottom w:w="28" w:type="dxa"/>
          <w:right w:w="28" w:type="dxa"/>
        </w:tblCellMar>
      </w:tblPr>
      <w:tblGrid>
        <w:gridCol w:w="1080"/>
        <w:gridCol w:w="1718"/>
      </w:tblGrid>
      <w:tr>
        <w:trPr>
          <w:tblHeader w:val="true"/>
        </w:trPr>
        <w:tc>
          <w:tcPr>
            <w:tcW w:w="1080" w:type="dxa"/>
            <w:tcBorders/>
            <w:vAlign w:val="center"/>
          </w:tcPr>
          <w:p>
            <w:pPr>
              <w:pStyle w:val="TableHeading"/>
              <w:suppressLineNumbers/>
              <w:bidi w:val="0"/>
              <w:jc w:val="center"/>
              <w:rPr/>
            </w:pPr>
            <w:r>
              <w:rPr/>
              <w:t>SEI</w:t>
            </w:r>
          </w:p>
        </w:tc>
        <w:tc>
          <w:tcPr>
            <w:tcW w:w="1718" w:type="dxa"/>
            <w:tcBorders/>
            <w:vAlign w:val="center"/>
          </w:tcPr>
          <w:p>
            <w:pPr>
              <w:pStyle w:val="TableHeading"/>
              <w:suppressLineNumbers/>
              <w:bidi w:val="0"/>
              <w:jc w:val="center"/>
              <w:rPr/>
            </w:pPr>
            <w:r>
              <w:rPr/>
              <w:t>Band Indicator</w:t>
            </w:r>
          </w:p>
        </w:tc>
      </w:tr>
      <w:tr>
        <w:trPr/>
        <w:tc>
          <w:tcPr>
            <w:tcW w:w="1080" w:type="dxa"/>
            <w:tcBorders/>
            <w:vAlign w:val="center"/>
          </w:tcPr>
          <w:p>
            <w:pPr>
              <w:pStyle w:val="TableContents"/>
              <w:widowControl w:val="false"/>
              <w:suppressLineNumbers/>
              <w:bidi w:val="0"/>
              <w:jc w:val="left"/>
              <w:rPr/>
            </w:pPr>
            <w:r>
              <w:rPr/>
              <w:t>&lt;0.25</w:t>
            </w:r>
          </w:p>
        </w:tc>
        <w:tc>
          <w:tcPr>
            <w:tcW w:w="1718" w:type="dxa"/>
            <w:tcBorders/>
            <w:vAlign w:val="center"/>
          </w:tcPr>
          <w:p>
            <w:pPr>
              <w:pStyle w:val="TableContents"/>
              <w:widowControl w:val="false"/>
              <w:suppressLineNumbers/>
              <w:bidi w:val="0"/>
              <w:jc w:val="left"/>
              <w:rPr/>
            </w:pPr>
            <w:r>
              <w:rPr/>
              <w:t>Red</w:t>
            </w:r>
          </w:p>
        </w:tc>
      </w:tr>
      <w:tr>
        <w:trPr/>
        <w:tc>
          <w:tcPr>
            <w:tcW w:w="1080" w:type="dxa"/>
            <w:tcBorders/>
            <w:vAlign w:val="center"/>
          </w:tcPr>
          <w:p>
            <w:pPr>
              <w:pStyle w:val="TableContents"/>
              <w:widowControl w:val="false"/>
              <w:suppressLineNumbers/>
              <w:bidi w:val="0"/>
              <w:jc w:val="left"/>
              <w:rPr/>
            </w:pPr>
            <w:r>
              <w:rPr/>
              <w:t>0.25–0.35</w:t>
            </w:r>
          </w:p>
        </w:tc>
        <w:tc>
          <w:tcPr>
            <w:tcW w:w="1718" w:type="dxa"/>
            <w:tcBorders/>
            <w:vAlign w:val="center"/>
          </w:tcPr>
          <w:p>
            <w:pPr>
              <w:pStyle w:val="TableContents"/>
              <w:widowControl w:val="false"/>
              <w:suppressLineNumbers/>
              <w:bidi w:val="0"/>
              <w:jc w:val="left"/>
              <w:rPr/>
            </w:pPr>
            <w:r>
              <w:rPr/>
              <w:t>Yellow</w:t>
            </w:r>
          </w:p>
        </w:tc>
      </w:tr>
      <w:tr>
        <w:trPr/>
        <w:tc>
          <w:tcPr>
            <w:tcW w:w="1080" w:type="dxa"/>
            <w:tcBorders/>
            <w:vAlign w:val="center"/>
          </w:tcPr>
          <w:p>
            <w:pPr>
              <w:pStyle w:val="TableContents"/>
              <w:widowControl w:val="false"/>
              <w:suppressLineNumbers/>
              <w:bidi w:val="0"/>
              <w:jc w:val="left"/>
              <w:rPr/>
            </w:pPr>
            <w:r>
              <w:rPr/>
              <w:t>0.35–0.50</w:t>
            </w:r>
          </w:p>
        </w:tc>
        <w:tc>
          <w:tcPr>
            <w:tcW w:w="1718" w:type="dxa"/>
            <w:tcBorders/>
            <w:vAlign w:val="center"/>
          </w:tcPr>
          <w:p>
            <w:pPr>
              <w:pStyle w:val="TableContents"/>
              <w:widowControl w:val="false"/>
              <w:suppressLineNumbers/>
              <w:bidi w:val="0"/>
              <w:jc w:val="left"/>
              <w:rPr/>
            </w:pPr>
            <w:r>
              <w:rPr/>
              <w:t>Blue</w:t>
            </w:r>
          </w:p>
        </w:tc>
      </w:tr>
      <w:tr>
        <w:trPr/>
        <w:tc>
          <w:tcPr>
            <w:tcW w:w="1080" w:type="dxa"/>
            <w:tcBorders/>
            <w:vAlign w:val="center"/>
          </w:tcPr>
          <w:p>
            <w:pPr>
              <w:pStyle w:val="TableContents"/>
              <w:widowControl w:val="false"/>
              <w:suppressLineNumbers/>
              <w:bidi w:val="0"/>
              <w:jc w:val="left"/>
              <w:rPr/>
            </w:pPr>
            <w:r>
              <w:rPr/>
              <w:t>0.50+</w:t>
            </w:r>
          </w:p>
        </w:tc>
        <w:tc>
          <w:tcPr>
            <w:tcW w:w="1718" w:type="dxa"/>
            <w:tcBorders/>
            <w:vAlign w:val="center"/>
          </w:tcPr>
          <w:p>
            <w:pPr>
              <w:pStyle w:val="TableContents"/>
              <w:widowControl w:val="false"/>
              <w:suppressLineNumbers/>
              <w:bidi w:val="0"/>
              <w:jc w:val="left"/>
              <w:rPr/>
            </w:pPr>
            <w:r>
              <w:rPr/>
              <w:t>Green</w:t>
            </w:r>
          </w:p>
        </w:tc>
      </w:tr>
    </w:tbl>
    <w:p>
      <w:pPr>
        <w:pStyle w:val="HorizontalLine"/>
        <w:bidi w:val="0"/>
        <w:jc w:val="left"/>
        <w:rPr/>
      </w:pPr>
      <w:r>
        <w:rPr/>
      </w:r>
    </w:p>
    <w:p>
      <w:pPr>
        <w:pStyle w:val="Heading1"/>
        <w:bidi w:val="0"/>
        <w:jc w:val="left"/>
        <w:rPr/>
      </w:pPr>
      <w:r>
        <w:rPr/>
        <w:t>5. Narrative Complexity Slope (NCS)</w:t>
      </w:r>
    </w:p>
    <w:p>
      <w:pPr>
        <w:pStyle w:val="BodyText"/>
        <w:bidi w:val="0"/>
        <w:jc w:val="left"/>
        <w:rPr/>
      </w:pPr>
      <w:r>
        <w:rPr/>
        <w:t>Each page scored:</w:t>
      </w:r>
    </w:p>
    <w:p>
      <w:pPr>
        <w:pStyle w:val="BodyText"/>
        <w:bidi w:val="0"/>
        <w:jc w:val="left"/>
        <w:rPr/>
      </w:pPr>
      <w:r>
        <w:rPr/>
        <w:t>0 = Descriptive only</w:t>
        <w:br/>
        <w:t>1 = Action progression</w:t>
        <w:br/>
        <w:t>2 = Tension / Question</w:t>
        <w:br/>
        <w:t>3 = Resolution / Inference</w:t>
      </w:r>
    </w:p>
    <w:p>
      <w:pPr>
        <w:pStyle w:val="BodyText"/>
        <w:bidi w:val="0"/>
        <w:jc w:val="left"/>
        <w:rPr/>
      </w:pPr>
      <w:r>
        <w:rPr/>
        <w:t>Slope derived from linear progression of page scores.</w:t>
      </w:r>
    </w:p>
    <w:tbl>
      <w:tblPr>
        <w:tblW w:w="2574" w:type="dxa"/>
        <w:jc w:val="left"/>
        <w:tblInd w:w="0" w:type="dxa"/>
        <w:tblLayout w:type="fixed"/>
        <w:tblCellMar>
          <w:top w:w="28" w:type="dxa"/>
          <w:left w:w="28" w:type="dxa"/>
          <w:bottom w:w="28" w:type="dxa"/>
          <w:right w:w="28" w:type="dxa"/>
        </w:tblCellMar>
      </w:tblPr>
      <w:tblGrid>
        <w:gridCol w:w="960"/>
        <w:gridCol w:w="1613"/>
      </w:tblGrid>
      <w:tr>
        <w:trPr>
          <w:tblHeader w:val="true"/>
        </w:trPr>
        <w:tc>
          <w:tcPr>
            <w:tcW w:w="960" w:type="dxa"/>
            <w:tcBorders/>
            <w:vAlign w:val="center"/>
          </w:tcPr>
          <w:p>
            <w:pPr>
              <w:pStyle w:val="TableHeading"/>
              <w:suppressLineNumbers/>
              <w:bidi w:val="0"/>
              <w:jc w:val="center"/>
              <w:rPr/>
            </w:pPr>
            <w:r>
              <w:rPr/>
              <w:t>NCS</w:t>
            </w:r>
          </w:p>
        </w:tc>
        <w:tc>
          <w:tcPr>
            <w:tcW w:w="1613" w:type="dxa"/>
            <w:tcBorders/>
            <w:vAlign w:val="center"/>
          </w:tcPr>
          <w:p>
            <w:pPr>
              <w:pStyle w:val="TableHeading"/>
              <w:suppressLineNumbers/>
              <w:bidi w:val="0"/>
              <w:jc w:val="center"/>
              <w:rPr/>
            </w:pPr>
            <w:r>
              <w:rPr/>
              <w:t>Interpretation</w:t>
            </w:r>
          </w:p>
        </w:tc>
      </w:tr>
      <w:tr>
        <w:trPr/>
        <w:tc>
          <w:tcPr>
            <w:tcW w:w="960" w:type="dxa"/>
            <w:tcBorders/>
            <w:vAlign w:val="center"/>
          </w:tcPr>
          <w:p>
            <w:pPr>
              <w:pStyle w:val="TableContents"/>
              <w:widowControl w:val="false"/>
              <w:suppressLineNumbers/>
              <w:bidi w:val="0"/>
              <w:jc w:val="left"/>
              <w:rPr/>
            </w:pPr>
            <w:r>
              <w:rPr/>
              <w:t>&lt;0.3</w:t>
            </w:r>
          </w:p>
        </w:tc>
        <w:tc>
          <w:tcPr>
            <w:tcW w:w="1613" w:type="dxa"/>
            <w:tcBorders/>
            <w:vAlign w:val="center"/>
          </w:tcPr>
          <w:p>
            <w:pPr>
              <w:pStyle w:val="TableContents"/>
              <w:widowControl w:val="false"/>
              <w:suppressLineNumbers/>
              <w:bidi w:val="0"/>
              <w:jc w:val="left"/>
              <w:rPr/>
            </w:pPr>
            <w:r>
              <w:rPr/>
              <w:t>Red</w:t>
            </w:r>
          </w:p>
        </w:tc>
      </w:tr>
      <w:tr>
        <w:trPr/>
        <w:tc>
          <w:tcPr>
            <w:tcW w:w="960" w:type="dxa"/>
            <w:tcBorders/>
            <w:vAlign w:val="center"/>
          </w:tcPr>
          <w:p>
            <w:pPr>
              <w:pStyle w:val="TableContents"/>
              <w:widowControl w:val="false"/>
              <w:suppressLineNumbers/>
              <w:bidi w:val="0"/>
              <w:jc w:val="left"/>
              <w:rPr/>
            </w:pPr>
            <w:r>
              <w:rPr/>
              <w:t>0.3–0.45</w:t>
            </w:r>
          </w:p>
        </w:tc>
        <w:tc>
          <w:tcPr>
            <w:tcW w:w="1613" w:type="dxa"/>
            <w:tcBorders/>
            <w:vAlign w:val="center"/>
          </w:tcPr>
          <w:p>
            <w:pPr>
              <w:pStyle w:val="TableContents"/>
              <w:widowControl w:val="false"/>
              <w:suppressLineNumbers/>
              <w:bidi w:val="0"/>
              <w:jc w:val="left"/>
              <w:rPr/>
            </w:pPr>
            <w:r>
              <w:rPr/>
              <w:t>Yellow</w:t>
            </w:r>
          </w:p>
        </w:tc>
      </w:tr>
      <w:tr>
        <w:trPr/>
        <w:tc>
          <w:tcPr>
            <w:tcW w:w="960" w:type="dxa"/>
            <w:tcBorders/>
            <w:vAlign w:val="center"/>
          </w:tcPr>
          <w:p>
            <w:pPr>
              <w:pStyle w:val="TableContents"/>
              <w:widowControl w:val="false"/>
              <w:suppressLineNumbers/>
              <w:bidi w:val="0"/>
              <w:jc w:val="left"/>
              <w:rPr/>
            </w:pPr>
            <w:r>
              <w:rPr/>
              <w:t>0.45–0.6</w:t>
            </w:r>
          </w:p>
        </w:tc>
        <w:tc>
          <w:tcPr>
            <w:tcW w:w="1613" w:type="dxa"/>
            <w:tcBorders/>
            <w:vAlign w:val="center"/>
          </w:tcPr>
          <w:p>
            <w:pPr>
              <w:pStyle w:val="TableContents"/>
              <w:widowControl w:val="false"/>
              <w:suppressLineNumbers/>
              <w:bidi w:val="0"/>
              <w:jc w:val="left"/>
              <w:rPr/>
            </w:pPr>
            <w:r>
              <w:rPr/>
              <w:t>Blue</w:t>
            </w:r>
          </w:p>
        </w:tc>
      </w:tr>
      <w:tr>
        <w:trPr/>
        <w:tc>
          <w:tcPr>
            <w:tcW w:w="960" w:type="dxa"/>
            <w:tcBorders/>
            <w:vAlign w:val="center"/>
          </w:tcPr>
          <w:p>
            <w:pPr>
              <w:pStyle w:val="TableContents"/>
              <w:widowControl w:val="false"/>
              <w:suppressLineNumbers/>
              <w:bidi w:val="0"/>
              <w:jc w:val="left"/>
              <w:rPr/>
            </w:pPr>
            <w:r>
              <w:rPr/>
              <w:t>0.6+</w:t>
            </w:r>
          </w:p>
        </w:tc>
        <w:tc>
          <w:tcPr>
            <w:tcW w:w="1613" w:type="dxa"/>
            <w:tcBorders/>
            <w:vAlign w:val="center"/>
          </w:tcPr>
          <w:p>
            <w:pPr>
              <w:pStyle w:val="TableContents"/>
              <w:widowControl w:val="false"/>
              <w:suppressLineNumbers/>
              <w:bidi w:val="0"/>
              <w:jc w:val="left"/>
              <w:rPr/>
            </w:pPr>
            <w:r>
              <w:rPr/>
              <w:t>Green</w:t>
            </w:r>
          </w:p>
        </w:tc>
      </w:tr>
    </w:tbl>
    <w:p>
      <w:pPr>
        <w:pStyle w:val="HorizontalLine"/>
        <w:bidi w:val="0"/>
        <w:jc w:val="left"/>
        <w:rPr/>
      </w:pPr>
      <w:r>
        <w:rPr/>
      </w:r>
    </w:p>
    <w:p>
      <w:pPr>
        <w:pStyle w:val="Heading1"/>
        <w:bidi w:val="0"/>
        <w:jc w:val="left"/>
        <w:rPr/>
      </w:pPr>
      <w:r>
        <w:rPr/>
        <w:t>6. Repetition Frame Rate (RFR)</w:t>
      </w:r>
    </w:p>
    <w:p>
      <w:pPr>
        <w:pStyle w:val="BodyText"/>
        <w:bidi w:val="0"/>
        <w:jc w:val="left"/>
        <w:rPr/>
      </w:pPr>
      <w:r>
        <w:rPr/>
        <w:t>Dominant syntactic template frequency ÷ total sentences.</w:t>
      </w:r>
    </w:p>
    <w:tbl>
      <w:tblPr>
        <w:tblW w:w="2574" w:type="dxa"/>
        <w:jc w:val="left"/>
        <w:tblInd w:w="0" w:type="dxa"/>
        <w:tblLayout w:type="fixed"/>
        <w:tblCellMar>
          <w:top w:w="28" w:type="dxa"/>
          <w:left w:w="28" w:type="dxa"/>
          <w:bottom w:w="28" w:type="dxa"/>
          <w:right w:w="28" w:type="dxa"/>
        </w:tblCellMar>
      </w:tblPr>
      <w:tblGrid>
        <w:gridCol w:w="960"/>
        <w:gridCol w:w="1613"/>
      </w:tblGrid>
      <w:tr>
        <w:trPr>
          <w:tblHeader w:val="true"/>
        </w:trPr>
        <w:tc>
          <w:tcPr>
            <w:tcW w:w="960" w:type="dxa"/>
            <w:tcBorders/>
            <w:vAlign w:val="center"/>
          </w:tcPr>
          <w:p>
            <w:pPr>
              <w:pStyle w:val="TableHeading"/>
              <w:suppressLineNumbers/>
              <w:bidi w:val="0"/>
              <w:jc w:val="center"/>
              <w:rPr/>
            </w:pPr>
            <w:r>
              <w:rPr/>
              <w:t>RFR</w:t>
            </w:r>
          </w:p>
        </w:tc>
        <w:tc>
          <w:tcPr>
            <w:tcW w:w="1613" w:type="dxa"/>
            <w:tcBorders/>
            <w:vAlign w:val="center"/>
          </w:tcPr>
          <w:p>
            <w:pPr>
              <w:pStyle w:val="TableHeading"/>
              <w:suppressLineNumbers/>
              <w:bidi w:val="0"/>
              <w:jc w:val="center"/>
              <w:rPr/>
            </w:pPr>
            <w:r>
              <w:rPr/>
              <w:t>Interpretation</w:t>
            </w:r>
          </w:p>
        </w:tc>
      </w:tr>
      <w:tr>
        <w:trPr/>
        <w:tc>
          <w:tcPr>
            <w:tcW w:w="960" w:type="dxa"/>
            <w:tcBorders/>
            <w:vAlign w:val="center"/>
          </w:tcPr>
          <w:p>
            <w:pPr>
              <w:pStyle w:val="TableContents"/>
              <w:widowControl w:val="false"/>
              <w:suppressLineNumbers/>
              <w:bidi w:val="0"/>
              <w:jc w:val="left"/>
              <w:rPr/>
            </w:pPr>
            <w:r>
              <w:rPr/>
              <w:t>&gt;0.7</w:t>
            </w:r>
          </w:p>
        </w:tc>
        <w:tc>
          <w:tcPr>
            <w:tcW w:w="1613" w:type="dxa"/>
            <w:tcBorders/>
            <w:vAlign w:val="center"/>
          </w:tcPr>
          <w:p>
            <w:pPr>
              <w:pStyle w:val="TableContents"/>
              <w:widowControl w:val="false"/>
              <w:suppressLineNumbers/>
              <w:bidi w:val="0"/>
              <w:jc w:val="left"/>
              <w:rPr/>
            </w:pPr>
            <w:r>
              <w:rPr/>
              <w:t>Red</w:t>
            </w:r>
          </w:p>
        </w:tc>
      </w:tr>
      <w:tr>
        <w:trPr/>
        <w:tc>
          <w:tcPr>
            <w:tcW w:w="960" w:type="dxa"/>
            <w:tcBorders/>
            <w:vAlign w:val="center"/>
          </w:tcPr>
          <w:p>
            <w:pPr>
              <w:pStyle w:val="TableContents"/>
              <w:widowControl w:val="false"/>
              <w:suppressLineNumbers/>
              <w:bidi w:val="0"/>
              <w:jc w:val="left"/>
              <w:rPr/>
            </w:pPr>
            <w:r>
              <w:rPr/>
              <w:t>0.5–0.7</w:t>
            </w:r>
          </w:p>
        </w:tc>
        <w:tc>
          <w:tcPr>
            <w:tcW w:w="1613" w:type="dxa"/>
            <w:tcBorders/>
            <w:vAlign w:val="center"/>
          </w:tcPr>
          <w:p>
            <w:pPr>
              <w:pStyle w:val="TableContents"/>
              <w:widowControl w:val="false"/>
              <w:suppressLineNumbers/>
              <w:bidi w:val="0"/>
              <w:jc w:val="left"/>
              <w:rPr/>
            </w:pPr>
            <w:r>
              <w:rPr/>
              <w:t>Yellow</w:t>
            </w:r>
          </w:p>
        </w:tc>
      </w:tr>
      <w:tr>
        <w:trPr/>
        <w:tc>
          <w:tcPr>
            <w:tcW w:w="960" w:type="dxa"/>
            <w:tcBorders/>
            <w:vAlign w:val="center"/>
          </w:tcPr>
          <w:p>
            <w:pPr>
              <w:pStyle w:val="TableContents"/>
              <w:widowControl w:val="false"/>
              <w:suppressLineNumbers/>
              <w:bidi w:val="0"/>
              <w:jc w:val="left"/>
              <w:rPr/>
            </w:pPr>
            <w:r>
              <w:rPr/>
              <w:t>0.35–0.5</w:t>
            </w:r>
          </w:p>
        </w:tc>
        <w:tc>
          <w:tcPr>
            <w:tcW w:w="1613" w:type="dxa"/>
            <w:tcBorders/>
            <w:vAlign w:val="center"/>
          </w:tcPr>
          <w:p>
            <w:pPr>
              <w:pStyle w:val="TableContents"/>
              <w:widowControl w:val="false"/>
              <w:suppressLineNumbers/>
              <w:bidi w:val="0"/>
              <w:jc w:val="left"/>
              <w:rPr/>
            </w:pPr>
            <w:r>
              <w:rPr/>
              <w:t>Blue</w:t>
            </w:r>
          </w:p>
        </w:tc>
      </w:tr>
      <w:tr>
        <w:trPr/>
        <w:tc>
          <w:tcPr>
            <w:tcW w:w="960" w:type="dxa"/>
            <w:tcBorders/>
            <w:vAlign w:val="center"/>
          </w:tcPr>
          <w:p>
            <w:pPr>
              <w:pStyle w:val="TableContents"/>
              <w:widowControl w:val="false"/>
              <w:suppressLineNumbers/>
              <w:bidi w:val="0"/>
              <w:jc w:val="left"/>
              <w:rPr/>
            </w:pPr>
            <w:r>
              <w:rPr/>
              <w:t>&lt;0.35</w:t>
            </w:r>
          </w:p>
        </w:tc>
        <w:tc>
          <w:tcPr>
            <w:tcW w:w="1613" w:type="dxa"/>
            <w:tcBorders/>
            <w:vAlign w:val="center"/>
          </w:tcPr>
          <w:p>
            <w:pPr>
              <w:pStyle w:val="TableContents"/>
              <w:widowControl w:val="false"/>
              <w:suppressLineNumbers/>
              <w:bidi w:val="0"/>
              <w:jc w:val="left"/>
              <w:rPr/>
            </w:pPr>
            <w:r>
              <w:rPr/>
              <w:t>Green</w:t>
            </w:r>
          </w:p>
        </w:tc>
      </w:tr>
    </w:tbl>
    <w:p>
      <w:pPr>
        <w:pStyle w:val="BodyText"/>
        <w:bidi w:val="0"/>
        <w:jc w:val="left"/>
        <w:rPr/>
      </w:pPr>
      <w:r>
        <w:rPr/>
        <w:t>Composite uses inversion:</w:t>
      </w:r>
    </w:p>
    <w:p>
      <w:pPr>
        <w:pStyle w:val="PreformattedText"/>
        <w:bidi w:val="0"/>
        <w:spacing w:before="0" w:after="283"/>
        <w:ind w:hanging="0" w:left="0" w:right="0"/>
        <w:rPr/>
      </w:pPr>
      <w:r>
        <w:rPr>
          <w:rStyle w:val="SourceText"/>
        </w:rPr>
        <w:t>Repetition Frame Inversion = (1 - RFR)</w:t>
      </w:r>
    </w:p>
    <w:p>
      <w:pPr>
        <w:pStyle w:val="HorizontalLine"/>
        <w:bidi w:val="0"/>
        <w:jc w:val="left"/>
        <w:rPr/>
      </w:pPr>
      <w:r>
        <w:rPr/>
      </w:r>
    </w:p>
    <w:p>
      <w:pPr>
        <w:pStyle w:val="Heading1"/>
        <w:bidi w:val="0"/>
        <w:jc w:val="left"/>
        <w:rPr/>
      </w:pPr>
      <w:r>
        <w:rPr/>
        <w:t>7. CCPS (Consonant Cluster Per Sentence)</w:t>
      </w:r>
    </w:p>
    <w:tbl>
      <w:tblPr>
        <w:tblW w:w="2694" w:type="dxa"/>
        <w:jc w:val="left"/>
        <w:tblInd w:w="0" w:type="dxa"/>
        <w:tblLayout w:type="fixed"/>
        <w:tblCellMar>
          <w:top w:w="28" w:type="dxa"/>
          <w:left w:w="28" w:type="dxa"/>
          <w:bottom w:w="28" w:type="dxa"/>
          <w:right w:w="28" w:type="dxa"/>
        </w:tblCellMar>
      </w:tblPr>
      <w:tblGrid>
        <w:gridCol w:w="1081"/>
        <w:gridCol w:w="1612"/>
      </w:tblGrid>
      <w:tr>
        <w:trPr>
          <w:tblHeader w:val="true"/>
        </w:trPr>
        <w:tc>
          <w:tcPr>
            <w:tcW w:w="1081" w:type="dxa"/>
            <w:tcBorders/>
            <w:vAlign w:val="center"/>
          </w:tcPr>
          <w:p>
            <w:pPr>
              <w:pStyle w:val="TableHeading"/>
              <w:suppressLineNumbers/>
              <w:bidi w:val="0"/>
              <w:jc w:val="center"/>
              <w:rPr/>
            </w:pPr>
            <w:r>
              <w:rPr/>
              <w:t>CCPS</w:t>
            </w:r>
          </w:p>
        </w:tc>
        <w:tc>
          <w:tcPr>
            <w:tcW w:w="1612" w:type="dxa"/>
            <w:tcBorders/>
            <w:vAlign w:val="center"/>
          </w:tcPr>
          <w:p>
            <w:pPr>
              <w:pStyle w:val="TableHeading"/>
              <w:suppressLineNumbers/>
              <w:bidi w:val="0"/>
              <w:jc w:val="center"/>
              <w:rPr/>
            </w:pPr>
            <w:r>
              <w:rPr/>
              <w:t>Interpretation</w:t>
            </w:r>
          </w:p>
        </w:tc>
      </w:tr>
      <w:tr>
        <w:trPr/>
        <w:tc>
          <w:tcPr>
            <w:tcW w:w="1081" w:type="dxa"/>
            <w:tcBorders/>
            <w:vAlign w:val="center"/>
          </w:tcPr>
          <w:p>
            <w:pPr>
              <w:pStyle w:val="TableContents"/>
              <w:widowControl w:val="false"/>
              <w:suppressLineNumbers/>
              <w:bidi w:val="0"/>
              <w:jc w:val="left"/>
              <w:rPr/>
            </w:pPr>
            <w:r>
              <w:rPr/>
              <w:t>&lt;0.15</w:t>
            </w:r>
          </w:p>
        </w:tc>
        <w:tc>
          <w:tcPr>
            <w:tcW w:w="1612" w:type="dxa"/>
            <w:tcBorders/>
            <w:vAlign w:val="center"/>
          </w:tcPr>
          <w:p>
            <w:pPr>
              <w:pStyle w:val="TableContents"/>
              <w:widowControl w:val="false"/>
              <w:suppressLineNumbers/>
              <w:bidi w:val="0"/>
              <w:jc w:val="left"/>
              <w:rPr/>
            </w:pPr>
            <w:r>
              <w:rPr/>
              <w:t>Red</w:t>
            </w:r>
          </w:p>
        </w:tc>
      </w:tr>
      <w:tr>
        <w:trPr/>
        <w:tc>
          <w:tcPr>
            <w:tcW w:w="1081" w:type="dxa"/>
            <w:tcBorders/>
            <w:vAlign w:val="center"/>
          </w:tcPr>
          <w:p>
            <w:pPr>
              <w:pStyle w:val="TableContents"/>
              <w:widowControl w:val="false"/>
              <w:suppressLineNumbers/>
              <w:bidi w:val="0"/>
              <w:jc w:val="left"/>
              <w:rPr/>
            </w:pPr>
            <w:r>
              <w:rPr/>
              <w:t>0.15–0.20</w:t>
            </w:r>
          </w:p>
        </w:tc>
        <w:tc>
          <w:tcPr>
            <w:tcW w:w="1612" w:type="dxa"/>
            <w:tcBorders/>
            <w:vAlign w:val="center"/>
          </w:tcPr>
          <w:p>
            <w:pPr>
              <w:pStyle w:val="TableContents"/>
              <w:widowControl w:val="false"/>
              <w:suppressLineNumbers/>
              <w:bidi w:val="0"/>
              <w:jc w:val="left"/>
              <w:rPr/>
            </w:pPr>
            <w:r>
              <w:rPr/>
              <w:t>Yellow</w:t>
            </w:r>
          </w:p>
        </w:tc>
      </w:tr>
      <w:tr>
        <w:trPr/>
        <w:tc>
          <w:tcPr>
            <w:tcW w:w="1081" w:type="dxa"/>
            <w:tcBorders/>
            <w:vAlign w:val="center"/>
          </w:tcPr>
          <w:p>
            <w:pPr>
              <w:pStyle w:val="TableContents"/>
              <w:widowControl w:val="false"/>
              <w:suppressLineNumbers/>
              <w:bidi w:val="0"/>
              <w:jc w:val="left"/>
              <w:rPr/>
            </w:pPr>
            <w:r>
              <w:rPr/>
              <w:t>0.20–0.30</w:t>
            </w:r>
          </w:p>
        </w:tc>
        <w:tc>
          <w:tcPr>
            <w:tcW w:w="1612" w:type="dxa"/>
            <w:tcBorders/>
            <w:vAlign w:val="center"/>
          </w:tcPr>
          <w:p>
            <w:pPr>
              <w:pStyle w:val="TableContents"/>
              <w:widowControl w:val="false"/>
              <w:suppressLineNumbers/>
              <w:bidi w:val="0"/>
              <w:jc w:val="left"/>
              <w:rPr/>
            </w:pPr>
            <w:r>
              <w:rPr/>
              <w:t>Blue</w:t>
            </w:r>
          </w:p>
        </w:tc>
      </w:tr>
      <w:tr>
        <w:trPr/>
        <w:tc>
          <w:tcPr>
            <w:tcW w:w="1081" w:type="dxa"/>
            <w:tcBorders/>
            <w:vAlign w:val="center"/>
          </w:tcPr>
          <w:p>
            <w:pPr>
              <w:pStyle w:val="TableContents"/>
              <w:widowControl w:val="false"/>
              <w:suppressLineNumbers/>
              <w:bidi w:val="0"/>
              <w:jc w:val="left"/>
              <w:rPr/>
            </w:pPr>
            <w:r>
              <w:rPr/>
              <w:t>0.30+</w:t>
            </w:r>
          </w:p>
        </w:tc>
        <w:tc>
          <w:tcPr>
            <w:tcW w:w="1612" w:type="dxa"/>
            <w:tcBorders/>
            <w:vAlign w:val="center"/>
          </w:tcPr>
          <w:p>
            <w:pPr>
              <w:pStyle w:val="TableContents"/>
              <w:widowControl w:val="false"/>
              <w:suppressLineNumbers/>
              <w:bidi w:val="0"/>
              <w:jc w:val="left"/>
              <w:rPr/>
            </w:pPr>
            <w:r>
              <w:rPr/>
              <w:t>Green</w:t>
            </w:r>
          </w:p>
        </w:tc>
      </w:tr>
    </w:tbl>
    <w:p>
      <w:pPr>
        <w:pStyle w:val="HorizontalLine"/>
        <w:bidi w:val="0"/>
        <w:jc w:val="left"/>
        <w:rPr/>
      </w:pPr>
      <w:r>
        <w:rPr/>
      </w:r>
    </w:p>
    <w:p>
      <w:pPr>
        <w:pStyle w:val="Heading1"/>
        <w:bidi w:val="0"/>
        <w:jc w:val="left"/>
        <w:rPr/>
      </w:pPr>
      <w:r>
        <w:rPr/>
        <w:t>8. Distance to Next Band</w:t>
      </w:r>
    </w:p>
    <w:p>
      <w:pPr>
        <w:pStyle w:val="PreformattedText"/>
        <w:bidi w:val="0"/>
        <w:spacing w:before="0" w:after="283"/>
        <w:ind w:hanging="0" w:left="0" w:right="0"/>
        <w:rPr/>
      </w:pPr>
      <w:r>
        <w:rPr>
          <w:rStyle w:val="SourceText"/>
        </w:rPr>
        <w:t>Distance = 90 − CBS</w:t>
      </w:r>
    </w:p>
    <w:p>
      <w:pPr>
        <w:pStyle w:val="BodyText"/>
        <w:bidi w:val="0"/>
        <w:jc w:val="left"/>
        <w:rPr/>
      </w:pPr>
      <w:r>
        <w:rPr/>
        <w:t>Rounded to nearest whole number.</w:t>
      </w:r>
    </w:p>
    <w:p>
      <w:pPr>
        <w:pStyle w:val="BodyText"/>
        <w:bidi w:val="0"/>
        <w:jc w:val="left"/>
        <w:rPr/>
      </w:pPr>
      <w:r>
        <w:rPr/>
        <w:t>If already top band → N/A.</w:t>
      </w:r>
    </w:p>
    <w:p>
      <w:pPr>
        <w:pStyle w:val="HorizontalLine"/>
        <w:bidi w:val="0"/>
        <w:jc w:val="left"/>
        <w:rPr/>
      </w:pPr>
      <w:r>
        <w:rPr/>
      </w:r>
    </w:p>
    <w:p>
      <w:pPr>
        <w:pStyle w:val="Heading1"/>
        <w:bidi w:val="0"/>
        <w:jc w:val="left"/>
        <w:rPr/>
      </w:pPr>
      <w:r>
        <w:rPr/>
        <w:t>9. Inflation Detector</w:t>
      </w:r>
    </w:p>
    <w:p>
      <w:pPr>
        <w:pStyle w:val="BodyText"/>
        <w:bidi w:val="0"/>
        <w:jc w:val="left"/>
        <w:rPr/>
      </w:pPr>
      <w:r>
        <w:rPr/>
        <w:t>Trigger conditions:</w:t>
      </w:r>
    </w:p>
    <w:p>
      <w:pPr>
        <w:pStyle w:val="BodyText"/>
        <w:numPr>
          <w:ilvl w:val="0"/>
          <w:numId w:val="76"/>
        </w:numPr>
        <w:tabs>
          <w:tab w:val="left" w:pos="709" w:leader="none"/>
        </w:tabs>
        <w:bidi w:val="0"/>
        <w:ind w:hanging="283" w:left="709"/>
        <w:jc w:val="left"/>
        <w:rPr/>
      </w:pPr>
      <w:r>
        <w:rPr/>
        <w:t>Morphology below threshold for assigned band</w:t>
      </w:r>
    </w:p>
    <w:p>
      <w:pPr>
        <w:pStyle w:val="BodyText"/>
        <w:numPr>
          <w:ilvl w:val="0"/>
          <w:numId w:val="76"/>
        </w:numPr>
        <w:tabs>
          <w:tab w:val="left" w:pos="709" w:leader="none"/>
        </w:tabs>
        <w:bidi w:val="0"/>
        <w:ind w:hanging="283" w:left="709"/>
        <w:jc w:val="left"/>
        <w:rPr/>
      </w:pPr>
      <w:r>
        <w:rPr/>
        <w:t>SEI below band expectation</w:t>
      </w:r>
    </w:p>
    <w:p>
      <w:pPr>
        <w:pStyle w:val="BodyText"/>
        <w:numPr>
          <w:ilvl w:val="0"/>
          <w:numId w:val="76"/>
        </w:numPr>
        <w:tabs>
          <w:tab w:val="left" w:pos="709" w:leader="none"/>
        </w:tabs>
        <w:bidi w:val="0"/>
        <w:ind w:hanging="283" w:left="709"/>
        <w:jc w:val="left"/>
        <w:rPr/>
      </w:pPr>
      <w:r>
        <w:rPr/>
        <w:t>RFR above band ceiling</w:t>
      </w:r>
    </w:p>
    <w:p>
      <w:pPr>
        <w:pStyle w:val="BodyText"/>
        <w:numPr>
          <w:ilvl w:val="0"/>
          <w:numId w:val="76"/>
        </w:numPr>
        <w:tabs>
          <w:tab w:val="left" w:pos="709" w:leader="none"/>
        </w:tabs>
        <w:bidi w:val="0"/>
        <w:ind w:hanging="283" w:left="709"/>
        <w:jc w:val="left"/>
        <w:rPr/>
      </w:pPr>
      <w:r>
        <w:rPr/>
        <w:t>CCPS below band expectation</w:t>
      </w:r>
    </w:p>
    <w:p>
      <w:pPr>
        <w:pStyle w:val="BodyText"/>
        <w:numPr>
          <w:ilvl w:val="0"/>
          <w:numId w:val="76"/>
        </w:numPr>
        <w:tabs>
          <w:tab w:val="left" w:pos="709" w:leader="none"/>
        </w:tabs>
        <w:bidi w:val="0"/>
        <w:ind w:hanging="283" w:left="709"/>
        <w:jc w:val="left"/>
        <w:rPr/>
      </w:pPr>
      <w:r>
        <w:rPr/>
        <w:t>Dominant Phase below band norm</w:t>
      </w:r>
    </w:p>
    <w:p>
      <w:pPr>
        <w:pStyle w:val="BodyText"/>
        <w:bidi w:val="0"/>
        <w:jc w:val="left"/>
        <w:rPr/>
      </w:pPr>
      <w:r>
        <w:rPr/>
        <w:t>≥</w:t>
      </w:r>
      <w:r>
        <w:rPr/>
        <w:t>3 triggers → Inflation Risk High (&gt;0.5)</w:t>
      </w:r>
    </w:p>
    <w:p>
      <w:pPr>
        <w:pStyle w:val="HorizontalLine"/>
        <w:bidi w:val="0"/>
        <w:jc w:val="left"/>
        <w:rPr/>
      </w:pPr>
      <w:r>
        <w:rPr/>
      </w:r>
    </w:p>
    <w:p>
      <w:pPr>
        <w:pStyle w:val="Heading1"/>
        <w:bidi w:val="0"/>
        <w:jc w:val="left"/>
        <w:rPr/>
      </w:pPr>
      <w:r>
        <w:rPr/>
        <w:t>10. Deflation Detector</w:t>
      </w:r>
    </w:p>
    <w:p>
      <w:pPr>
        <w:pStyle w:val="BodyText"/>
        <w:bidi w:val="0"/>
        <w:jc w:val="left"/>
        <w:rPr/>
      </w:pPr>
      <w:r>
        <w:rPr/>
        <w:t>Trigger conditions:</w:t>
      </w:r>
    </w:p>
    <w:p>
      <w:pPr>
        <w:pStyle w:val="BodyText"/>
        <w:numPr>
          <w:ilvl w:val="0"/>
          <w:numId w:val="77"/>
        </w:numPr>
        <w:tabs>
          <w:tab w:val="left" w:pos="709" w:leader="none"/>
        </w:tabs>
        <w:bidi w:val="0"/>
        <w:ind w:hanging="283" w:left="709"/>
        <w:jc w:val="left"/>
        <w:rPr/>
      </w:pPr>
      <w:r>
        <w:rPr/>
        <w:t>Morphology exceeds band ceiling</w:t>
      </w:r>
    </w:p>
    <w:p>
      <w:pPr>
        <w:pStyle w:val="BodyText"/>
        <w:numPr>
          <w:ilvl w:val="0"/>
          <w:numId w:val="77"/>
        </w:numPr>
        <w:tabs>
          <w:tab w:val="left" w:pos="709" w:leader="none"/>
        </w:tabs>
        <w:bidi w:val="0"/>
        <w:ind w:hanging="283" w:left="709"/>
        <w:jc w:val="left"/>
        <w:rPr/>
      </w:pPr>
      <w:r>
        <w:rPr/>
        <w:t>SEI exceeds band ceiling</w:t>
      </w:r>
    </w:p>
    <w:p>
      <w:pPr>
        <w:pStyle w:val="BodyText"/>
        <w:numPr>
          <w:ilvl w:val="0"/>
          <w:numId w:val="77"/>
        </w:numPr>
        <w:tabs>
          <w:tab w:val="left" w:pos="709" w:leader="none"/>
        </w:tabs>
        <w:bidi w:val="0"/>
        <w:ind w:hanging="283" w:left="709"/>
        <w:jc w:val="left"/>
        <w:rPr/>
      </w:pPr>
      <w:r>
        <w:rPr/>
        <w:t>CCPS exceeds band ceiling</w:t>
      </w:r>
    </w:p>
    <w:p>
      <w:pPr>
        <w:pStyle w:val="BodyText"/>
        <w:numPr>
          <w:ilvl w:val="0"/>
          <w:numId w:val="77"/>
        </w:numPr>
        <w:tabs>
          <w:tab w:val="left" w:pos="709" w:leader="none"/>
        </w:tabs>
        <w:bidi w:val="0"/>
        <w:ind w:hanging="283" w:left="709"/>
        <w:jc w:val="left"/>
        <w:rPr/>
      </w:pPr>
      <w:r>
        <w:rPr/>
        <w:t>NCS exceeds band ceiling</w:t>
      </w:r>
    </w:p>
    <w:p>
      <w:pPr>
        <w:pStyle w:val="BodyText"/>
        <w:numPr>
          <w:ilvl w:val="0"/>
          <w:numId w:val="77"/>
        </w:numPr>
        <w:tabs>
          <w:tab w:val="left" w:pos="709" w:leader="none"/>
        </w:tabs>
        <w:bidi w:val="0"/>
        <w:ind w:hanging="283" w:left="709"/>
        <w:jc w:val="left"/>
        <w:rPr/>
      </w:pPr>
      <w:r>
        <w:rPr/>
        <w:t>Repetition too low for band</w:t>
      </w:r>
    </w:p>
    <w:p>
      <w:pPr>
        <w:pStyle w:val="BodyText"/>
        <w:bidi w:val="0"/>
        <w:jc w:val="left"/>
        <w:rPr/>
      </w:pPr>
      <w:r>
        <w:rPr/>
        <w:t>≥</w:t>
      </w:r>
      <w:r>
        <w:rPr/>
        <w:t>3 triggers → Deflation Risk High (&gt;0.5)</w:t>
      </w:r>
    </w:p>
    <w:p>
      <w:pPr>
        <w:pStyle w:val="HorizontalLine"/>
        <w:bidi w:val="0"/>
        <w:jc w:val="left"/>
        <w:rPr/>
      </w:pPr>
      <w:r>
        <w:rPr/>
      </w:r>
    </w:p>
    <w:p>
      <w:pPr>
        <w:pStyle w:val="Heading1"/>
        <w:bidi w:val="0"/>
        <w:jc w:val="left"/>
        <w:rPr/>
      </w:pPr>
      <w:r>
        <w:rPr/>
        <w:t>11. Rounding Protocol</w:t>
      </w:r>
    </w:p>
    <w:p>
      <w:pPr>
        <w:pStyle w:val="BodyText"/>
        <w:numPr>
          <w:ilvl w:val="0"/>
          <w:numId w:val="78"/>
        </w:numPr>
        <w:tabs>
          <w:tab w:val="left" w:pos="709" w:leader="none"/>
        </w:tabs>
        <w:bidi w:val="0"/>
        <w:ind w:hanging="283" w:left="709"/>
        <w:jc w:val="left"/>
        <w:rPr/>
      </w:pPr>
      <w:r>
        <w:rPr/>
        <w:t>All densities rounded to 2 decimal places.</w:t>
      </w:r>
    </w:p>
    <w:p>
      <w:pPr>
        <w:pStyle w:val="BodyText"/>
        <w:numPr>
          <w:ilvl w:val="0"/>
          <w:numId w:val="78"/>
        </w:numPr>
        <w:tabs>
          <w:tab w:val="left" w:pos="709" w:leader="none"/>
        </w:tabs>
        <w:bidi w:val="0"/>
        <w:ind w:hanging="283" w:left="709"/>
        <w:jc w:val="left"/>
        <w:rPr/>
      </w:pPr>
      <w:r>
        <w:rPr/>
        <w:t>Composite Score rounded AFTER weighting.</w:t>
      </w:r>
    </w:p>
    <w:p>
      <w:pPr>
        <w:pStyle w:val="BodyText"/>
        <w:numPr>
          <w:ilvl w:val="0"/>
          <w:numId w:val="78"/>
        </w:numPr>
        <w:tabs>
          <w:tab w:val="left" w:pos="709" w:leader="none"/>
        </w:tabs>
        <w:bidi w:val="0"/>
        <w:ind w:hanging="283" w:left="709"/>
        <w:jc w:val="left"/>
        <w:rPr/>
      </w:pPr>
      <w:r>
        <w:rPr/>
        <w:t>0.005 rounds up (HALF_UP rule).</w:t>
      </w:r>
    </w:p>
    <w:p>
      <w:pPr>
        <w:pStyle w:val="BodyText"/>
        <w:numPr>
          <w:ilvl w:val="0"/>
          <w:numId w:val="78"/>
        </w:numPr>
        <w:tabs>
          <w:tab w:val="left" w:pos="709" w:leader="none"/>
        </w:tabs>
        <w:bidi w:val="0"/>
        <w:ind w:hanging="283" w:left="709"/>
        <w:jc w:val="left"/>
        <w:rPr/>
      </w:pPr>
      <w:r>
        <w:rPr/>
        <w:t>Band classification determined AFTER rounding.</w:t>
      </w:r>
    </w:p>
    <w:p>
      <w:pPr>
        <w:pStyle w:val="HorizontalLine"/>
        <w:bidi w:val="0"/>
        <w:jc w:val="left"/>
        <w:rPr/>
      </w:pPr>
      <w:r>
        <w:rPr/>
      </w:r>
    </w:p>
    <w:p>
      <w:pPr>
        <w:pStyle w:val="Heading1"/>
        <w:bidi w:val="0"/>
        <w:jc w:val="left"/>
        <w:rPr/>
      </w:pPr>
      <w:r>
        <w:rPr/>
        <w:t>12. Determinism Clause</w:t>
      </w:r>
    </w:p>
    <w:p>
      <w:pPr>
        <w:pStyle w:val="BodyText"/>
        <w:bidi w:val="0"/>
        <w:jc w:val="left"/>
        <w:rPr/>
      </w:pPr>
      <w:r>
        <w:rPr/>
        <w:t>All evaluations must be deterministic.</w:t>
        <w:br/>
        <w:t>No probabilistic interpretation permitted.</w:t>
        <w:br/>
        <w:t>Identical text input must produce identical band output.</w:t>
      </w:r>
    </w:p>
    <w:p>
      <w:pPr>
        <w:pStyle w:val="HorizontalLine"/>
        <w:bidi w:val="0"/>
        <w:jc w:val="left"/>
        <w:rPr/>
      </w:pPr>
      <w:r>
        <w:rPr/>
      </w:r>
    </w:p>
    <w:p>
      <w:pPr>
        <w:pStyle w:val="Heading1"/>
        <w:bidi w:val="0"/>
        <w:jc w:val="left"/>
        <w:rPr/>
      </w:pPr>
      <w:r>
        <w:rPr/>
        <w:t>End of Addendum</w:t>
      </w:r>
    </w:p>
    <w:p>
      <w:pPr>
        <w:pStyle w:val="Heading2"/>
        <w:bidi w:val="0"/>
        <w:jc w:val="left"/>
        <w:rPr/>
      </w:pPr>
      <w:r>
        <w:rPr/>
        <w:br/>
        <w:br/>
        <w:t>Internal Model v1.0 — Fully Formalised Mathematical Specification</w:t>
      </w:r>
    </w:p>
    <w:p>
      <w:pPr>
        <w:pStyle w:val="BodyText"/>
        <w:bidi w:val="0"/>
        <w:jc w:val="left"/>
        <w:rPr/>
      </w:pPr>
      <w:r>
        <w:rPr>
          <w:rStyle w:val="Strong"/>
        </w:rPr>
        <w:t>Purpose:</w:t>
      </w:r>
      <w:r>
        <w:rPr/>
        <w:t xml:space="preserve"> Freeze the exact deterministic scoring + band decision model used tonight, so a fresh AI session can reproduce outputs as closely as possible.</w:t>
        <w:br/>
      </w:r>
      <w:r>
        <w:rPr>
          <w:rStyle w:val="Strong"/>
        </w:rPr>
        <w:t>Scope:</w:t>
      </w:r>
      <w:r>
        <w:rPr/>
        <w:t xml:space="preserve"> Applies to all validations run under this protocol (metrics, phonics, pages flow, inflation/deflation, distance to next band).</w:t>
        <w:br/>
      </w:r>
      <w:r>
        <w:rPr>
          <w:rStyle w:val="Strong"/>
        </w:rPr>
        <w:t>Determinism:</w:t>
      </w:r>
      <w:r>
        <w:rPr/>
        <w:t xml:space="preserve"> No heuristics. No “judgement calls.” All steps are algorithmic.</w:t>
      </w:r>
    </w:p>
    <w:p>
      <w:pPr>
        <w:pStyle w:val="HorizontalLine"/>
        <w:bidi w:val="0"/>
        <w:jc w:val="left"/>
        <w:rPr/>
      </w:pPr>
      <w:r>
        <w:rPr/>
      </w:r>
    </w:p>
    <w:p>
      <w:pPr>
        <w:pStyle w:val="Heading2"/>
        <w:bidi w:val="0"/>
        <w:jc w:val="left"/>
        <w:rPr/>
      </w:pPr>
      <w:r>
        <w:rPr/>
        <w:t>0) Definitions</w:t>
      </w:r>
    </w:p>
    <w:p>
      <w:pPr>
        <w:pStyle w:val="Heading3"/>
        <w:bidi w:val="0"/>
        <w:jc w:val="left"/>
        <w:rPr/>
      </w:pPr>
      <w:r>
        <w:rPr/>
        <w:t>0.1 Bands (ordered)</w:t>
      </w:r>
    </w:p>
    <w:p>
      <w:pPr>
        <w:pStyle w:val="BodyText"/>
        <w:bidi w:val="0"/>
        <w:jc w:val="left"/>
        <w:rPr/>
      </w:pPr>
      <w:r>
        <w:rPr/>
        <w:t xml:space="preserve">Pink  → Red  → Yellow  → Blue → Green  → Orange  → Turquoise  → Purple  → Gold  → White </w:t>
      </w:r>
    </w:p>
    <w:p>
      <w:pPr>
        <w:pStyle w:val="BodyText"/>
        <w:bidi w:val="0"/>
        <w:jc w:val="left"/>
        <w:rPr/>
      </w:pPr>
      <w:r>
        <w:rPr/>
        <w:t xml:space="preserve">Define </w:t>
      </w:r>
      <w:r>
        <w:rPr>
          <w:rStyle w:val="SourceText"/>
        </w:rPr>
        <w:t>BandIndex(band)</w:t>
      </w:r>
      <w:r>
        <w:rPr/>
        <w:t xml:space="preserve"> = 1..10 in that order.</w:t>
      </w:r>
    </w:p>
    <w:p>
      <w:pPr>
        <w:pStyle w:val="Heading3"/>
        <w:bidi w:val="0"/>
        <w:jc w:val="left"/>
        <w:rPr/>
      </w:pPr>
      <w:r>
        <w:rPr/>
        <w:t>0.2 Input</w:t>
      </w:r>
    </w:p>
    <w:p>
      <w:pPr>
        <w:pStyle w:val="BodyText"/>
        <w:numPr>
          <w:ilvl w:val="0"/>
          <w:numId w:val="79"/>
        </w:numPr>
        <w:tabs>
          <w:tab w:val="left" w:pos="709" w:leader="none"/>
        </w:tabs>
        <w:bidi w:val="0"/>
        <w:ind w:hanging="283" w:left="709"/>
        <w:jc w:val="left"/>
        <w:rPr/>
      </w:pPr>
      <w:r>
        <w:rPr/>
        <w:t xml:space="preserve">A </w:t>
      </w:r>
      <w:r>
        <w:rPr>
          <w:rStyle w:val="Strong"/>
        </w:rPr>
        <w:t>book</w:t>
      </w:r>
      <w:r>
        <w:rPr/>
        <w:t xml:space="preserve"> is a set of pages.</w:t>
      </w:r>
    </w:p>
    <w:p>
      <w:pPr>
        <w:pStyle w:val="BodyText"/>
        <w:numPr>
          <w:ilvl w:val="0"/>
          <w:numId w:val="79"/>
        </w:numPr>
        <w:tabs>
          <w:tab w:val="left" w:pos="709" w:leader="none"/>
        </w:tabs>
        <w:bidi w:val="0"/>
        <w:ind w:hanging="283" w:left="709"/>
        <w:jc w:val="left"/>
        <w:rPr/>
      </w:pPr>
      <w:r>
        <w:rPr/>
        <w:t xml:space="preserve">A </w:t>
      </w:r>
      <w:r>
        <w:rPr>
          <w:rStyle w:val="Strong"/>
        </w:rPr>
        <w:t>story page</w:t>
      </w:r>
      <w:r>
        <w:rPr/>
        <w:t xml:space="preserve"> is any page designated “story” by preprocessing rules (Section 1).</w:t>
      </w:r>
    </w:p>
    <w:p>
      <w:pPr>
        <w:pStyle w:val="BodyText"/>
        <w:numPr>
          <w:ilvl w:val="0"/>
          <w:numId w:val="79"/>
        </w:numPr>
        <w:tabs>
          <w:tab w:val="left" w:pos="709" w:leader="none"/>
        </w:tabs>
        <w:bidi w:val="0"/>
        <w:ind w:hanging="283" w:left="709"/>
        <w:jc w:val="left"/>
        <w:rPr/>
      </w:pPr>
      <w:r>
        <w:rPr>
          <w:rStyle w:val="SourceText"/>
        </w:rPr>
        <w:t>P</w:t>
      </w:r>
      <w:r>
        <w:rPr/>
        <w:t xml:space="preserve"> = number of story pages.</w:t>
      </w:r>
    </w:p>
    <w:p>
      <w:pPr>
        <w:pStyle w:val="HorizontalLine"/>
        <w:bidi w:val="0"/>
        <w:jc w:val="left"/>
        <w:rPr/>
      </w:pPr>
      <w:r>
        <w:rPr/>
      </w:r>
    </w:p>
    <w:p>
      <w:pPr>
        <w:pStyle w:val="Heading2"/>
        <w:bidi w:val="0"/>
        <w:jc w:val="left"/>
        <w:rPr/>
      </w:pPr>
      <w:r>
        <w:rPr/>
        <w:t>1) Deterministic Preprocessing</w:t>
      </w:r>
    </w:p>
    <w:p>
      <w:pPr>
        <w:pStyle w:val="Heading3"/>
        <w:bidi w:val="0"/>
        <w:jc w:val="left"/>
        <w:rPr/>
      </w:pPr>
      <w:r>
        <w:rPr/>
        <w:t>1.1 Story page inclusion</w:t>
      </w:r>
    </w:p>
    <w:p>
      <w:pPr>
        <w:pStyle w:val="BodyText"/>
        <w:bidi w:val="0"/>
        <w:jc w:val="left"/>
        <w:rPr/>
      </w:pPr>
      <w:r>
        <w:rPr/>
        <w:t>Include pages that are story text. Exclude:</w:t>
      </w:r>
    </w:p>
    <w:p>
      <w:pPr>
        <w:pStyle w:val="BodyText"/>
        <w:numPr>
          <w:ilvl w:val="0"/>
          <w:numId w:val="80"/>
        </w:numPr>
        <w:tabs>
          <w:tab w:val="left" w:pos="709" w:leader="none"/>
        </w:tabs>
        <w:bidi w:val="0"/>
        <w:ind w:hanging="283" w:left="709"/>
        <w:jc w:val="left"/>
        <w:rPr/>
      </w:pPr>
      <w:r>
        <w:rPr/>
        <w:t>Cover, title-only</w:t>
      </w:r>
    </w:p>
    <w:p>
      <w:pPr>
        <w:pStyle w:val="BodyText"/>
        <w:numPr>
          <w:ilvl w:val="0"/>
          <w:numId w:val="80"/>
        </w:numPr>
        <w:tabs>
          <w:tab w:val="left" w:pos="709" w:leader="none"/>
        </w:tabs>
        <w:bidi w:val="0"/>
        <w:ind w:hanging="283" w:left="709"/>
        <w:jc w:val="left"/>
        <w:rPr/>
      </w:pPr>
      <w:r>
        <w:rPr/>
        <w:t>Activity pages (“Story Trail”, questions, teacher notes, independent reading guidance)</w:t>
      </w:r>
    </w:p>
    <w:p>
      <w:pPr>
        <w:pStyle w:val="BodyText"/>
        <w:numPr>
          <w:ilvl w:val="0"/>
          <w:numId w:val="80"/>
        </w:numPr>
        <w:tabs>
          <w:tab w:val="left" w:pos="709" w:leader="none"/>
        </w:tabs>
        <w:bidi w:val="0"/>
        <w:ind w:hanging="283" w:left="709"/>
        <w:jc w:val="left"/>
        <w:rPr/>
      </w:pPr>
      <w:r>
        <w:rPr/>
        <w:t>Publisher info/copyright</w:t>
      </w:r>
    </w:p>
    <w:p>
      <w:pPr>
        <w:pStyle w:val="BodyText"/>
        <w:numPr>
          <w:ilvl w:val="0"/>
          <w:numId w:val="80"/>
        </w:numPr>
        <w:tabs>
          <w:tab w:val="left" w:pos="709" w:leader="none"/>
        </w:tabs>
        <w:bidi w:val="0"/>
        <w:ind w:hanging="283" w:left="709"/>
        <w:jc w:val="left"/>
        <w:rPr/>
      </w:pPr>
      <w:r>
        <w:rPr/>
        <w:t>Illustration-only pages with no story text</w:t>
      </w:r>
    </w:p>
    <w:p>
      <w:pPr>
        <w:pStyle w:val="BodyText"/>
        <w:bidi w:val="0"/>
        <w:jc w:val="left"/>
        <w:rPr/>
      </w:pPr>
      <w:r>
        <w:rPr/>
        <w:t xml:space="preserve">If uncertain, apply rule: </w:t>
      </w:r>
      <w:r>
        <w:rPr>
          <w:rStyle w:val="Strong"/>
        </w:rPr>
        <w:t>include only pages containing story sentences</w:t>
      </w:r>
      <w:r>
        <w:rPr/>
        <w:t>.</w:t>
      </w:r>
    </w:p>
    <w:p>
      <w:pPr>
        <w:pStyle w:val="Heading3"/>
        <w:bidi w:val="0"/>
        <w:jc w:val="left"/>
        <w:rPr/>
      </w:pPr>
      <w:r>
        <w:rPr/>
        <w:t>1.2 Page segmentation</w:t>
      </w:r>
    </w:p>
    <w:p>
      <w:pPr>
        <w:pStyle w:val="BodyText"/>
        <w:bidi w:val="0"/>
        <w:jc w:val="left"/>
        <w:rPr/>
      </w:pPr>
      <w:r>
        <w:rPr/>
        <w:t>A “page” is the unit as presented in the source file. If the source contains explicit “Page X” markers, use those. If not, use the document’s page breaks.</w:t>
      </w:r>
    </w:p>
    <w:p>
      <w:pPr>
        <w:pStyle w:val="Heading3"/>
        <w:bidi w:val="0"/>
        <w:jc w:val="left"/>
        <w:rPr/>
      </w:pPr>
      <w:r>
        <w:rPr/>
        <w:t>1.3 Sentence segmentation (deterministic)</w:t>
      </w:r>
    </w:p>
    <w:p>
      <w:pPr>
        <w:pStyle w:val="BodyText"/>
        <w:bidi w:val="0"/>
        <w:jc w:val="left"/>
        <w:rPr/>
      </w:pPr>
      <w:r>
        <w:rPr/>
        <w:t>Split text into sentences using these delimiters:</w:t>
      </w:r>
    </w:p>
    <w:p>
      <w:pPr>
        <w:pStyle w:val="BodyText"/>
        <w:numPr>
          <w:ilvl w:val="0"/>
          <w:numId w:val="81"/>
        </w:numPr>
        <w:tabs>
          <w:tab w:val="left" w:pos="709" w:leader="none"/>
        </w:tabs>
        <w:bidi w:val="0"/>
        <w:ind w:hanging="283" w:left="709"/>
        <w:jc w:val="left"/>
        <w:rPr/>
      </w:pPr>
      <w:r>
        <w:rPr>
          <w:rStyle w:val="SourceText"/>
        </w:rPr>
        <w:t>.</w:t>
      </w:r>
      <w:r>
        <w:rPr/>
        <w:t xml:space="preserve">, </w:t>
      </w:r>
      <w:r>
        <w:rPr>
          <w:rStyle w:val="SourceText"/>
        </w:rPr>
        <w:t>?</w:t>
      </w:r>
      <w:r>
        <w:rPr/>
        <w:t xml:space="preserve">, </w:t>
      </w:r>
      <w:r>
        <w:rPr>
          <w:rStyle w:val="SourceText"/>
        </w:rPr>
        <w:t>!</w:t>
      </w:r>
    </w:p>
    <w:p>
      <w:pPr>
        <w:pStyle w:val="BodyText"/>
        <w:numPr>
          <w:ilvl w:val="0"/>
          <w:numId w:val="81"/>
        </w:numPr>
        <w:tabs>
          <w:tab w:val="left" w:pos="709" w:leader="none"/>
        </w:tabs>
        <w:bidi w:val="0"/>
        <w:ind w:hanging="283" w:left="709"/>
        <w:jc w:val="left"/>
        <w:rPr/>
      </w:pPr>
      <w:r>
        <w:rPr/>
        <w:t>Dialogue punctuation counts normally; quotation marks do not prevent splitting.</w:t>
      </w:r>
    </w:p>
    <w:p>
      <w:pPr>
        <w:pStyle w:val="BodyText"/>
        <w:bidi w:val="0"/>
        <w:jc w:val="left"/>
        <w:rPr/>
      </w:pPr>
      <w:r>
        <w:rPr/>
        <w:t>A sentence ending is recognized when delimiter is followed by whitespace or end-of-line.</w:t>
      </w:r>
    </w:p>
    <w:p>
      <w:pPr>
        <w:pStyle w:val="Heading3"/>
        <w:bidi w:val="0"/>
        <w:jc w:val="left"/>
        <w:rPr/>
      </w:pPr>
      <w:r>
        <w:rPr/>
        <w:t>1.4 Tokenisation (deterministic)</w:t>
      </w:r>
    </w:p>
    <w:p>
      <w:pPr>
        <w:pStyle w:val="BodyText"/>
        <w:bidi w:val="0"/>
        <w:jc w:val="left"/>
        <w:rPr/>
      </w:pPr>
      <w:r>
        <w:rPr/>
        <w:t xml:space="preserve">A </w:t>
      </w:r>
      <w:r>
        <w:rPr>
          <w:rStyle w:val="Strong"/>
        </w:rPr>
        <w:t>token</w:t>
      </w:r>
      <w:r>
        <w:rPr/>
        <w:t xml:space="preserve"> is a word-like sequence of letters/digits plus internal apostrophes.</w:t>
      </w:r>
    </w:p>
    <w:p>
      <w:pPr>
        <w:pStyle w:val="BodyText"/>
        <w:bidi w:val="0"/>
        <w:jc w:val="left"/>
        <w:rPr/>
      </w:pPr>
      <w:r>
        <w:rPr/>
        <w:t>Rules:</w:t>
      </w:r>
    </w:p>
    <w:p>
      <w:pPr>
        <w:pStyle w:val="BodyText"/>
        <w:numPr>
          <w:ilvl w:val="0"/>
          <w:numId w:val="82"/>
        </w:numPr>
        <w:tabs>
          <w:tab w:val="left" w:pos="709" w:leader="none"/>
        </w:tabs>
        <w:bidi w:val="0"/>
        <w:ind w:hanging="283" w:left="709"/>
        <w:jc w:val="left"/>
        <w:rPr/>
      </w:pPr>
      <w:r>
        <w:rPr/>
        <w:t>Lowercase everything for matching except when storing original page lines.</w:t>
      </w:r>
    </w:p>
    <w:p>
      <w:pPr>
        <w:pStyle w:val="BodyText"/>
        <w:numPr>
          <w:ilvl w:val="0"/>
          <w:numId w:val="82"/>
        </w:numPr>
        <w:tabs>
          <w:tab w:val="left" w:pos="709" w:leader="none"/>
        </w:tabs>
        <w:bidi w:val="0"/>
        <w:ind w:hanging="283" w:left="709"/>
        <w:jc w:val="left"/>
        <w:rPr/>
      </w:pPr>
      <w:r>
        <w:rPr/>
        <w:t xml:space="preserve">Strip leading/trailing punctuation: </w:t>
      </w:r>
      <w:r>
        <w:rPr>
          <w:rStyle w:val="SourceText"/>
        </w:rPr>
        <w:t>.,!?;:"()[]{}</w:t>
      </w:r>
    </w:p>
    <w:p>
      <w:pPr>
        <w:pStyle w:val="BodyText"/>
        <w:numPr>
          <w:ilvl w:val="0"/>
          <w:numId w:val="82"/>
        </w:numPr>
        <w:tabs>
          <w:tab w:val="left" w:pos="709" w:leader="none"/>
        </w:tabs>
        <w:bidi w:val="0"/>
        <w:ind w:hanging="283" w:left="709"/>
        <w:jc w:val="left"/>
        <w:rPr/>
      </w:pPr>
      <w:r>
        <w:rPr/>
        <w:t xml:space="preserve">Keep apostrophes inside words: </w:t>
      </w:r>
      <w:r>
        <w:rPr>
          <w:rStyle w:val="SourceText"/>
        </w:rPr>
        <w:t>"don't"</w:t>
      </w:r>
      <w:r>
        <w:rPr/>
        <w:t xml:space="preserve"> stays </w:t>
      </w:r>
      <w:r>
        <w:rPr>
          <w:rStyle w:val="SourceText"/>
        </w:rPr>
        <w:t>"don't"</w:t>
      </w:r>
      <w:r>
        <w:rPr/>
        <w:t>.</w:t>
      </w:r>
    </w:p>
    <w:p>
      <w:pPr>
        <w:pStyle w:val="BodyText"/>
        <w:numPr>
          <w:ilvl w:val="0"/>
          <w:numId w:val="82"/>
        </w:numPr>
        <w:tabs>
          <w:tab w:val="left" w:pos="709" w:leader="none"/>
        </w:tabs>
        <w:bidi w:val="0"/>
        <w:ind w:hanging="283" w:left="709"/>
        <w:jc w:val="left"/>
        <w:rPr/>
      </w:pPr>
      <w:r>
        <w:rPr/>
        <w:t xml:space="preserve">Hyphenated words: split on </w:t>
      </w:r>
      <w:r>
        <w:rPr>
          <w:rStyle w:val="SourceText"/>
        </w:rPr>
        <w:t>-</w:t>
      </w:r>
      <w:r>
        <w:rPr/>
        <w:t xml:space="preserve"> into separate tokens (e.g., “high-five” → “high”, “five”).</w:t>
      </w:r>
    </w:p>
    <w:p>
      <w:pPr>
        <w:pStyle w:val="BodyText"/>
        <w:numPr>
          <w:ilvl w:val="0"/>
          <w:numId w:val="82"/>
        </w:numPr>
        <w:tabs>
          <w:tab w:val="left" w:pos="709" w:leader="none"/>
        </w:tabs>
        <w:bidi w:val="0"/>
        <w:ind w:hanging="283" w:left="709"/>
        <w:jc w:val="left"/>
        <w:rPr/>
      </w:pPr>
      <w:r>
        <w:rPr/>
        <w:t>Numbers count as tokens.</w:t>
      </w:r>
    </w:p>
    <w:p>
      <w:pPr>
        <w:pStyle w:val="BodyText"/>
        <w:numPr>
          <w:ilvl w:val="0"/>
          <w:numId w:val="82"/>
        </w:numPr>
        <w:tabs>
          <w:tab w:val="left" w:pos="709" w:leader="none"/>
        </w:tabs>
        <w:bidi w:val="0"/>
        <w:ind w:hanging="283" w:left="709"/>
        <w:jc w:val="left"/>
        <w:rPr/>
      </w:pPr>
      <w:r>
        <w:rPr/>
        <w:t>“</w:t>
      </w:r>
      <w:r>
        <w:rPr/>
        <w:t>Mr” and “Mrs” are tokens as written (strip trailing period).</w:t>
      </w:r>
    </w:p>
    <w:p>
      <w:pPr>
        <w:pStyle w:val="BodyText"/>
        <w:bidi w:val="0"/>
        <w:jc w:val="left"/>
        <w:rPr/>
      </w:pPr>
      <w:r>
        <w:rPr/>
        <w:t xml:space="preserve">Let </w:t>
      </w:r>
      <w:r>
        <w:rPr>
          <w:rStyle w:val="SourceText"/>
        </w:rPr>
        <w:t>Tokens(page i)</w:t>
      </w:r>
      <w:r>
        <w:rPr/>
        <w:t xml:space="preserve"> be token list for page i.</w:t>
        <w:br/>
        <w:t xml:space="preserve">Let </w:t>
      </w:r>
      <w:r>
        <w:rPr>
          <w:rStyle w:val="SourceText"/>
        </w:rPr>
        <w:t>T</w:t>
      </w:r>
      <w:r>
        <w:rPr/>
        <w:t xml:space="preserve"> = total tokens across all story pages.</w:t>
      </w:r>
    </w:p>
    <w:p>
      <w:pPr>
        <w:pStyle w:val="HorizontalLine"/>
        <w:bidi w:val="0"/>
        <w:jc w:val="left"/>
        <w:rPr/>
      </w:pPr>
      <w:r>
        <w:rPr/>
      </w:r>
    </w:p>
    <w:p>
      <w:pPr>
        <w:pStyle w:val="Heading2"/>
        <w:bidi w:val="0"/>
        <w:jc w:val="left"/>
        <w:rPr/>
      </w:pPr>
      <w:r>
        <w:rPr/>
        <w:t>2) Exception Words (Appendix A binding)</w:t>
      </w:r>
    </w:p>
    <w:p>
      <w:pPr>
        <w:pStyle w:val="Heading3"/>
        <w:bidi w:val="0"/>
        <w:jc w:val="left"/>
        <w:rPr/>
      </w:pPr>
      <w:r>
        <w:rPr/>
        <w:t>2.1 Exception token count</w:t>
      </w:r>
    </w:p>
    <w:p>
      <w:pPr>
        <w:pStyle w:val="BodyText"/>
        <w:bidi w:val="0"/>
        <w:jc w:val="left"/>
        <w:rPr/>
      </w:pPr>
      <w:r>
        <w:rPr/>
        <w:t>A token is an exception if it matches Appendix A under:</w:t>
      </w:r>
    </w:p>
    <w:p>
      <w:pPr>
        <w:pStyle w:val="BodyText"/>
        <w:numPr>
          <w:ilvl w:val="0"/>
          <w:numId w:val="83"/>
        </w:numPr>
        <w:tabs>
          <w:tab w:val="left" w:pos="709" w:leader="none"/>
        </w:tabs>
        <w:bidi w:val="0"/>
        <w:ind w:hanging="283" w:left="709"/>
        <w:jc w:val="left"/>
        <w:rPr/>
      </w:pPr>
      <w:r>
        <w:rPr/>
        <w:t>case-insensitive exact match</w:t>
      </w:r>
    </w:p>
    <w:p>
      <w:pPr>
        <w:pStyle w:val="BodyText"/>
        <w:numPr>
          <w:ilvl w:val="0"/>
          <w:numId w:val="83"/>
        </w:numPr>
        <w:tabs>
          <w:tab w:val="left" w:pos="709" w:leader="none"/>
        </w:tabs>
        <w:bidi w:val="0"/>
        <w:ind w:hanging="283" w:left="709"/>
        <w:jc w:val="left"/>
        <w:rPr/>
      </w:pPr>
      <w:r>
        <w:rPr/>
        <w:t>contractions match exactly (e.g., “don’t”)</w:t>
      </w:r>
    </w:p>
    <w:p>
      <w:pPr>
        <w:pStyle w:val="BodyText"/>
        <w:numPr>
          <w:ilvl w:val="0"/>
          <w:numId w:val="83"/>
        </w:numPr>
        <w:tabs>
          <w:tab w:val="left" w:pos="709" w:leader="none"/>
        </w:tabs>
        <w:bidi w:val="0"/>
        <w:ind w:hanging="283" w:left="709"/>
        <w:jc w:val="left"/>
        <w:rPr/>
      </w:pPr>
      <w:r>
        <w:rPr>
          <w:rStyle w:val="Strong"/>
        </w:rPr>
        <w:t>Word families rule (as specified by you):</w:t>
      </w:r>
      <w:r>
        <w:rPr/>
        <w:t xml:space="preserve"> if base word in list, count inflected forms </w:t>
      </w:r>
      <w:r>
        <w:rPr>
          <w:rStyle w:val="SourceText"/>
        </w:rPr>
        <w:t>+s</w:t>
      </w:r>
      <w:r>
        <w:rPr/>
        <w:t xml:space="preserve">, </w:t>
      </w:r>
      <w:r>
        <w:rPr>
          <w:rStyle w:val="SourceText"/>
        </w:rPr>
        <w:t>+ed</w:t>
      </w:r>
      <w:r>
        <w:rPr/>
        <w:t xml:space="preserve">, </w:t>
      </w:r>
      <w:r>
        <w:rPr>
          <w:rStyle w:val="SourceText"/>
        </w:rPr>
        <w:t>+ing</w:t>
      </w:r>
      <w:r>
        <w:rPr/>
        <w:t xml:space="preserve"> as exceptions </w:t>
      </w:r>
      <w:r>
        <w:rPr>
          <w:rStyle w:val="Strong"/>
        </w:rPr>
        <w:t>only when the base word is in Appendix A</w:t>
      </w:r>
      <w:r>
        <w:rPr/>
        <w:t>.</w:t>
      </w:r>
    </w:p>
    <w:p>
      <w:pPr>
        <w:pStyle w:val="BodyText"/>
        <w:bidi w:val="0"/>
        <w:jc w:val="left"/>
        <w:rPr/>
      </w:pPr>
      <w:r>
        <w:rPr/>
        <w:t>Let:</w:t>
      </w:r>
    </w:p>
    <w:p>
      <w:pPr>
        <w:pStyle w:val="BodyText"/>
        <w:numPr>
          <w:ilvl w:val="0"/>
          <w:numId w:val="84"/>
        </w:numPr>
        <w:tabs>
          <w:tab w:val="left" w:pos="709" w:leader="none"/>
        </w:tabs>
        <w:bidi w:val="0"/>
        <w:ind w:hanging="283" w:left="709"/>
        <w:jc w:val="left"/>
        <w:rPr/>
      </w:pPr>
      <w:r>
        <w:rPr>
          <w:rStyle w:val="SourceText"/>
        </w:rPr>
        <w:t>E</w:t>
      </w:r>
      <w:r>
        <w:rPr/>
        <w:t xml:space="preserve"> = total exception tokens across book</w:t>
      </w:r>
    </w:p>
    <w:p>
      <w:pPr>
        <w:pStyle w:val="BodyText"/>
        <w:numPr>
          <w:ilvl w:val="0"/>
          <w:numId w:val="84"/>
        </w:numPr>
        <w:tabs>
          <w:tab w:val="left" w:pos="709" w:leader="none"/>
        </w:tabs>
        <w:bidi w:val="0"/>
        <w:ind w:hanging="283" w:left="709"/>
        <w:jc w:val="left"/>
        <w:rPr/>
      </w:pPr>
      <w:r>
        <w:rPr>
          <w:rStyle w:val="SourceText"/>
        </w:rPr>
        <w:t>ExceptionDensity = E / T</w:t>
      </w:r>
      <w:r>
        <w:rPr/>
        <w:t xml:space="preserve"> (0..1)</w:t>
      </w:r>
    </w:p>
    <w:p>
      <w:pPr>
        <w:pStyle w:val="HorizontalLine"/>
        <w:bidi w:val="0"/>
        <w:jc w:val="left"/>
        <w:rPr/>
      </w:pPr>
      <w:r>
        <w:rPr/>
      </w:r>
    </w:p>
    <w:p>
      <w:pPr>
        <w:pStyle w:val="Heading2"/>
        <w:bidi w:val="0"/>
        <w:jc w:val="left"/>
        <w:rPr/>
      </w:pPr>
      <w:r>
        <w:rPr/>
        <w:t>3) Core Structural Metrics (raw)</w:t>
      </w:r>
    </w:p>
    <w:p>
      <w:pPr>
        <w:pStyle w:val="Heading3"/>
        <w:bidi w:val="0"/>
        <w:jc w:val="left"/>
        <w:rPr/>
      </w:pPr>
      <w:r>
        <w:rPr/>
        <w:t>3.1 Sentence counts</w:t>
      </w:r>
    </w:p>
    <w:p>
      <w:pPr>
        <w:pStyle w:val="BodyText"/>
        <w:numPr>
          <w:ilvl w:val="0"/>
          <w:numId w:val="85"/>
        </w:numPr>
        <w:tabs>
          <w:tab w:val="left" w:pos="709" w:leader="none"/>
        </w:tabs>
        <w:bidi w:val="0"/>
        <w:ind w:hanging="283" w:left="709"/>
        <w:jc w:val="left"/>
        <w:rPr/>
      </w:pPr>
      <w:r>
        <w:rPr>
          <w:rStyle w:val="SourceText"/>
        </w:rPr>
        <w:t>S</w:t>
      </w:r>
      <w:r>
        <w:rPr/>
        <w:t xml:space="preserve"> = total sentences across all pages</w:t>
      </w:r>
    </w:p>
    <w:p>
      <w:pPr>
        <w:pStyle w:val="BodyText"/>
        <w:numPr>
          <w:ilvl w:val="0"/>
          <w:numId w:val="85"/>
        </w:numPr>
        <w:tabs>
          <w:tab w:val="left" w:pos="709" w:leader="none"/>
        </w:tabs>
        <w:bidi w:val="0"/>
        <w:ind w:hanging="283" w:left="709"/>
        <w:jc w:val="left"/>
        <w:rPr/>
      </w:pPr>
      <w:r>
        <w:rPr/>
        <w:t xml:space="preserve">For each sentence j, </w:t>
      </w:r>
      <w:r>
        <w:rPr>
          <w:rStyle w:val="SourceText"/>
        </w:rPr>
        <w:t>Len(j)</w:t>
      </w:r>
      <w:r>
        <w:rPr/>
        <w:t xml:space="preserve"> = number of tokens in sentence j</w:t>
      </w:r>
    </w:p>
    <w:p>
      <w:pPr>
        <w:pStyle w:val="BodyText"/>
        <w:numPr>
          <w:ilvl w:val="0"/>
          <w:numId w:val="85"/>
        </w:numPr>
        <w:tabs>
          <w:tab w:val="left" w:pos="709" w:leader="none"/>
        </w:tabs>
        <w:bidi w:val="0"/>
        <w:ind w:hanging="283" w:left="709"/>
        <w:jc w:val="left"/>
        <w:rPr/>
      </w:pPr>
      <w:r>
        <w:rPr>
          <w:rStyle w:val="SourceText"/>
        </w:rPr>
        <w:t>AvgSentenceLength = (sum Len(j))/S</w:t>
      </w:r>
    </w:p>
    <w:p>
      <w:pPr>
        <w:pStyle w:val="BodyText"/>
        <w:numPr>
          <w:ilvl w:val="0"/>
          <w:numId w:val="85"/>
        </w:numPr>
        <w:tabs>
          <w:tab w:val="left" w:pos="709" w:leader="none"/>
        </w:tabs>
        <w:bidi w:val="0"/>
        <w:ind w:hanging="283" w:left="709"/>
        <w:jc w:val="left"/>
        <w:rPr/>
      </w:pPr>
      <w:r>
        <w:rPr>
          <w:rStyle w:val="SourceText"/>
        </w:rPr>
        <w:t>MaxSentenceLength = max Len(j)</w:t>
      </w:r>
    </w:p>
    <w:p>
      <w:pPr>
        <w:pStyle w:val="Heading3"/>
        <w:bidi w:val="0"/>
        <w:jc w:val="left"/>
        <w:rPr/>
      </w:pPr>
      <w:r>
        <w:rPr/>
        <w:t>3.2 Dialogue count</w:t>
      </w:r>
    </w:p>
    <w:p>
      <w:pPr>
        <w:pStyle w:val="BodyText"/>
        <w:bidi w:val="0"/>
        <w:jc w:val="left"/>
        <w:rPr/>
      </w:pPr>
      <w:r>
        <w:rPr/>
        <w:t xml:space="preserve">A sentence is “dialogue” if it contains at least one double quote </w:t>
      </w:r>
      <w:r>
        <w:rPr>
          <w:rStyle w:val="SourceText"/>
        </w:rPr>
        <w:t>"</w:t>
      </w:r>
      <w:r>
        <w:rPr/>
        <w:t xml:space="preserve"> or curly quote.</w:t>
        <w:br/>
      </w:r>
      <w:r>
        <w:rPr>
          <w:rStyle w:val="SourceText"/>
        </w:rPr>
        <w:t>DialogueCount</w:t>
      </w:r>
      <w:r>
        <w:rPr/>
        <w:t xml:space="preserve"> = count of such sentences.</w:t>
      </w:r>
    </w:p>
    <w:p>
      <w:pPr>
        <w:pStyle w:val="Heading3"/>
        <w:bidi w:val="0"/>
        <w:jc w:val="left"/>
        <w:rPr/>
      </w:pPr>
      <w:r>
        <w:rPr/>
        <w:t>3.3 Question/Exclamation count</w:t>
      </w:r>
    </w:p>
    <w:p>
      <w:pPr>
        <w:pStyle w:val="BodyText"/>
        <w:bidi w:val="0"/>
        <w:jc w:val="left"/>
        <w:rPr/>
      </w:pPr>
      <w:r>
        <w:rPr>
          <w:rStyle w:val="SourceText"/>
        </w:rPr>
        <w:t>QuestionCount</w:t>
      </w:r>
      <w:r>
        <w:rPr/>
        <w:t xml:space="preserve"> = number of sentences ending with </w:t>
      </w:r>
      <w:r>
        <w:rPr>
          <w:rStyle w:val="SourceText"/>
        </w:rPr>
        <w:t>?</w:t>
      </w:r>
      <w:r>
        <w:rPr/>
        <w:br/>
      </w:r>
      <w:r>
        <w:rPr>
          <w:rStyle w:val="SourceText"/>
        </w:rPr>
        <w:t>ExclamationCount</w:t>
      </w:r>
      <w:r>
        <w:rPr/>
        <w:t xml:space="preserve"> = number of sentences ending with </w:t>
      </w:r>
      <w:r>
        <w:rPr>
          <w:rStyle w:val="SourceText"/>
        </w:rPr>
        <w:t>!</w:t>
      </w:r>
    </w:p>
    <w:p>
      <w:pPr>
        <w:pStyle w:val="Heading3"/>
        <w:bidi w:val="0"/>
        <w:jc w:val="left"/>
        <w:rPr/>
      </w:pPr>
      <w:r>
        <w:rPr/>
        <w:t>3.4 Repetition Frame Rate (RFR)</w:t>
      </w:r>
    </w:p>
    <w:p>
      <w:pPr>
        <w:pStyle w:val="BodyText"/>
        <w:bidi w:val="0"/>
        <w:jc w:val="left"/>
        <w:rPr/>
      </w:pPr>
      <w:r>
        <w:rPr/>
        <w:t xml:space="preserve">Define a </w:t>
      </w:r>
      <w:r>
        <w:rPr>
          <w:rStyle w:val="Strong"/>
        </w:rPr>
        <w:t>frame template</w:t>
      </w:r>
      <w:r>
        <w:rPr/>
        <w:t xml:space="preserve"> per sentence:</w:t>
      </w:r>
    </w:p>
    <w:p>
      <w:pPr>
        <w:pStyle w:val="BodyText"/>
        <w:bidi w:val="0"/>
        <w:jc w:val="left"/>
        <w:rPr/>
      </w:pPr>
      <w:r>
        <w:rPr/>
        <w:t>Template normalisation:</w:t>
      </w:r>
    </w:p>
    <w:p>
      <w:pPr>
        <w:pStyle w:val="BodyText"/>
        <w:numPr>
          <w:ilvl w:val="0"/>
          <w:numId w:val="86"/>
        </w:numPr>
        <w:tabs>
          <w:tab w:val="left" w:pos="709" w:leader="none"/>
        </w:tabs>
        <w:bidi w:val="0"/>
        <w:ind w:hanging="283" w:left="709"/>
        <w:jc w:val="left"/>
        <w:rPr/>
      </w:pPr>
      <w:r>
        <w:rPr/>
        <w:t>Lowercase</w:t>
      </w:r>
    </w:p>
    <w:p>
      <w:pPr>
        <w:pStyle w:val="BodyText"/>
        <w:numPr>
          <w:ilvl w:val="0"/>
          <w:numId w:val="86"/>
        </w:numPr>
        <w:tabs>
          <w:tab w:val="left" w:pos="709" w:leader="none"/>
        </w:tabs>
        <w:bidi w:val="0"/>
        <w:ind w:hanging="283" w:left="709"/>
        <w:jc w:val="left"/>
        <w:rPr/>
      </w:pPr>
      <w:r>
        <w:rPr/>
        <w:t xml:space="preserve">Replace all proper names (capitalised tokens in original) with </w:t>
      </w:r>
      <w:r>
        <w:rPr>
          <w:rStyle w:val="SourceText"/>
        </w:rPr>
        <w:t>&lt;NAME&gt;</w:t>
      </w:r>
    </w:p>
    <w:p>
      <w:pPr>
        <w:pStyle w:val="BodyText"/>
        <w:numPr>
          <w:ilvl w:val="0"/>
          <w:numId w:val="86"/>
        </w:numPr>
        <w:tabs>
          <w:tab w:val="left" w:pos="709" w:leader="none"/>
        </w:tabs>
        <w:bidi w:val="0"/>
        <w:ind w:hanging="283" w:left="709"/>
        <w:jc w:val="left"/>
        <w:rPr/>
      </w:pPr>
      <w:r>
        <w:rPr/>
        <w:t>Replace all nouns (approximation-free rule): any token not in:</w:t>
      </w:r>
    </w:p>
    <w:p>
      <w:pPr>
        <w:pStyle w:val="BodyText"/>
        <w:numPr>
          <w:ilvl w:val="1"/>
          <w:numId w:val="86"/>
        </w:numPr>
        <w:tabs>
          <w:tab w:val="clear" w:pos="709"/>
          <w:tab w:val="left" w:pos="1418" w:leader="none"/>
        </w:tabs>
        <w:bidi w:val="0"/>
        <w:ind w:hanging="283" w:left="1418"/>
        <w:jc w:val="left"/>
        <w:rPr/>
      </w:pPr>
      <w:r>
        <w:rPr/>
        <w:t>Appendix A exception set</w:t>
      </w:r>
    </w:p>
    <w:p>
      <w:pPr>
        <w:pStyle w:val="BodyText"/>
        <w:numPr>
          <w:ilvl w:val="1"/>
          <w:numId w:val="86"/>
        </w:numPr>
        <w:tabs>
          <w:tab w:val="clear" w:pos="709"/>
          <w:tab w:val="left" w:pos="1418" w:leader="none"/>
        </w:tabs>
        <w:bidi w:val="0"/>
        <w:ind w:hanging="283" w:left="1418"/>
        <w:jc w:val="left"/>
        <w:rPr/>
      </w:pPr>
      <w:r>
        <w:rPr/>
        <w:t>common function word set {a, an, the, to, of, in, on, at, is, are, was, were, and, or, but, so, because, if, when, then, as, with, for, from, by, up, out, into, this, that, these, those, my, your, his, her, their, our, we, I, you, he, she, they, me, him, them}</w:t>
        <w:br/>
        <w:t xml:space="preserve">becomes </w:t>
      </w:r>
      <w:r>
        <w:rPr>
          <w:rStyle w:val="SourceText"/>
        </w:rPr>
        <w:t>&lt;X&gt;</w:t>
      </w:r>
      <w:r>
        <w:rPr/>
        <w:t>.</w:t>
      </w:r>
    </w:p>
    <w:p>
      <w:pPr>
        <w:pStyle w:val="BodyText"/>
        <w:numPr>
          <w:ilvl w:val="0"/>
          <w:numId w:val="86"/>
        </w:numPr>
        <w:tabs>
          <w:tab w:val="left" w:pos="709" w:leader="none"/>
        </w:tabs>
        <w:bidi w:val="0"/>
        <w:ind w:hanging="283" w:left="709"/>
        <w:jc w:val="left"/>
        <w:rPr/>
      </w:pPr>
      <w:r>
        <w:rPr/>
        <w:t>Collapse multiple spaces.</w:t>
      </w:r>
    </w:p>
    <w:p>
      <w:pPr>
        <w:pStyle w:val="BodyText"/>
        <w:bidi w:val="0"/>
        <w:jc w:val="left"/>
        <w:rPr/>
      </w:pPr>
      <w:r>
        <w:rPr/>
        <w:t xml:space="preserve">Let </w:t>
      </w:r>
      <w:r>
        <w:rPr>
          <w:rStyle w:val="SourceText"/>
        </w:rPr>
        <w:t>Frame(j)</w:t>
      </w:r>
      <w:r>
        <w:rPr/>
        <w:t xml:space="preserve"> be the resulting string.</w:t>
      </w:r>
    </w:p>
    <w:p>
      <w:pPr>
        <w:pStyle w:val="BodyText"/>
        <w:bidi w:val="0"/>
        <w:jc w:val="left"/>
        <w:rPr/>
      </w:pPr>
      <w:r>
        <w:rPr/>
        <w:t xml:space="preserve">Let </w:t>
      </w:r>
      <w:r>
        <w:rPr>
          <w:rStyle w:val="SourceText"/>
        </w:rPr>
        <w:t>DominantFrameCount</w:t>
      </w:r>
      <w:r>
        <w:rPr/>
        <w:t xml:space="preserve"> = max frequency of any Frame(j).</w:t>
        <w:br/>
        <w:t>Then:</w:t>
      </w:r>
    </w:p>
    <w:p>
      <w:pPr>
        <w:pStyle w:val="BodyText"/>
        <w:numPr>
          <w:ilvl w:val="0"/>
          <w:numId w:val="87"/>
        </w:numPr>
        <w:tabs>
          <w:tab w:val="left" w:pos="709" w:leader="none"/>
        </w:tabs>
        <w:bidi w:val="0"/>
        <w:ind w:hanging="283" w:left="709"/>
        <w:jc w:val="left"/>
        <w:rPr/>
      </w:pPr>
      <w:r>
        <w:rPr>
          <w:rStyle w:val="SourceText"/>
        </w:rPr>
        <w:t>RFR = DominantFrameCount / S</w:t>
      </w:r>
      <w:r>
        <w:rPr/>
        <w:t xml:space="preserve"> (0..1)</w:t>
      </w:r>
    </w:p>
    <w:p>
      <w:pPr>
        <w:pStyle w:val="Heading3"/>
        <w:bidi w:val="0"/>
        <w:jc w:val="left"/>
        <w:rPr/>
      </w:pPr>
      <w:r>
        <w:rPr/>
        <w:t>3.5 Cross-Page Recall Index (CPRI)</w:t>
      </w:r>
    </w:p>
    <w:p>
      <w:pPr>
        <w:pStyle w:val="BodyText"/>
        <w:bidi w:val="0"/>
        <w:jc w:val="left"/>
        <w:rPr/>
      </w:pPr>
      <w:r>
        <w:rPr/>
        <w:t xml:space="preserve">Track </w:t>
      </w:r>
      <w:r>
        <w:rPr>
          <w:rStyle w:val="Strong"/>
        </w:rPr>
        <w:t>content nouns</w:t>
      </w:r>
      <w:r>
        <w:rPr/>
        <w:t xml:space="preserve"> by page using the same </w:t>
      </w:r>
      <w:r>
        <w:rPr>
          <w:rStyle w:val="SourceText"/>
        </w:rPr>
        <w:t>&lt;X&gt;</w:t>
      </w:r>
      <w:r>
        <w:rPr/>
        <w:t xml:space="preserve"> selection rule as above, but store original token values (lowercased) that became </w:t>
      </w:r>
      <w:r>
        <w:rPr>
          <w:rStyle w:val="SourceText"/>
        </w:rPr>
        <w:t>&lt;X&gt;</w:t>
      </w:r>
      <w:r>
        <w:rPr/>
        <w:t>.</w:t>
      </w:r>
    </w:p>
    <w:p>
      <w:pPr>
        <w:pStyle w:val="BodyText"/>
        <w:bidi w:val="0"/>
        <w:jc w:val="left"/>
        <w:rPr/>
      </w:pPr>
      <w:r>
        <w:rPr/>
        <w:t xml:space="preserve">For each token w, record first page it appears: </w:t>
      </w:r>
      <w:r>
        <w:rPr>
          <w:rStyle w:val="SourceText"/>
        </w:rPr>
        <w:t>FirstPage(w)</w:t>
      </w:r>
      <w:r>
        <w:rPr/>
        <w:t>.</w:t>
        <w:br/>
        <w:t xml:space="preserve">A </w:t>
      </w:r>
      <w:r>
        <w:rPr>
          <w:rStyle w:val="Strong"/>
        </w:rPr>
        <w:t>recall event</w:t>
      </w:r>
      <w:r>
        <w:rPr/>
        <w:t xml:space="preserve"> occurs when w appears on a later page k where </w:t>
      </w:r>
      <w:r>
        <w:rPr>
          <w:rStyle w:val="SourceText"/>
        </w:rPr>
        <w:t>k &gt; FirstPage(w)</w:t>
      </w:r>
      <w:r>
        <w:rPr/>
        <w:t>.</w:t>
      </w:r>
    </w:p>
    <w:p>
      <w:pPr>
        <w:pStyle w:val="BodyText"/>
        <w:bidi w:val="0"/>
        <w:jc w:val="left"/>
        <w:rPr/>
      </w:pPr>
      <w:r>
        <w:rPr/>
        <w:t xml:space="preserve">Let </w:t>
      </w:r>
      <w:r>
        <w:rPr>
          <w:rStyle w:val="SourceText"/>
        </w:rPr>
        <w:t>RecallEvents</w:t>
      </w:r>
      <w:r>
        <w:rPr/>
        <w:t xml:space="preserve"> = total recall events across all tokens and pages (count all re-occurrences, not uniques).</w:t>
        <w:br/>
        <w:t>Then:</w:t>
      </w:r>
    </w:p>
    <w:p>
      <w:pPr>
        <w:pStyle w:val="BodyText"/>
        <w:numPr>
          <w:ilvl w:val="0"/>
          <w:numId w:val="88"/>
        </w:numPr>
        <w:tabs>
          <w:tab w:val="left" w:pos="709" w:leader="none"/>
        </w:tabs>
        <w:bidi w:val="0"/>
        <w:ind w:hanging="283" w:left="709"/>
        <w:jc w:val="left"/>
        <w:rPr/>
      </w:pPr>
      <w:r>
        <w:rPr>
          <w:rStyle w:val="SourceText"/>
        </w:rPr>
        <w:t>CPRI = RecallEvents / P</w:t>
      </w:r>
      <w:r>
        <w:rPr/>
        <w:t xml:space="preserve"> (can exceed 1; clamp later)</w:t>
      </w:r>
    </w:p>
    <w:p>
      <w:pPr>
        <w:pStyle w:val="HorizontalLine"/>
        <w:bidi w:val="0"/>
        <w:jc w:val="left"/>
        <w:rPr/>
      </w:pPr>
      <w:r>
        <w:rPr/>
      </w:r>
    </w:p>
    <w:p>
      <w:pPr>
        <w:pStyle w:val="Heading2"/>
        <w:bidi w:val="0"/>
        <w:jc w:val="left"/>
        <w:rPr/>
      </w:pPr>
      <w:r>
        <w:rPr/>
        <w:t>4) Phonics Metrics (raw)</w:t>
      </w:r>
    </w:p>
    <w:p>
      <w:pPr>
        <w:pStyle w:val="Heading3"/>
        <w:bidi w:val="0"/>
        <w:jc w:val="left"/>
        <w:rPr/>
      </w:pPr>
      <w:r>
        <w:rPr/>
        <w:t>4.1 Dominant Phase</w:t>
      </w:r>
    </w:p>
    <w:p>
      <w:pPr>
        <w:pStyle w:val="BodyText"/>
        <w:bidi w:val="0"/>
        <w:jc w:val="left"/>
        <w:rPr/>
      </w:pPr>
      <w:r>
        <w:rPr/>
        <w:t>You already require phase profiling; to make it deterministic:</w:t>
      </w:r>
    </w:p>
    <w:p>
      <w:pPr>
        <w:pStyle w:val="BodyText"/>
        <w:bidi w:val="0"/>
        <w:jc w:val="left"/>
        <w:rPr/>
      </w:pPr>
      <w:r>
        <w:rPr/>
        <w:t xml:space="preserve">Let </w:t>
      </w:r>
      <w:r>
        <w:rPr>
          <w:rStyle w:val="SourceText"/>
        </w:rPr>
        <w:t>PhaseDensityBook = {p2, p3, p4, p5, p6}</w:t>
      </w:r>
      <w:r>
        <w:rPr/>
        <w:t xml:space="preserve"> as percentages (0..1) derived from your phonics profiler.</w:t>
      </w:r>
    </w:p>
    <w:p>
      <w:pPr>
        <w:pStyle w:val="BodyText"/>
        <w:numPr>
          <w:ilvl w:val="0"/>
          <w:numId w:val="89"/>
        </w:numPr>
        <w:tabs>
          <w:tab w:val="left" w:pos="709" w:leader="none"/>
        </w:tabs>
        <w:bidi w:val="0"/>
        <w:ind w:hanging="283" w:left="709"/>
        <w:jc w:val="left"/>
        <w:rPr/>
      </w:pPr>
      <w:r>
        <w:rPr>
          <w:rStyle w:val="SourceText"/>
        </w:rPr>
        <w:t>DominantPhase = argmax(PhaseDensityBook)</w:t>
      </w:r>
    </w:p>
    <w:p>
      <w:pPr>
        <w:pStyle w:val="BodyText"/>
        <w:numPr>
          <w:ilvl w:val="0"/>
          <w:numId w:val="89"/>
        </w:numPr>
        <w:tabs>
          <w:tab w:val="left" w:pos="709" w:leader="none"/>
        </w:tabs>
        <w:bidi w:val="0"/>
        <w:ind w:hanging="283" w:left="709"/>
        <w:jc w:val="left"/>
        <w:rPr/>
      </w:pPr>
      <w:r>
        <w:rPr/>
        <w:t>If top two phases are within 0.03 (3%) absolute difference:</w:t>
      </w:r>
    </w:p>
    <w:p>
      <w:pPr>
        <w:pStyle w:val="BodyText"/>
        <w:numPr>
          <w:ilvl w:val="1"/>
          <w:numId w:val="89"/>
        </w:numPr>
        <w:tabs>
          <w:tab w:val="clear" w:pos="709"/>
          <w:tab w:val="left" w:pos="1418" w:leader="none"/>
        </w:tabs>
        <w:bidi w:val="0"/>
        <w:ind w:hanging="283" w:left="1418"/>
        <w:jc w:val="left"/>
        <w:rPr/>
      </w:pPr>
      <w:r>
        <w:rPr/>
        <w:t>choose lower-numbered phase</w:t>
      </w:r>
    </w:p>
    <w:p>
      <w:pPr>
        <w:pStyle w:val="BodyText"/>
        <w:numPr>
          <w:ilvl w:val="1"/>
          <w:numId w:val="89"/>
        </w:numPr>
        <w:tabs>
          <w:tab w:val="clear" w:pos="709"/>
          <w:tab w:val="left" w:pos="1418" w:leader="none"/>
        </w:tabs>
        <w:bidi w:val="0"/>
        <w:ind w:hanging="283" w:left="1418"/>
        <w:jc w:val="left"/>
        <w:rPr/>
      </w:pPr>
      <w:r>
        <w:rPr/>
        <w:t xml:space="preserve">set </w:t>
      </w:r>
      <w:r>
        <w:rPr>
          <w:rStyle w:val="SourceText"/>
        </w:rPr>
        <w:t>phonicsPhaseConflictFlag = true</w:t>
      </w:r>
      <w:r>
        <w:rPr/>
        <w:br/>
        <w:t>Else false.</w:t>
      </w:r>
    </w:p>
    <w:p>
      <w:pPr>
        <w:pStyle w:val="Heading3"/>
        <w:bidi w:val="0"/>
        <w:jc w:val="left"/>
        <w:rPr/>
      </w:pPr>
      <w:r>
        <w:rPr/>
        <w:t>4.2 Phase 6 Morphology density (M6)</w:t>
      </w:r>
    </w:p>
    <w:p>
      <w:pPr>
        <w:pStyle w:val="BodyText"/>
        <w:bidi w:val="0"/>
        <w:jc w:val="left"/>
        <w:rPr/>
      </w:pPr>
      <w:r>
        <w:rPr/>
        <w:t>A token counts toward morphology if it matches any of:</w:t>
      </w:r>
    </w:p>
    <w:p>
      <w:pPr>
        <w:pStyle w:val="BodyText"/>
        <w:bidi w:val="0"/>
        <w:jc w:val="left"/>
        <w:rPr/>
      </w:pPr>
      <w:r>
        <w:rPr>
          <w:rStyle w:val="Strong"/>
        </w:rPr>
        <w:t>Inflections</w:t>
      </w:r>
    </w:p>
    <w:p>
      <w:pPr>
        <w:pStyle w:val="BodyText"/>
        <w:numPr>
          <w:ilvl w:val="0"/>
          <w:numId w:val="90"/>
        </w:numPr>
        <w:tabs>
          <w:tab w:val="left" w:pos="709" w:leader="none"/>
        </w:tabs>
        <w:bidi w:val="0"/>
        <w:ind w:hanging="283" w:left="709"/>
        <w:jc w:val="left"/>
        <w:rPr/>
      </w:pPr>
      <w:r>
        <w:rPr/>
        <w:t xml:space="preserve">endswith </w:t>
      </w:r>
      <w:r>
        <w:rPr>
          <w:rStyle w:val="SourceText"/>
        </w:rPr>
        <w:t>ed</w:t>
      </w:r>
      <w:r>
        <w:rPr/>
        <w:t xml:space="preserve"> and length&gt;3</w:t>
      </w:r>
    </w:p>
    <w:p>
      <w:pPr>
        <w:pStyle w:val="BodyText"/>
        <w:numPr>
          <w:ilvl w:val="0"/>
          <w:numId w:val="90"/>
        </w:numPr>
        <w:tabs>
          <w:tab w:val="left" w:pos="709" w:leader="none"/>
        </w:tabs>
        <w:bidi w:val="0"/>
        <w:ind w:hanging="283" w:left="709"/>
        <w:jc w:val="left"/>
        <w:rPr/>
      </w:pPr>
      <w:r>
        <w:rPr/>
        <w:t xml:space="preserve">endswith </w:t>
      </w:r>
      <w:r>
        <w:rPr>
          <w:rStyle w:val="SourceText"/>
        </w:rPr>
        <w:t>ing</w:t>
      </w:r>
      <w:r>
        <w:rPr/>
        <w:t xml:space="preserve"> and length&gt;4</w:t>
      </w:r>
    </w:p>
    <w:p>
      <w:pPr>
        <w:pStyle w:val="BodyText"/>
        <w:numPr>
          <w:ilvl w:val="0"/>
          <w:numId w:val="90"/>
        </w:numPr>
        <w:tabs>
          <w:tab w:val="left" w:pos="709" w:leader="none"/>
        </w:tabs>
        <w:bidi w:val="0"/>
        <w:ind w:hanging="283" w:left="709"/>
        <w:jc w:val="left"/>
        <w:rPr/>
      </w:pPr>
      <w:r>
        <w:rPr/>
        <w:t xml:space="preserve">endswith </w:t>
      </w:r>
      <w:r>
        <w:rPr>
          <w:rStyle w:val="SourceText"/>
        </w:rPr>
        <w:t>er</w:t>
      </w:r>
      <w:r>
        <w:rPr/>
        <w:t xml:space="preserve"> or </w:t>
      </w:r>
      <w:r>
        <w:rPr>
          <w:rStyle w:val="SourceText"/>
        </w:rPr>
        <w:t>est</w:t>
      </w:r>
      <w:r>
        <w:rPr/>
        <w:t xml:space="preserve"> and length&gt;3</w:t>
      </w:r>
    </w:p>
    <w:p>
      <w:pPr>
        <w:pStyle w:val="BodyText"/>
        <w:bidi w:val="0"/>
        <w:jc w:val="left"/>
        <w:rPr/>
      </w:pPr>
      <w:r>
        <w:rPr>
          <w:rStyle w:val="Strong"/>
        </w:rPr>
        <w:t>Irregular past / auxiliaries list (fixed)</w:t>
      </w:r>
      <w:r>
        <w:rPr/>
        <w:br/>
        <w:t>{was, were, had, did, went, saw, got, made, took, came, gave, found, thought, said}</w:t>
      </w:r>
    </w:p>
    <w:p>
      <w:pPr>
        <w:pStyle w:val="BodyText"/>
        <w:bidi w:val="0"/>
        <w:jc w:val="left"/>
        <w:rPr/>
      </w:pPr>
      <w:r>
        <w:rPr>
          <w:rStyle w:val="Strong"/>
        </w:rPr>
        <w:t>Derivational suffixes (light, deterministic)</w:t>
      </w:r>
      <w:r>
        <w:rPr/>
        <w:br/>
        <w:t>endswith any of: {ment, ness, ful, less, ly} and length&gt;5</w:t>
      </w:r>
    </w:p>
    <w:p>
      <w:pPr>
        <w:pStyle w:val="BodyText"/>
        <w:bidi w:val="0"/>
        <w:jc w:val="left"/>
        <w:rPr/>
      </w:pPr>
      <w:r>
        <w:rPr>
          <w:rStyle w:val="Strong"/>
        </w:rPr>
        <w:t>Exclusions</w:t>
      </w:r>
    </w:p>
    <w:p>
      <w:pPr>
        <w:pStyle w:val="BodyText"/>
        <w:numPr>
          <w:ilvl w:val="0"/>
          <w:numId w:val="91"/>
        </w:numPr>
        <w:tabs>
          <w:tab w:val="left" w:pos="709" w:leader="none"/>
        </w:tabs>
        <w:bidi w:val="0"/>
        <w:ind w:hanging="283" w:left="709"/>
        <w:jc w:val="left"/>
        <w:rPr/>
      </w:pPr>
      <w:r>
        <w:rPr/>
        <w:t xml:space="preserve">pure plural </w:t>
      </w:r>
      <w:r>
        <w:rPr>
          <w:rStyle w:val="SourceText"/>
        </w:rPr>
        <w:t>s</w:t>
      </w:r>
      <w:r>
        <w:rPr/>
        <w:t xml:space="preserve"> endings do not count</w:t>
      </w:r>
    </w:p>
    <w:p>
      <w:pPr>
        <w:pStyle w:val="BodyText"/>
        <w:numPr>
          <w:ilvl w:val="0"/>
          <w:numId w:val="91"/>
        </w:numPr>
        <w:tabs>
          <w:tab w:val="left" w:pos="709" w:leader="none"/>
        </w:tabs>
        <w:bidi w:val="0"/>
        <w:ind w:hanging="283" w:left="709"/>
        <w:jc w:val="left"/>
        <w:rPr/>
      </w:pPr>
      <w:r>
        <w:rPr/>
        <w:t xml:space="preserve">possessive </w:t>
      </w:r>
      <w:r>
        <w:rPr>
          <w:rStyle w:val="SourceText"/>
        </w:rPr>
        <w:t>’s</w:t>
      </w:r>
      <w:r>
        <w:rPr/>
        <w:t xml:space="preserve"> does not count unless base is in morphology set already (ignore for M6)</w:t>
      </w:r>
    </w:p>
    <w:p>
      <w:pPr>
        <w:pStyle w:val="BodyText"/>
        <w:bidi w:val="0"/>
        <w:jc w:val="left"/>
        <w:rPr/>
      </w:pPr>
      <w:r>
        <w:rPr/>
        <w:t xml:space="preserve">Let </w:t>
      </w:r>
      <w:r>
        <w:rPr>
          <w:rStyle w:val="SourceText"/>
        </w:rPr>
        <w:t>M</w:t>
      </w:r>
      <w:r>
        <w:rPr/>
        <w:t xml:space="preserve"> = morphology tokens count</w:t>
        <w:br/>
      </w:r>
      <w:r>
        <w:rPr>
          <w:rStyle w:val="SourceText"/>
        </w:rPr>
        <w:t>M6 = M / T</w:t>
      </w:r>
    </w:p>
    <w:p>
      <w:pPr>
        <w:pStyle w:val="BodyText"/>
        <w:bidi w:val="0"/>
        <w:jc w:val="left"/>
        <w:rPr/>
      </w:pPr>
      <w:r>
        <w:rPr>
          <w:rStyle w:val="Strong"/>
        </w:rPr>
        <w:t>Distribution requirement</w:t>
      </w:r>
      <w:r>
        <w:rPr/>
        <w:br/>
        <w:t xml:space="preserve">Let </w:t>
      </w:r>
      <w:r>
        <w:rPr>
          <w:rStyle w:val="SourceText"/>
        </w:rPr>
        <w:t>PagesWithMorphology</w:t>
      </w:r>
      <w:r>
        <w:rPr/>
        <w:t xml:space="preserve"> = number of pages with at least one morphology token.</w:t>
        <w:br/>
      </w:r>
      <w:r>
        <w:rPr>
          <w:rStyle w:val="SourceText"/>
        </w:rPr>
        <w:t>MorphologySpread = PagesWithMorphology / P</w:t>
      </w:r>
    </w:p>
    <w:p>
      <w:pPr>
        <w:pStyle w:val="HorizontalLine"/>
        <w:bidi w:val="0"/>
        <w:jc w:val="left"/>
        <w:rPr/>
      </w:pPr>
      <w:r>
        <w:rPr/>
      </w:r>
    </w:p>
    <w:p>
      <w:pPr>
        <w:pStyle w:val="Heading2"/>
        <w:bidi w:val="0"/>
        <w:jc w:val="left"/>
        <w:rPr/>
      </w:pPr>
      <w:r>
        <w:rPr/>
        <w:t>5) Progression Metrics (raw)</w:t>
      </w:r>
    </w:p>
    <w:p>
      <w:pPr>
        <w:pStyle w:val="Heading3"/>
        <w:bidi w:val="0"/>
        <w:jc w:val="left"/>
        <w:rPr/>
      </w:pPr>
      <w:r>
        <w:rPr/>
        <w:t>5.1 Structural Escalation Index (SEI)</w:t>
      </w:r>
    </w:p>
    <w:p>
      <w:pPr>
        <w:pStyle w:val="BodyText"/>
        <w:bidi w:val="0"/>
        <w:jc w:val="left"/>
        <w:rPr/>
      </w:pPr>
      <w:r>
        <w:rPr/>
        <w:t xml:space="preserve">Compute a </w:t>
      </w:r>
      <w:r>
        <w:rPr>
          <w:rStyle w:val="Strong"/>
        </w:rPr>
        <w:t>complexity score per page</w:t>
      </w:r>
      <w:r>
        <w:rPr/>
        <w:t>:</w:t>
      </w:r>
    </w:p>
    <w:p>
      <w:pPr>
        <w:pStyle w:val="BodyText"/>
        <w:bidi w:val="0"/>
        <w:jc w:val="left"/>
        <w:rPr/>
      </w:pPr>
      <w:r>
        <w:rPr/>
        <w:t>For each page i:</w:t>
      </w:r>
    </w:p>
    <w:p>
      <w:pPr>
        <w:pStyle w:val="BodyText"/>
        <w:numPr>
          <w:ilvl w:val="0"/>
          <w:numId w:val="92"/>
        </w:numPr>
        <w:tabs>
          <w:tab w:val="left" w:pos="709" w:leader="none"/>
        </w:tabs>
        <w:bidi w:val="0"/>
        <w:ind w:hanging="283" w:left="709"/>
        <w:jc w:val="left"/>
        <w:rPr/>
      </w:pPr>
      <w:r>
        <w:rPr>
          <w:rStyle w:val="SourceText"/>
        </w:rPr>
        <w:t>ASL_i</w:t>
      </w:r>
      <w:r>
        <w:rPr/>
        <w:t xml:space="preserve"> = average sentence length on page i</w:t>
      </w:r>
    </w:p>
    <w:p>
      <w:pPr>
        <w:pStyle w:val="BodyText"/>
        <w:numPr>
          <w:ilvl w:val="0"/>
          <w:numId w:val="92"/>
        </w:numPr>
        <w:tabs>
          <w:tab w:val="left" w:pos="709" w:leader="none"/>
        </w:tabs>
        <w:bidi w:val="0"/>
        <w:ind w:hanging="283" w:left="709"/>
        <w:jc w:val="left"/>
        <w:rPr/>
      </w:pPr>
      <w:r>
        <w:rPr>
          <w:rStyle w:val="SourceText"/>
        </w:rPr>
        <w:t>ClauseMarkers_i</w:t>
      </w:r>
      <w:r>
        <w:rPr/>
        <w:t xml:space="preserve"> = count of occurrences of any subordinators: {because, when, if, that, which, who, while, before, after, so} in tokens of page i</w:t>
      </w:r>
    </w:p>
    <w:p>
      <w:pPr>
        <w:pStyle w:val="BodyText"/>
        <w:numPr>
          <w:ilvl w:val="0"/>
          <w:numId w:val="92"/>
        </w:numPr>
        <w:tabs>
          <w:tab w:val="left" w:pos="709" w:leader="none"/>
        </w:tabs>
        <w:bidi w:val="0"/>
        <w:ind w:hanging="283" w:left="709"/>
        <w:jc w:val="left"/>
        <w:rPr/>
      </w:pPr>
      <w:r>
        <w:rPr>
          <w:rStyle w:val="SourceText"/>
        </w:rPr>
        <w:t>ConjMarkers_i</w:t>
      </w:r>
      <w:r>
        <w:rPr/>
        <w:t xml:space="preserve"> = count of coordinating conjunctions: {and, but, so, or} in tokens of page i</w:t>
      </w:r>
    </w:p>
    <w:p>
      <w:pPr>
        <w:pStyle w:val="BodyText"/>
        <w:numPr>
          <w:ilvl w:val="0"/>
          <w:numId w:val="92"/>
        </w:numPr>
        <w:tabs>
          <w:tab w:val="left" w:pos="709" w:leader="none"/>
        </w:tabs>
        <w:bidi w:val="0"/>
        <w:ind w:hanging="283" w:left="709"/>
        <w:jc w:val="left"/>
        <w:rPr/>
      </w:pPr>
      <w:r>
        <w:rPr>
          <w:rStyle w:val="SourceText"/>
        </w:rPr>
        <w:t>Punct_i</w:t>
      </w:r>
      <w:r>
        <w:rPr/>
        <w:t xml:space="preserve"> = count of punctuation marks in page text among {comma, semicolon, colon, dash} (commas count)</w:t>
      </w:r>
    </w:p>
    <w:p>
      <w:pPr>
        <w:pStyle w:val="BodyText"/>
        <w:bidi w:val="0"/>
        <w:jc w:val="left"/>
        <w:rPr/>
      </w:pPr>
      <w:r>
        <w:rPr/>
        <w:t>Define:</w:t>
        <w:br/>
      </w:r>
      <w:r>
        <w:rPr>
          <w:rStyle w:val="SourceText"/>
        </w:rPr>
        <w:t>PageComplexity_i = 0.5*ASL_i + 1.0*(ClauseMarkers_i/Sentences_i) + 0.5*(ConjMarkers_i/Sentences_i) + 0.3*(Punct_i/Sentences_i)</w:t>
      </w:r>
    </w:p>
    <w:p>
      <w:pPr>
        <w:pStyle w:val="BodyText"/>
        <w:bidi w:val="0"/>
        <w:jc w:val="left"/>
        <w:rPr/>
      </w:pPr>
      <w:r>
        <w:rPr/>
        <w:t>Divide book into thirds by pages:</w:t>
      </w:r>
    </w:p>
    <w:p>
      <w:pPr>
        <w:pStyle w:val="BodyText"/>
        <w:numPr>
          <w:ilvl w:val="0"/>
          <w:numId w:val="93"/>
        </w:numPr>
        <w:tabs>
          <w:tab w:val="left" w:pos="709" w:leader="none"/>
        </w:tabs>
        <w:bidi w:val="0"/>
        <w:ind w:hanging="283" w:left="709"/>
        <w:jc w:val="left"/>
        <w:rPr/>
      </w:pPr>
      <w:r>
        <w:rPr/>
        <w:t>first third pages: 1..ceil(P/3)</w:t>
      </w:r>
    </w:p>
    <w:p>
      <w:pPr>
        <w:pStyle w:val="BodyText"/>
        <w:numPr>
          <w:ilvl w:val="0"/>
          <w:numId w:val="93"/>
        </w:numPr>
        <w:tabs>
          <w:tab w:val="left" w:pos="709" w:leader="none"/>
        </w:tabs>
        <w:bidi w:val="0"/>
        <w:ind w:hanging="283" w:left="709"/>
        <w:jc w:val="left"/>
        <w:rPr/>
      </w:pPr>
      <w:r>
        <w:rPr/>
        <w:t>last third pages: floor(2P/3)+1..P</w:t>
      </w:r>
    </w:p>
    <w:p>
      <w:pPr>
        <w:pStyle w:val="BodyText"/>
        <w:bidi w:val="0"/>
        <w:jc w:val="left"/>
        <w:rPr/>
      </w:pPr>
      <w:r>
        <w:rPr/>
        <w:t xml:space="preserve">Let </w:t>
      </w:r>
      <w:r>
        <w:rPr>
          <w:rStyle w:val="SourceText"/>
        </w:rPr>
        <w:t>C_first</w:t>
      </w:r>
      <w:r>
        <w:rPr/>
        <w:t xml:space="preserve"> = average PageComplexity in first third</w:t>
        <w:br/>
        <w:t xml:space="preserve">Let </w:t>
      </w:r>
      <w:r>
        <w:rPr>
          <w:rStyle w:val="SourceText"/>
        </w:rPr>
        <w:t>C_last</w:t>
      </w:r>
      <w:r>
        <w:rPr/>
        <w:t xml:space="preserve"> = average PageComplexity in last third</w:t>
      </w:r>
    </w:p>
    <w:p>
      <w:pPr>
        <w:pStyle w:val="BodyText"/>
        <w:bidi w:val="0"/>
        <w:jc w:val="left"/>
        <w:rPr/>
      </w:pPr>
      <w:r>
        <w:rPr/>
        <w:t>Raw escalation:</w:t>
        <w:br/>
      </w:r>
      <w:r>
        <w:rPr>
          <w:rStyle w:val="SourceText"/>
        </w:rPr>
        <w:t>SEI_raw = C_last - C_first</w:t>
      </w:r>
    </w:p>
    <w:p>
      <w:pPr>
        <w:pStyle w:val="BodyText"/>
        <w:bidi w:val="0"/>
        <w:jc w:val="left"/>
        <w:rPr/>
      </w:pPr>
      <w:r>
        <w:rPr/>
        <w:t>Normalise to 0..1:</w:t>
        <w:br/>
      </w:r>
      <w:r>
        <w:rPr>
          <w:rStyle w:val="SourceText"/>
        </w:rPr>
        <w:t>SEI = clamp( (SEI_raw + 1.0) / 2.0 , 0, 1 )</w:t>
      </w:r>
    </w:p>
    <w:p>
      <w:pPr>
        <w:pStyle w:val="Heading3"/>
        <w:bidi w:val="0"/>
        <w:jc w:val="left"/>
        <w:rPr/>
      </w:pPr>
      <w:r>
        <w:rPr/>
        <w:t>5.2 Narrative Complexity Slope (NCS)</w:t>
      </w:r>
    </w:p>
    <w:p>
      <w:pPr>
        <w:pStyle w:val="BodyText"/>
        <w:bidi w:val="0"/>
        <w:jc w:val="left"/>
        <w:rPr/>
      </w:pPr>
      <w:r>
        <w:rPr/>
        <w:t xml:space="preserve">Per-page narrative score </w:t>
      </w:r>
      <w:r>
        <w:rPr>
          <w:rStyle w:val="SourceText"/>
        </w:rPr>
        <w:t>N_i</w:t>
      </w:r>
      <w:r>
        <w:rPr/>
        <w:t xml:space="preserve"> in {0,1,2,3}:</w:t>
      </w:r>
    </w:p>
    <w:p>
      <w:pPr>
        <w:pStyle w:val="BodyText"/>
        <w:bidi w:val="0"/>
        <w:jc w:val="left"/>
        <w:rPr/>
      </w:pPr>
      <w:r>
        <w:rPr/>
        <w:t>Deterministic rules:</w:t>
      </w:r>
    </w:p>
    <w:p>
      <w:pPr>
        <w:pStyle w:val="BodyText"/>
        <w:numPr>
          <w:ilvl w:val="0"/>
          <w:numId w:val="94"/>
        </w:numPr>
        <w:tabs>
          <w:tab w:val="left" w:pos="709" w:leader="none"/>
        </w:tabs>
        <w:bidi w:val="0"/>
        <w:ind w:hanging="283" w:left="709"/>
        <w:jc w:val="left"/>
        <w:rPr/>
      </w:pPr>
      <w:r>
        <w:rPr/>
        <w:t>Start at 0.</w:t>
      </w:r>
    </w:p>
    <w:p>
      <w:pPr>
        <w:pStyle w:val="BodyText"/>
        <w:numPr>
          <w:ilvl w:val="0"/>
          <w:numId w:val="94"/>
        </w:numPr>
        <w:tabs>
          <w:tab w:val="left" w:pos="709" w:leader="none"/>
        </w:tabs>
        <w:bidi w:val="0"/>
        <w:ind w:hanging="283" w:left="709"/>
        <w:jc w:val="left"/>
        <w:rPr/>
      </w:pPr>
      <w:r>
        <w:rPr/>
        <w:t>If page contains any action verb from list {go, went, walk, walked, run, ran, jump, jumped, get, got, look, looked, see, saw, find, found, help, helped, make, made, take, took, come, came, leave, left, feed, fed} → at least 1.</w:t>
      </w:r>
    </w:p>
    <w:p>
      <w:pPr>
        <w:pStyle w:val="BodyText"/>
        <w:numPr>
          <w:ilvl w:val="0"/>
          <w:numId w:val="94"/>
        </w:numPr>
        <w:tabs>
          <w:tab w:val="left" w:pos="709" w:leader="none"/>
        </w:tabs>
        <w:bidi w:val="0"/>
        <w:ind w:hanging="283" w:left="709"/>
        <w:jc w:val="left"/>
        <w:rPr/>
      </w:pPr>
      <w:r>
        <w:rPr/>
        <w:t xml:space="preserve">If page contains a question mark </w:t>
      </w:r>
      <w:r>
        <w:rPr>
          <w:rStyle w:val="SourceText"/>
        </w:rPr>
        <w:t>?</w:t>
      </w:r>
      <w:r>
        <w:rPr/>
        <w:t xml:space="preserve"> OR token in {why, what, how} → at least 2.</w:t>
      </w:r>
    </w:p>
    <w:p>
      <w:pPr>
        <w:pStyle w:val="BodyText"/>
        <w:numPr>
          <w:ilvl w:val="0"/>
          <w:numId w:val="94"/>
        </w:numPr>
        <w:tabs>
          <w:tab w:val="left" w:pos="709" w:leader="none"/>
        </w:tabs>
        <w:bidi w:val="0"/>
        <w:ind w:hanging="283" w:left="709"/>
        <w:jc w:val="left"/>
        <w:rPr/>
      </w:pPr>
      <w:r>
        <w:rPr/>
        <w:t>If page contains closure marker tokens {time, home, safe, again, end, finished} OR phrase “time to go” (tokenised) → at least 3.</w:t>
      </w:r>
    </w:p>
    <w:p>
      <w:pPr>
        <w:pStyle w:val="BodyText"/>
        <w:bidi w:val="0"/>
        <w:jc w:val="left"/>
        <w:rPr/>
      </w:pPr>
      <w:r>
        <w:rPr/>
        <w:t>Compute averages per third:</w:t>
        <w:br/>
      </w:r>
      <w:r>
        <w:rPr>
          <w:rStyle w:val="SourceText"/>
        </w:rPr>
        <w:t>N_first</w:t>
      </w:r>
      <w:r>
        <w:rPr/>
        <w:t xml:space="preserve"> = mean of N_i in first third</w:t>
        <w:br/>
      </w:r>
      <w:r>
        <w:rPr>
          <w:rStyle w:val="SourceText"/>
        </w:rPr>
        <w:t>N_last</w:t>
      </w:r>
      <w:r>
        <w:rPr/>
        <w:t xml:space="preserve"> = mean of N_i in last third</w:t>
      </w:r>
    </w:p>
    <w:p>
      <w:pPr>
        <w:pStyle w:val="BodyText"/>
        <w:bidi w:val="0"/>
        <w:jc w:val="left"/>
        <w:rPr/>
      </w:pPr>
      <w:r>
        <w:rPr>
          <w:rStyle w:val="SourceText"/>
        </w:rPr>
        <w:t>NCS_raw = N_last - N_first</w:t>
      </w:r>
      <w:r>
        <w:rPr/>
        <w:t xml:space="preserve"> (range -3..+3)</w:t>
      </w:r>
    </w:p>
    <w:p>
      <w:pPr>
        <w:pStyle w:val="BodyText"/>
        <w:bidi w:val="0"/>
        <w:jc w:val="left"/>
        <w:rPr/>
      </w:pPr>
      <w:r>
        <w:rPr/>
        <w:t>Normalise to 0..1:</w:t>
        <w:br/>
      </w:r>
      <w:r>
        <w:rPr>
          <w:rStyle w:val="SourceText"/>
        </w:rPr>
        <w:t>NCS = clamp( (NCS_raw + 3) / 6 , 0, 1 )</w:t>
      </w:r>
    </w:p>
    <w:p>
      <w:pPr>
        <w:pStyle w:val="Heading3"/>
        <w:bidi w:val="0"/>
        <w:jc w:val="left"/>
        <w:rPr/>
      </w:pPr>
      <w:r>
        <w:rPr/>
        <w:t>5.3 Multi-Phase Arc (boolean)</w:t>
      </w:r>
    </w:p>
    <w:p>
      <w:pPr>
        <w:pStyle w:val="BodyText"/>
        <w:bidi w:val="0"/>
        <w:jc w:val="left"/>
        <w:rPr/>
      </w:pPr>
      <w:r>
        <w:rPr/>
        <w:t>Compute dominant phase for each third using phase densities restricted to that third.</w:t>
        <w:br/>
      </w:r>
      <w:r>
        <w:rPr>
          <w:rStyle w:val="SourceText"/>
        </w:rPr>
        <w:t>DP_first</w:t>
      </w:r>
      <w:r>
        <w:rPr/>
        <w:t xml:space="preserve">, </w:t>
      </w:r>
      <w:r>
        <w:rPr>
          <w:rStyle w:val="SourceText"/>
        </w:rPr>
        <w:t>DP_mid</w:t>
      </w:r>
      <w:r>
        <w:rPr/>
        <w:t xml:space="preserve">, </w:t>
      </w:r>
      <w:r>
        <w:rPr>
          <w:rStyle w:val="SourceText"/>
        </w:rPr>
        <w:t>DP_last</w:t>
      </w:r>
      <w:r>
        <w:rPr/>
        <w:t xml:space="preserve"> = DominantPhase indices (2..6)</w:t>
      </w:r>
    </w:p>
    <w:p>
      <w:pPr>
        <w:pStyle w:val="BodyText"/>
        <w:bidi w:val="0"/>
        <w:jc w:val="left"/>
        <w:rPr/>
      </w:pPr>
      <w:r>
        <w:rPr/>
        <w:t>Set:</w:t>
      </w:r>
    </w:p>
    <w:p>
      <w:pPr>
        <w:pStyle w:val="BodyText"/>
        <w:numPr>
          <w:ilvl w:val="0"/>
          <w:numId w:val="95"/>
        </w:numPr>
        <w:tabs>
          <w:tab w:val="left" w:pos="709" w:leader="none"/>
        </w:tabs>
        <w:bidi w:val="0"/>
        <w:ind w:hanging="283" w:left="709"/>
        <w:jc w:val="left"/>
        <w:rPr/>
      </w:pPr>
      <w:r>
        <w:rPr>
          <w:rStyle w:val="SourceText"/>
        </w:rPr>
        <w:t>multiPhaseArc = true</w:t>
      </w:r>
      <w:r>
        <w:rPr/>
        <w:t xml:space="preserve"> if </w:t>
      </w:r>
      <w:r>
        <w:rPr>
          <w:rStyle w:val="SourceText"/>
        </w:rPr>
        <w:t>DP_last &gt; DP_first</w:t>
      </w:r>
    </w:p>
    <w:p>
      <w:pPr>
        <w:pStyle w:val="BodyText"/>
        <w:numPr>
          <w:ilvl w:val="0"/>
          <w:numId w:val="95"/>
        </w:numPr>
        <w:tabs>
          <w:tab w:val="left" w:pos="709" w:leader="none"/>
        </w:tabs>
        <w:bidi w:val="0"/>
        <w:ind w:hanging="283" w:left="709"/>
        <w:jc w:val="left"/>
        <w:rPr/>
      </w:pPr>
      <w:r>
        <w:rPr/>
        <w:t>else false</w:t>
      </w:r>
    </w:p>
    <w:p>
      <w:pPr>
        <w:pStyle w:val="HorizontalLine"/>
        <w:bidi w:val="0"/>
        <w:jc w:val="left"/>
        <w:rPr/>
      </w:pPr>
      <w:r>
        <w:rPr/>
      </w:r>
    </w:p>
    <w:p>
      <w:pPr>
        <w:pStyle w:val="Heading2"/>
        <w:bidi w:val="0"/>
        <w:jc w:val="left"/>
        <w:rPr/>
      </w:pPr>
      <w:r>
        <w:rPr/>
        <w:t>6) Normalisation to 0–100</w:t>
      </w:r>
    </w:p>
    <w:p>
      <w:pPr>
        <w:pStyle w:val="BodyText"/>
        <w:bidi w:val="0"/>
        <w:jc w:val="left"/>
        <w:rPr/>
      </w:pPr>
      <w:r>
        <w:rPr/>
        <w:t>All raw metrics that are fractions are normalised and clipped.</w:t>
      </w:r>
    </w:p>
    <w:p>
      <w:pPr>
        <w:pStyle w:val="Heading3"/>
        <w:bidi w:val="0"/>
        <w:jc w:val="left"/>
        <w:rPr/>
      </w:pPr>
      <w:r>
        <w:rPr/>
        <w:t>6.1 Helper</w:t>
      </w:r>
    </w:p>
    <w:p>
      <w:pPr>
        <w:pStyle w:val="BodyText"/>
        <w:bidi w:val="0"/>
        <w:jc w:val="left"/>
        <w:rPr/>
      </w:pPr>
      <w:r>
        <w:rPr>
          <w:rStyle w:val="SourceText"/>
        </w:rPr>
        <w:t>clamp(x, a, b)</w:t>
      </w:r>
      <w:r>
        <w:rPr/>
        <w:t xml:space="preserve"> = min(max(x,a),b)</w:t>
      </w:r>
    </w:p>
    <w:p>
      <w:pPr>
        <w:pStyle w:val="Heading3"/>
        <w:bidi w:val="0"/>
        <w:jc w:val="left"/>
        <w:rPr/>
      </w:pPr>
      <w:r>
        <w:rPr/>
        <w:t>6.2 Normalised metrics</w:t>
      </w:r>
    </w:p>
    <w:p>
      <w:pPr>
        <w:pStyle w:val="Heading4"/>
        <w:bidi w:val="0"/>
        <w:jc w:val="left"/>
        <w:rPr/>
      </w:pPr>
      <w:r>
        <w:rPr/>
        <w:t>(A) Phonics Phase Fit Score (PPF, 0–100)</w:t>
      </w:r>
    </w:p>
    <w:p>
      <w:pPr>
        <w:pStyle w:val="BodyText"/>
        <w:bidi w:val="0"/>
        <w:jc w:val="left"/>
        <w:rPr/>
      </w:pPr>
      <w:r>
        <w:rPr/>
        <w:t>Map DominantPhase to score:</w:t>
      </w:r>
    </w:p>
    <w:p>
      <w:pPr>
        <w:pStyle w:val="BodyText"/>
        <w:numPr>
          <w:ilvl w:val="0"/>
          <w:numId w:val="96"/>
        </w:numPr>
        <w:tabs>
          <w:tab w:val="left" w:pos="709" w:leader="none"/>
        </w:tabs>
        <w:bidi w:val="0"/>
        <w:ind w:hanging="283" w:left="709"/>
        <w:jc w:val="left"/>
        <w:rPr/>
      </w:pPr>
      <w:r>
        <w:rPr/>
        <w:t>Phase 2 → 20</w:t>
      </w:r>
    </w:p>
    <w:p>
      <w:pPr>
        <w:pStyle w:val="BodyText"/>
        <w:numPr>
          <w:ilvl w:val="0"/>
          <w:numId w:val="96"/>
        </w:numPr>
        <w:tabs>
          <w:tab w:val="left" w:pos="709" w:leader="none"/>
        </w:tabs>
        <w:bidi w:val="0"/>
        <w:ind w:hanging="283" w:left="709"/>
        <w:jc w:val="left"/>
        <w:rPr/>
      </w:pPr>
      <w:r>
        <w:rPr/>
        <w:t>Phase 3 → 35</w:t>
      </w:r>
    </w:p>
    <w:p>
      <w:pPr>
        <w:pStyle w:val="BodyText"/>
        <w:numPr>
          <w:ilvl w:val="0"/>
          <w:numId w:val="96"/>
        </w:numPr>
        <w:tabs>
          <w:tab w:val="left" w:pos="709" w:leader="none"/>
        </w:tabs>
        <w:bidi w:val="0"/>
        <w:ind w:hanging="283" w:left="709"/>
        <w:jc w:val="left"/>
        <w:rPr/>
      </w:pPr>
      <w:r>
        <w:rPr/>
        <w:t>Phase 4 → 55</w:t>
      </w:r>
    </w:p>
    <w:p>
      <w:pPr>
        <w:pStyle w:val="BodyText"/>
        <w:numPr>
          <w:ilvl w:val="0"/>
          <w:numId w:val="96"/>
        </w:numPr>
        <w:tabs>
          <w:tab w:val="left" w:pos="709" w:leader="none"/>
        </w:tabs>
        <w:bidi w:val="0"/>
        <w:ind w:hanging="283" w:left="709"/>
        <w:jc w:val="left"/>
        <w:rPr/>
      </w:pPr>
      <w:r>
        <w:rPr/>
        <w:t>Phase 5 → 75</w:t>
      </w:r>
    </w:p>
    <w:p>
      <w:pPr>
        <w:pStyle w:val="BodyText"/>
        <w:numPr>
          <w:ilvl w:val="0"/>
          <w:numId w:val="96"/>
        </w:numPr>
        <w:tabs>
          <w:tab w:val="left" w:pos="709" w:leader="none"/>
        </w:tabs>
        <w:bidi w:val="0"/>
        <w:ind w:hanging="283" w:left="709"/>
        <w:jc w:val="left"/>
        <w:rPr/>
      </w:pPr>
      <w:r>
        <w:rPr/>
        <w:t>Phase 6 → 90</w:t>
      </w:r>
    </w:p>
    <w:p>
      <w:pPr>
        <w:pStyle w:val="BodyText"/>
        <w:bidi w:val="0"/>
        <w:jc w:val="left"/>
        <w:rPr/>
      </w:pPr>
      <w:r>
        <w:rPr/>
        <w:t xml:space="preserve">If </w:t>
      </w:r>
      <w:r>
        <w:rPr>
          <w:rStyle w:val="SourceText"/>
        </w:rPr>
        <w:t>phonicsPhaseConflictFlag=true</w:t>
      </w:r>
      <w:r>
        <w:rPr/>
        <w:t>, subtract 5.</w:t>
      </w:r>
    </w:p>
    <w:p>
      <w:pPr>
        <w:pStyle w:val="BodyText"/>
        <w:bidi w:val="0"/>
        <w:jc w:val="left"/>
        <w:rPr/>
      </w:pPr>
      <w:r>
        <w:rPr>
          <w:rStyle w:val="SourceText"/>
        </w:rPr>
        <w:t>PPF = clamp(PPF, 0, 100)</w:t>
      </w:r>
    </w:p>
    <w:p>
      <w:pPr>
        <w:pStyle w:val="Heading4"/>
        <w:bidi w:val="0"/>
        <w:jc w:val="left"/>
        <w:rPr/>
      </w:pPr>
      <w:r>
        <w:rPr/>
        <w:t>(B) Morphology score (MScore, 0–100)</w:t>
      </w:r>
    </w:p>
    <w:p>
      <w:pPr>
        <w:pStyle w:val="BodyText"/>
        <w:bidi w:val="0"/>
        <w:jc w:val="left"/>
        <w:rPr/>
      </w:pPr>
      <w:r>
        <w:rPr>
          <w:rStyle w:val="SourceText"/>
        </w:rPr>
        <w:t>MScore = clamp( (M6 / 0.15) * 100 , 0, 100 )</w:t>
      </w:r>
      <w:r>
        <w:rPr/>
        <w:br/>
        <w:t>(15% morphology saturates at 100)</w:t>
      </w:r>
    </w:p>
    <w:p>
      <w:pPr>
        <w:pStyle w:val="BodyText"/>
        <w:bidi w:val="0"/>
        <w:jc w:val="left"/>
        <w:rPr/>
      </w:pPr>
      <w:r>
        <w:rPr/>
        <w:t xml:space="preserve">If </w:t>
      </w:r>
      <w:r>
        <w:rPr>
          <w:rStyle w:val="SourceText"/>
        </w:rPr>
        <w:t>MorphologySpread &lt; 0.30</w:t>
      </w:r>
      <w:r>
        <w:rPr/>
        <w:t xml:space="preserve"> then:</w:t>
        <w:br/>
      </w:r>
      <w:r>
        <w:rPr>
          <w:rStyle w:val="SourceText"/>
        </w:rPr>
        <w:t>MScore = MScore * 0.85</w:t>
      </w:r>
    </w:p>
    <w:p>
      <w:pPr>
        <w:pStyle w:val="Heading4"/>
        <w:bidi w:val="0"/>
        <w:jc w:val="left"/>
        <w:rPr/>
      </w:pPr>
      <w:r>
        <w:rPr/>
        <w:t>(C) CCPS score (CScore, 0–100)</w:t>
      </w:r>
    </w:p>
    <w:p>
      <w:pPr>
        <w:pStyle w:val="BodyText"/>
        <w:bidi w:val="0"/>
        <w:jc w:val="left"/>
        <w:rPr/>
      </w:pPr>
      <w:r>
        <w:rPr/>
        <w:t>Use CCPS already computed as 0..1 style metric:</w:t>
        <w:br/>
      </w:r>
      <w:r>
        <w:rPr>
          <w:rStyle w:val="SourceText"/>
        </w:rPr>
        <w:t>CScore = clamp( (CCPS / 0.40) * 100 , 0, 100 )</w:t>
      </w:r>
    </w:p>
    <w:p>
      <w:pPr>
        <w:pStyle w:val="Heading4"/>
        <w:bidi w:val="0"/>
        <w:jc w:val="left"/>
        <w:rPr/>
      </w:pPr>
      <w:r>
        <w:rPr/>
        <w:t>(D) SEI score (EScore, 0–100)</w:t>
      </w:r>
    </w:p>
    <w:p>
      <w:pPr>
        <w:pStyle w:val="BodyText"/>
        <w:bidi w:val="0"/>
        <w:jc w:val="left"/>
        <w:rPr/>
      </w:pPr>
      <w:r>
        <w:rPr>
          <w:rStyle w:val="SourceText"/>
        </w:rPr>
        <w:t>EScore = SEI * 100</w:t>
      </w:r>
    </w:p>
    <w:p>
      <w:pPr>
        <w:pStyle w:val="Heading4"/>
        <w:bidi w:val="0"/>
        <w:jc w:val="left"/>
        <w:rPr/>
      </w:pPr>
      <w:r>
        <w:rPr/>
        <w:t>(E) NCS score (NScore, 0–100)</w:t>
      </w:r>
    </w:p>
    <w:p>
      <w:pPr>
        <w:pStyle w:val="BodyText"/>
        <w:bidi w:val="0"/>
        <w:jc w:val="left"/>
        <w:rPr/>
      </w:pPr>
      <w:r>
        <w:rPr>
          <w:rStyle w:val="SourceText"/>
        </w:rPr>
        <w:t>NScore = NCS * 100</w:t>
      </w:r>
    </w:p>
    <w:p>
      <w:pPr>
        <w:pStyle w:val="Heading4"/>
        <w:bidi w:val="0"/>
        <w:jc w:val="left"/>
        <w:rPr/>
      </w:pPr>
      <w:r>
        <w:rPr/>
        <w:t>(F) Repetition inversion score (RInv, 0–100)</w:t>
      </w:r>
    </w:p>
    <w:p>
      <w:pPr>
        <w:pStyle w:val="BodyText"/>
        <w:bidi w:val="0"/>
        <w:jc w:val="left"/>
        <w:rPr/>
      </w:pPr>
      <w:r>
        <w:rPr>
          <w:rStyle w:val="SourceText"/>
        </w:rPr>
        <w:t>RInv = clamp( (1 - RFR) * 100 , 0, 100 )</w:t>
      </w:r>
    </w:p>
    <w:p>
      <w:pPr>
        <w:pStyle w:val="Heading4"/>
        <w:bidi w:val="0"/>
        <w:jc w:val="left"/>
        <w:rPr/>
      </w:pPr>
      <w:r>
        <w:rPr/>
        <w:t>(G) Avg sentence length fit (SLFit, 0–100)</w:t>
      </w:r>
    </w:p>
    <w:p>
      <w:pPr>
        <w:pStyle w:val="BodyText"/>
        <w:bidi w:val="0"/>
        <w:jc w:val="left"/>
        <w:rPr/>
      </w:pPr>
      <w:r>
        <w:rPr/>
        <w:t>Target range for fit increases with band; for general composite scoring use mid-band target 7.0:</w:t>
      </w:r>
    </w:p>
    <w:p>
      <w:pPr>
        <w:pStyle w:val="BodyText"/>
        <w:bidi w:val="0"/>
        <w:jc w:val="left"/>
        <w:rPr/>
      </w:pPr>
      <w:r>
        <w:rPr>
          <w:rStyle w:val="SourceText"/>
        </w:rPr>
        <w:t>SLFit = clamp( 100 - (abs(AvgSentenceLength - 7.0) * 12.5) , 0, 100 )</w:t>
      </w:r>
      <w:r>
        <w:rPr/>
        <w:br/>
        <w:t>(8 words away yields 0)</w:t>
      </w:r>
    </w:p>
    <w:p>
      <w:pPr>
        <w:pStyle w:val="Heading4"/>
        <w:bidi w:val="0"/>
        <w:jc w:val="left"/>
        <w:rPr/>
      </w:pPr>
      <w:r>
        <w:rPr/>
        <w:t>(H) Cross-page recall score (RScore, 0–100)</w:t>
      </w:r>
    </w:p>
    <w:p>
      <w:pPr>
        <w:pStyle w:val="BodyText"/>
        <w:bidi w:val="0"/>
        <w:jc w:val="left"/>
        <w:rPr/>
      </w:pPr>
      <w:r>
        <w:rPr/>
        <w:t>Clamp CPRI to [0, 2] then scale:</w:t>
        <w:br/>
      </w:r>
      <w:r>
        <w:rPr>
          <w:rStyle w:val="SourceText"/>
        </w:rPr>
        <w:t>RScore = clamp( (clamp(CPRI, 0, 2) / 2) * 100 , 0, 100 )</w:t>
      </w:r>
    </w:p>
    <w:p>
      <w:pPr>
        <w:pStyle w:val="HorizontalLine"/>
        <w:bidi w:val="0"/>
        <w:jc w:val="left"/>
        <w:rPr/>
      </w:pPr>
      <w:r>
        <w:rPr/>
      </w:r>
    </w:p>
    <w:p>
      <w:pPr>
        <w:pStyle w:val="Heading2"/>
        <w:bidi w:val="0"/>
        <w:jc w:val="left"/>
        <w:rPr/>
      </w:pPr>
      <w:r>
        <w:rPr/>
        <w:t>7) Composite Band Score (CBS)</w:t>
      </w:r>
    </w:p>
    <w:p>
      <w:pPr>
        <w:pStyle w:val="PreformattedText"/>
        <w:bidi w:val="0"/>
        <w:ind w:hanging="0" w:left="0" w:right="0"/>
        <w:rPr/>
      </w:pPr>
      <w:r>
        <w:rPr>
          <w:rStyle w:val="SourceText"/>
        </w:rPr>
        <w:t>CBS =</w:t>
      </w:r>
    </w:p>
    <w:p>
      <w:pPr>
        <w:pStyle w:val="PreformattedText"/>
        <w:bidi w:val="0"/>
        <w:rPr/>
      </w:pPr>
      <w:r>
        <w:rPr>
          <w:rStyle w:val="SourceText"/>
        </w:rPr>
        <w:t>0.20*PPF +</w:t>
      </w:r>
    </w:p>
    <w:p>
      <w:pPr>
        <w:pStyle w:val="PreformattedText"/>
        <w:bidi w:val="0"/>
        <w:rPr/>
      </w:pPr>
      <w:r>
        <w:rPr>
          <w:rStyle w:val="SourceText"/>
        </w:rPr>
        <w:t>0.15*MScore +</w:t>
      </w:r>
    </w:p>
    <w:p>
      <w:pPr>
        <w:pStyle w:val="PreformattedText"/>
        <w:bidi w:val="0"/>
        <w:rPr/>
      </w:pPr>
      <w:r>
        <w:rPr>
          <w:rStyle w:val="SourceText"/>
        </w:rPr>
        <w:t>0.15*CScore +</w:t>
      </w:r>
    </w:p>
    <w:p>
      <w:pPr>
        <w:pStyle w:val="PreformattedText"/>
        <w:bidi w:val="0"/>
        <w:rPr/>
      </w:pPr>
      <w:r>
        <w:rPr>
          <w:rStyle w:val="SourceText"/>
        </w:rPr>
        <w:t>0.15*EScore +</w:t>
      </w:r>
    </w:p>
    <w:p>
      <w:pPr>
        <w:pStyle w:val="PreformattedText"/>
        <w:bidi w:val="0"/>
        <w:rPr/>
      </w:pPr>
      <w:r>
        <w:rPr>
          <w:rStyle w:val="SourceText"/>
        </w:rPr>
        <w:t>0.10*NScore +</w:t>
      </w:r>
    </w:p>
    <w:p>
      <w:pPr>
        <w:pStyle w:val="PreformattedText"/>
        <w:bidi w:val="0"/>
        <w:rPr/>
      </w:pPr>
      <w:r>
        <w:rPr>
          <w:rStyle w:val="SourceText"/>
        </w:rPr>
        <w:t>0.10*RInv +</w:t>
      </w:r>
    </w:p>
    <w:p>
      <w:pPr>
        <w:pStyle w:val="PreformattedText"/>
        <w:bidi w:val="0"/>
        <w:rPr/>
      </w:pPr>
      <w:r>
        <w:rPr>
          <w:rStyle w:val="SourceText"/>
        </w:rPr>
        <w:t>0.10*SLFit +</w:t>
      </w:r>
    </w:p>
    <w:p>
      <w:pPr>
        <w:pStyle w:val="PreformattedText"/>
        <w:bidi w:val="0"/>
        <w:spacing w:before="0" w:after="283"/>
        <w:rPr/>
      </w:pPr>
      <w:r>
        <w:rPr>
          <w:rStyle w:val="SourceText"/>
        </w:rPr>
        <w:t>0.05*RScore</w:t>
      </w:r>
    </w:p>
    <w:p>
      <w:pPr>
        <w:pStyle w:val="Heading3"/>
        <w:bidi w:val="0"/>
        <w:jc w:val="left"/>
        <w:rPr/>
      </w:pPr>
      <w:r>
        <w:rPr/>
        <w:t>7.1 Rounding</w:t>
      </w:r>
    </w:p>
    <w:p>
      <w:pPr>
        <w:pStyle w:val="BodyText"/>
        <w:numPr>
          <w:ilvl w:val="0"/>
          <w:numId w:val="97"/>
        </w:numPr>
        <w:tabs>
          <w:tab w:val="left" w:pos="709" w:leader="none"/>
        </w:tabs>
        <w:bidi w:val="0"/>
        <w:ind w:hanging="283" w:left="709"/>
        <w:jc w:val="left"/>
        <w:rPr/>
      </w:pPr>
      <w:r>
        <w:rPr/>
        <w:t>Round each component score to 2 decimals before weighting.</w:t>
      </w:r>
    </w:p>
    <w:p>
      <w:pPr>
        <w:pStyle w:val="BodyText"/>
        <w:numPr>
          <w:ilvl w:val="0"/>
          <w:numId w:val="97"/>
        </w:numPr>
        <w:tabs>
          <w:tab w:val="left" w:pos="709" w:leader="none"/>
        </w:tabs>
        <w:bidi w:val="0"/>
        <w:ind w:hanging="283" w:left="709"/>
        <w:jc w:val="left"/>
        <w:rPr/>
      </w:pPr>
      <w:r>
        <w:rPr/>
        <w:t>Compute CBS.</w:t>
      </w:r>
    </w:p>
    <w:p>
      <w:pPr>
        <w:pStyle w:val="BodyText"/>
        <w:numPr>
          <w:ilvl w:val="0"/>
          <w:numId w:val="97"/>
        </w:numPr>
        <w:tabs>
          <w:tab w:val="left" w:pos="709" w:leader="none"/>
        </w:tabs>
        <w:bidi w:val="0"/>
        <w:ind w:hanging="283" w:left="709"/>
        <w:jc w:val="left"/>
        <w:rPr/>
      </w:pPr>
      <w:r>
        <w:rPr/>
        <w:t>Round CBS to 1 decimal.</w:t>
      </w:r>
    </w:p>
    <w:p>
      <w:pPr>
        <w:pStyle w:val="BodyText"/>
        <w:numPr>
          <w:ilvl w:val="0"/>
          <w:numId w:val="97"/>
        </w:numPr>
        <w:tabs>
          <w:tab w:val="left" w:pos="709" w:leader="none"/>
        </w:tabs>
        <w:bidi w:val="0"/>
        <w:ind w:hanging="283" w:left="709"/>
        <w:jc w:val="left"/>
        <w:rPr/>
      </w:pPr>
      <w:r>
        <w:rPr/>
        <w:t>For threshold decisions (promotion), apply HALF_UP to nearest integer.</w:t>
      </w:r>
    </w:p>
    <w:p>
      <w:pPr>
        <w:pStyle w:val="BodyText"/>
        <w:tabs>
          <w:tab w:val="left" w:pos="709" w:leader="none"/>
        </w:tabs>
        <w:bidi w:val="0"/>
        <w:ind w:hanging="283" w:left="709"/>
        <w:jc w:val="left"/>
        <w:rPr/>
      </w:pPr>
      <w:r>
        <w:rPr/>
      </w:r>
    </w:p>
    <w:p>
      <w:pPr>
        <w:pStyle w:val="Heading1"/>
        <w:tabs>
          <w:tab w:val="left" w:pos="709" w:leader="none"/>
        </w:tabs>
        <w:bidi w:val="0"/>
        <w:ind w:hanging="283" w:left="709"/>
        <w:jc w:val="left"/>
        <w:rPr>
          <w:sz w:val="24"/>
          <w:szCs w:val="24"/>
        </w:rPr>
      </w:pPr>
      <w:r>
        <w:rPr>
          <w:sz w:val="24"/>
          <w:szCs w:val="24"/>
        </w:rPr>
        <w:t>Composite Band Score (CBS)</w:t>
      </w:r>
    </w:p>
    <w:p>
      <w:pPr>
        <w:pStyle w:val="Heading2"/>
        <w:tabs>
          <w:tab w:val="left" w:pos="709" w:leader="none"/>
        </w:tabs>
        <w:spacing w:lineRule="auto" w:line="276" w:before="0" w:after="140"/>
        <w:rPr>
          <w:sz w:val="24"/>
          <w:szCs w:val="24"/>
        </w:rPr>
      </w:pPr>
      <w:r>
        <w:rPr>
          <w:sz w:val="24"/>
          <w:szCs w:val="24"/>
        </w:rPr>
        <w:t>1. Mandatory Field</w:t>
      </w:r>
    </w:p>
    <w:p>
      <w:pPr>
        <w:pStyle w:val="BodyText"/>
        <w:tabs>
          <w:tab w:val="left" w:pos="709" w:leader="none"/>
        </w:tabs>
        <w:rPr/>
      </w:pPr>
      <w:r>
        <w:rPr/>
        <w:t xml:space="preserve">Every VAL2 validation output </w:t>
      </w:r>
      <w:r>
        <w:rPr>
          <w:rStyle w:val="Strong"/>
        </w:rPr>
        <w:t xml:space="preserve">MUST include an explicit </w:t>
      </w:r>
      <w:r>
        <w:rPr>
          <w:rStyle w:val="SourceText"/>
        </w:rPr>
        <w:t>compositeBandScore</w:t>
      </w:r>
      <w:r>
        <w:rPr>
          <w:rStyle w:val="Strong"/>
        </w:rPr>
        <w:t xml:space="preserve"> field</w:t>
      </w:r>
      <w:r>
        <w:rPr/>
        <w:t xml:space="preserve"> at the root level of the JSON object.</w:t>
      </w:r>
    </w:p>
    <w:p>
      <w:pPr>
        <w:pStyle w:val="BodyText"/>
        <w:tabs>
          <w:tab w:val="left" w:pos="709" w:leader="none"/>
        </w:tabs>
        <w:rPr/>
      </w:pPr>
      <w:r>
        <w:rPr/>
        <w:t>This value:</w:t>
      </w:r>
    </w:p>
    <w:p>
      <w:pPr>
        <w:pStyle w:val="BodyText"/>
        <w:numPr>
          <w:ilvl w:val="0"/>
          <w:numId w:val="121"/>
        </w:numPr>
        <w:tabs>
          <w:tab w:val="clear" w:pos="709"/>
          <w:tab w:val="left" w:pos="0" w:leader="none"/>
        </w:tabs>
        <w:ind w:hanging="283" w:left="709"/>
        <w:rPr/>
      </w:pPr>
      <w:r>
        <w:rPr/>
        <w:t>Is the final weighted structural + phonics composite score.</w:t>
      </w:r>
    </w:p>
    <w:p>
      <w:pPr>
        <w:pStyle w:val="BodyText"/>
        <w:numPr>
          <w:ilvl w:val="0"/>
          <w:numId w:val="121"/>
        </w:numPr>
        <w:tabs>
          <w:tab w:val="clear" w:pos="709"/>
          <w:tab w:val="left" w:pos="0" w:leader="none"/>
        </w:tabs>
        <w:ind w:hanging="283" w:left="709"/>
        <w:rPr/>
      </w:pPr>
      <w:r>
        <w:rPr/>
        <w:t>Is the numeric determinant of band placement.</w:t>
      </w:r>
    </w:p>
    <w:p>
      <w:pPr>
        <w:pStyle w:val="BodyText"/>
        <w:numPr>
          <w:ilvl w:val="0"/>
          <w:numId w:val="121"/>
        </w:numPr>
        <w:tabs>
          <w:tab w:val="clear" w:pos="709"/>
          <w:tab w:val="left" w:pos="0" w:leader="none"/>
        </w:tabs>
        <w:ind w:hanging="283" w:left="709"/>
        <w:rPr/>
      </w:pPr>
      <w:r>
        <w:rPr/>
        <w:t>Must be deterministic.</w:t>
      </w:r>
    </w:p>
    <w:p>
      <w:pPr>
        <w:pStyle w:val="BodyText"/>
        <w:numPr>
          <w:ilvl w:val="0"/>
          <w:numId w:val="121"/>
        </w:numPr>
        <w:tabs>
          <w:tab w:val="clear" w:pos="709"/>
          <w:tab w:val="left" w:pos="0" w:leader="none"/>
        </w:tabs>
        <w:ind w:hanging="283" w:left="709"/>
        <w:rPr/>
      </w:pPr>
      <w:r>
        <w:rPr/>
        <w:t>Must be consistent across identical runs.</w:t>
      </w:r>
    </w:p>
    <w:p>
      <w:pPr>
        <w:pStyle w:val="HorizontalLine"/>
        <w:tabs>
          <w:tab w:val="left" w:pos="709" w:leader="none"/>
        </w:tabs>
        <w:spacing w:lineRule="auto" w:line="276" w:before="0" w:after="140"/>
        <w:rPr>
          <w:sz w:val="24"/>
          <w:szCs w:val="24"/>
        </w:rPr>
      </w:pPr>
      <w:r>
        <w:rPr>
          <w:sz w:val="24"/>
          <w:szCs w:val="24"/>
        </w:rPr>
      </w:r>
    </w:p>
    <w:p>
      <w:pPr>
        <w:pStyle w:val="Heading2"/>
        <w:tabs>
          <w:tab w:val="left" w:pos="709" w:leader="none"/>
        </w:tabs>
        <w:spacing w:lineRule="auto" w:line="276" w:before="0" w:after="140"/>
        <w:rPr>
          <w:sz w:val="24"/>
          <w:szCs w:val="24"/>
        </w:rPr>
      </w:pPr>
      <w:r>
        <w:rPr>
          <w:sz w:val="24"/>
          <w:szCs w:val="24"/>
        </w:rPr>
        <w:t>2. Required JSON Placement</w:t>
      </w:r>
    </w:p>
    <w:p>
      <w:pPr>
        <w:pStyle w:val="BodyText"/>
        <w:tabs>
          <w:tab w:val="left" w:pos="709" w:leader="none"/>
        </w:tabs>
        <w:rPr/>
      </w:pPr>
      <w:r>
        <w:rPr/>
        <w:t xml:space="preserve">CBS must appear immediately under </w:t>
      </w:r>
      <w:r>
        <w:rPr>
          <w:rStyle w:val="SourceText"/>
        </w:rPr>
        <w:t>band</w:t>
      </w:r>
      <w:r>
        <w:rPr/>
        <w:t>:</w:t>
      </w:r>
    </w:p>
    <w:p>
      <w:pPr>
        <w:pStyle w:val="PreformattedText"/>
        <w:tabs>
          <w:tab w:val="left" w:pos="709" w:leader="none"/>
        </w:tabs>
        <w:bidi w:val="0"/>
        <w:spacing w:lineRule="auto" w:line="276" w:before="0" w:after="140"/>
        <w:ind w:hanging="0" w:left="0" w:right="0"/>
        <w:rPr>
          <w:rFonts w:ascii="Liberation Serif" w:hAnsi="Liberation Serif" w:cs="Arial"/>
          <w:sz w:val="24"/>
          <w:szCs w:val="24"/>
        </w:rPr>
      </w:pPr>
      <w:r>
        <w:rPr>
          <w:rStyle w:val="SourceText"/>
          <w:rFonts w:ascii="Liberation Serif" w:hAnsi="Liberation Serif"/>
          <w:sz w:val="24"/>
          <w:szCs w:val="24"/>
        </w:rPr>
        <w:t>{</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"id": null,</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"title": "Example Title",</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"seriesId": null,</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"band": "Green5",</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"compositeBandScore": 78,</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"confidence": 0.91,</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w:t>
      </w:r>
    </w:p>
    <w:p>
      <w:pPr>
        <w:pStyle w:val="HorizontalLine"/>
        <w:tabs>
          <w:tab w:val="left" w:pos="709" w:leader="none"/>
        </w:tabs>
        <w:spacing w:lineRule="auto" w:line="276" w:before="0" w:after="140"/>
        <w:rPr>
          <w:sz w:val="24"/>
          <w:szCs w:val="24"/>
        </w:rPr>
      </w:pPr>
      <w:r>
        <w:rPr>
          <w:sz w:val="24"/>
          <w:szCs w:val="24"/>
        </w:rPr>
      </w:r>
    </w:p>
    <w:p>
      <w:pPr>
        <w:pStyle w:val="Heading2"/>
        <w:tabs>
          <w:tab w:val="left" w:pos="709" w:leader="none"/>
        </w:tabs>
        <w:spacing w:lineRule="auto" w:line="276" w:before="0" w:after="140"/>
        <w:rPr>
          <w:sz w:val="24"/>
          <w:szCs w:val="24"/>
        </w:rPr>
      </w:pPr>
      <w:r>
        <w:rPr>
          <w:sz w:val="24"/>
          <w:szCs w:val="24"/>
        </w:rPr>
        <w:t>3. CBS Rules</w:t>
      </w:r>
    </w:p>
    <w:p>
      <w:pPr>
        <w:pStyle w:val="Heading3"/>
        <w:tabs>
          <w:tab w:val="left" w:pos="709" w:leader="none"/>
        </w:tabs>
        <w:spacing w:lineRule="auto" w:line="276" w:before="0" w:after="140"/>
        <w:rPr>
          <w:sz w:val="24"/>
          <w:szCs w:val="24"/>
        </w:rPr>
      </w:pPr>
      <w:r>
        <w:rPr>
          <w:sz w:val="24"/>
          <w:szCs w:val="24"/>
        </w:rPr>
        <w:t>3.1 Format</w:t>
      </w:r>
    </w:p>
    <w:p>
      <w:pPr>
        <w:pStyle w:val="BodyText"/>
        <w:numPr>
          <w:ilvl w:val="0"/>
          <w:numId w:val="122"/>
        </w:numPr>
        <w:tabs>
          <w:tab w:val="clear" w:pos="709"/>
          <w:tab w:val="left" w:pos="0" w:leader="none"/>
        </w:tabs>
        <w:ind w:hanging="283" w:left="709"/>
        <w:rPr/>
      </w:pPr>
      <w:r>
        <w:rPr/>
        <w:t>Integer or one decimal place.</w:t>
      </w:r>
    </w:p>
    <w:p>
      <w:pPr>
        <w:pStyle w:val="BodyText"/>
        <w:numPr>
          <w:ilvl w:val="0"/>
          <w:numId w:val="122"/>
        </w:numPr>
        <w:tabs>
          <w:tab w:val="clear" w:pos="709"/>
          <w:tab w:val="left" w:pos="0" w:leader="none"/>
        </w:tabs>
        <w:ind w:hanging="283" w:left="709"/>
        <w:rPr/>
      </w:pPr>
      <w:r>
        <w:rPr/>
        <w:t>Range: 0–100.</w:t>
      </w:r>
    </w:p>
    <w:p>
      <w:pPr>
        <w:pStyle w:val="BodyText"/>
        <w:numPr>
          <w:ilvl w:val="0"/>
          <w:numId w:val="122"/>
        </w:numPr>
        <w:tabs>
          <w:tab w:val="clear" w:pos="709"/>
          <w:tab w:val="left" w:pos="0" w:leader="none"/>
        </w:tabs>
        <w:ind w:hanging="283" w:left="709"/>
        <w:rPr/>
      </w:pPr>
      <w:r>
        <w:rPr/>
        <w:t>No rounding inconsistencies across runs.</w:t>
      </w:r>
    </w:p>
    <w:p>
      <w:pPr>
        <w:pStyle w:val="HorizontalLine"/>
        <w:tabs>
          <w:tab w:val="left" w:pos="709" w:leader="none"/>
        </w:tabs>
        <w:spacing w:lineRule="auto" w:line="276" w:before="0" w:after="140"/>
        <w:rPr>
          <w:sz w:val="24"/>
          <w:szCs w:val="24"/>
        </w:rPr>
      </w:pPr>
      <w:r>
        <w:rPr>
          <w:sz w:val="24"/>
          <w:szCs w:val="24"/>
        </w:rPr>
      </w:r>
    </w:p>
    <w:p>
      <w:pPr>
        <w:pStyle w:val="Heading3"/>
        <w:tabs>
          <w:tab w:val="left" w:pos="709" w:leader="none"/>
        </w:tabs>
        <w:spacing w:lineRule="auto" w:line="276" w:before="0" w:after="140"/>
        <w:rPr>
          <w:sz w:val="24"/>
          <w:szCs w:val="24"/>
        </w:rPr>
      </w:pPr>
      <w:r>
        <w:rPr>
          <w:sz w:val="24"/>
          <w:szCs w:val="24"/>
        </w:rPr>
        <w:t>3.2 Determination</w:t>
      </w:r>
    </w:p>
    <w:p>
      <w:pPr>
        <w:pStyle w:val="BodyText"/>
        <w:tabs>
          <w:tab w:val="left" w:pos="709" w:leader="none"/>
        </w:tabs>
        <w:rPr/>
      </w:pPr>
      <w:r>
        <w:rPr/>
        <w:t>CBS is calculated from weighted components:</w:t>
      </w:r>
    </w:p>
    <w:p>
      <w:pPr>
        <w:pStyle w:val="BodyText"/>
        <w:numPr>
          <w:ilvl w:val="0"/>
          <w:numId w:val="123"/>
        </w:numPr>
        <w:tabs>
          <w:tab w:val="clear" w:pos="709"/>
          <w:tab w:val="left" w:pos="0" w:leader="none"/>
        </w:tabs>
        <w:ind w:hanging="283" w:left="709"/>
        <w:rPr/>
      </w:pPr>
      <w:r>
        <w:rPr/>
        <w:t>Structural Escalation Index (SEI)</w:t>
      </w:r>
    </w:p>
    <w:p>
      <w:pPr>
        <w:pStyle w:val="BodyText"/>
        <w:numPr>
          <w:ilvl w:val="0"/>
          <w:numId w:val="123"/>
        </w:numPr>
        <w:tabs>
          <w:tab w:val="clear" w:pos="709"/>
          <w:tab w:val="left" w:pos="0" w:leader="none"/>
        </w:tabs>
        <w:ind w:hanging="283" w:left="709"/>
        <w:rPr/>
      </w:pPr>
      <w:r>
        <w:rPr/>
        <w:t>Narrative Complexity Slope (NCS)</w:t>
      </w:r>
    </w:p>
    <w:p>
      <w:pPr>
        <w:pStyle w:val="BodyText"/>
        <w:numPr>
          <w:ilvl w:val="0"/>
          <w:numId w:val="123"/>
        </w:numPr>
        <w:tabs>
          <w:tab w:val="clear" w:pos="709"/>
          <w:tab w:val="left" w:pos="0" w:leader="none"/>
        </w:tabs>
        <w:ind w:hanging="283" w:left="709"/>
        <w:rPr/>
      </w:pPr>
      <w:r>
        <w:rPr/>
        <w:t>Cross-Page Recall Index (CPRI)</w:t>
      </w:r>
    </w:p>
    <w:p>
      <w:pPr>
        <w:pStyle w:val="BodyText"/>
        <w:numPr>
          <w:ilvl w:val="0"/>
          <w:numId w:val="123"/>
        </w:numPr>
        <w:tabs>
          <w:tab w:val="clear" w:pos="709"/>
          <w:tab w:val="left" w:pos="0" w:leader="none"/>
        </w:tabs>
        <w:ind w:hanging="283" w:left="709"/>
        <w:rPr/>
      </w:pPr>
      <w:r>
        <w:rPr/>
        <w:t>Repetition Frame Rate (RFR inverse weighting)</w:t>
      </w:r>
    </w:p>
    <w:p>
      <w:pPr>
        <w:pStyle w:val="BodyText"/>
        <w:numPr>
          <w:ilvl w:val="0"/>
          <w:numId w:val="123"/>
        </w:numPr>
        <w:tabs>
          <w:tab w:val="clear" w:pos="709"/>
          <w:tab w:val="left" w:pos="0" w:leader="none"/>
        </w:tabs>
        <w:ind w:hanging="283" w:left="709"/>
        <w:rPr/>
      </w:pPr>
      <w:r>
        <w:rPr/>
        <w:t>Consonant Cluster Pressure Score (CCPS)</w:t>
      </w:r>
    </w:p>
    <w:p>
      <w:pPr>
        <w:pStyle w:val="BodyText"/>
        <w:numPr>
          <w:ilvl w:val="0"/>
          <w:numId w:val="123"/>
        </w:numPr>
        <w:tabs>
          <w:tab w:val="clear" w:pos="709"/>
          <w:tab w:val="left" w:pos="0" w:leader="none"/>
        </w:tabs>
        <w:ind w:hanging="283" w:left="709"/>
        <w:rPr/>
      </w:pPr>
      <w:r>
        <w:rPr/>
        <w:t>Morphology Load (M6)</w:t>
      </w:r>
    </w:p>
    <w:p>
      <w:pPr>
        <w:pStyle w:val="BodyText"/>
        <w:numPr>
          <w:ilvl w:val="0"/>
          <w:numId w:val="123"/>
        </w:numPr>
        <w:tabs>
          <w:tab w:val="clear" w:pos="709"/>
          <w:tab w:val="left" w:pos="0" w:leader="none"/>
        </w:tabs>
        <w:ind w:hanging="283" w:left="709"/>
        <w:rPr/>
      </w:pPr>
      <w:r>
        <w:rPr/>
        <w:t>Sentence Length Profile</w:t>
      </w:r>
    </w:p>
    <w:p>
      <w:pPr>
        <w:pStyle w:val="BodyText"/>
        <w:numPr>
          <w:ilvl w:val="0"/>
          <w:numId w:val="123"/>
        </w:numPr>
        <w:tabs>
          <w:tab w:val="clear" w:pos="709"/>
          <w:tab w:val="left" w:pos="0" w:leader="none"/>
        </w:tabs>
        <w:ind w:hanging="283" w:left="709"/>
        <w:rPr/>
      </w:pPr>
      <w:r>
        <w:rPr/>
        <w:t>Exception Density</w:t>
      </w:r>
    </w:p>
    <w:p>
      <w:pPr>
        <w:pStyle w:val="BodyText"/>
        <w:tabs>
          <w:tab w:val="left" w:pos="709" w:leader="none"/>
        </w:tabs>
        <w:rPr/>
      </w:pPr>
      <w:r>
        <w:rPr/>
        <w:t>Band assignment must be derived strictly from CBS unless blocked by gate thresholds.</w:t>
      </w:r>
    </w:p>
    <w:p>
      <w:pPr>
        <w:pStyle w:val="HorizontalLine"/>
        <w:tabs>
          <w:tab w:val="left" w:pos="709" w:leader="none"/>
        </w:tabs>
        <w:spacing w:lineRule="auto" w:line="276" w:before="0" w:after="140"/>
        <w:rPr>
          <w:sz w:val="24"/>
          <w:szCs w:val="24"/>
        </w:rPr>
      </w:pPr>
      <w:r>
        <w:rPr>
          <w:sz w:val="24"/>
          <w:szCs w:val="24"/>
        </w:rPr>
      </w:r>
    </w:p>
    <w:p>
      <w:pPr>
        <w:pStyle w:val="Heading2"/>
        <w:tabs>
          <w:tab w:val="left" w:pos="709" w:leader="none"/>
        </w:tabs>
        <w:spacing w:lineRule="auto" w:line="276" w:before="0" w:after="140"/>
        <w:rPr>
          <w:sz w:val="24"/>
          <w:szCs w:val="24"/>
        </w:rPr>
      </w:pPr>
      <w:r>
        <w:rPr>
          <w:sz w:val="24"/>
          <w:szCs w:val="24"/>
        </w:rPr>
        <w:t>4. Band Threshold Mapping</w:t>
      </w:r>
    </w:p>
    <w:p>
      <w:pPr>
        <w:pStyle w:val="BodyText"/>
        <w:tabs>
          <w:tab w:val="left" w:pos="709" w:leader="none"/>
        </w:tabs>
        <w:rPr/>
      </w:pPr>
      <w:r>
        <w:rPr/>
        <w:t>Example threshold map (v1.1):</w:t>
      </w:r>
    </w:p>
    <w:tbl>
      <w:tblPr>
        <w:tblW w:w="2803" w:type="dxa"/>
        <w:jc w:val="left"/>
        <w:tblInd w:w="28" w:type="dxa"/>
        <w:tblLayout w:type="fixed"/>
        <w:tblCellMar>
          <w:top w:w="28" w:type="dxa"/>
          <w:left w:w="28" w:type="dxa"/>
          <w:bottom w:w="28" w:type="dxa"/>
          <w:right w:w="28" w:type="dxa"/>
        </w:tblCellMar>
      </w:tblPr>
      <w:tblGrid>
        <w:gridCol w:w="1300"/>
        <w:gridCol w:w="1503"/>
      </w:tblGrid>
      <w:tr>
        <w:trPr>
          <w:tblHeader w:val="true"/>
        </w:trPr>
        <w:tc>
          <w:tcPr>
            <w:tcW w:w="1300" w:type="dxa"/>
            <w:tcBorders/>
            <w:vAlign w:val="center"/>
          </w:tcPr>
          <w:p>
            <w:pPr>
              <w:pStyle w:val="TableHeading"/>
              <w:rPr/>
            </w:pPr>
            <w:r>
              <w:rPr/>
              <w:t>CBS Range</w:t>
            </w:r>
          </w:p>
        </w:tc>
        <w:tc>
          <w:tcPr>
            <w:tcW w:w="1503" w:type="dxa"/>
            <w:tcBorders/>
            <w:vAlign w:val="center"/>
          </w:tcPr>
          <w:p>
            <w:pPr>
              <w:pStyle w:val="TableHeading"/>
              <w:rPr/>
            </w:pPr>
            <w:r>
              <w:rPr/>
              <w:t>Band</w:t>
            </w:r>
          </w:p>
        </w:tc>
      </w:tr>
      <w:tr>
        <w:trPr/>
        <w:tc>
          <w:tcPr>
            <w:tcW w:w="1300" w:type="dxa"/>
            <w:tcBorders/>
            <w:vAlign w:val="center"/>
          </w:tcPr>
          <w:p>
            <w:pPr>
              <w:pStyle w:val="TableContents"/>
              <w:rPr/>
            </w:pPr>
            <w:r>
              <w:rPr/>
              <w:t>0–34.9</w:t>
            </w:r>
          </w:p>
        </w:tc>
        <w:tc>
          <w:tcPr>
            <w:tcW w:w="1503" w:type="dxa"/>
            <w:tcBorders/>
            <w:vAlign w:val="center"/>
          </w:tcPr>
          <w:p>
            <w:pPr>
              <w:pStyle w:val="TableContents"/>
              <w:rPr/>
            </w:pPr>
            <w:r>
              <w:rPr/>
              <w:t>Pink 1B</w:t>
            </w:r>
          </w:p>
        </w:tc>
      </w:tr>
      <w:tr>
        <w:trPr/>
        <w:tc>
          <w:tcPr>
            <w:tcW w:w="1300" w:type="dxa"/>
            <w:tcBorders/>
            <w:vAlign w:val="center"/>
          </w:tcPr>
          <w:p>
            <w:pPr>
              <w:pStyle w:val="TableContents"/>
              <w:rPr/>
            </w:pPr>
            <w:r>
              <w:rPr/>
              <w:t>35–44.9</w:t>
            </w:r>
          </w:p>
        </w:tc>
        <w:tc>
          <w:tcPr>
            <w:tcW w:w="1503" w:type="dxa"/>
            <w:tcBorders/>
            <w:vAlign w:val="center"/>
          </w:tcPr>
          <w:p>
            <w:pPr>
              <w:pStyle w:val="TableContents"/>
              <w:rPr/>
            </w:pPr>
            <w:r>
              <w:rPr/>
              <w:t>Red 2</w:t>
            </w:r>
          </w:p>
        </w:tc>
      </w:tr>
      <w:tr>
        <w:trPr/>
        <w:tc>
          <w:tcPr>
            <w:tcW w:w="1300" w:type="dxa"/>
            <w:tcBorders/>
            <w:vAlign w:val="center"/>
          </w:tcPr>
          <w:p>
            <w:pPr>
              <w:pStyle w:val="TableContents"/>
              <w:rPr/>
            </w:pPr>
            <w:r>
              <w:rPr/>
              <w:t>45–54.9</w:t>
            </w:r>
          </w:p>
        </w:tc>
        <w:tc>
          <w:tcPr>
            <w:tcW w:w="1503" w:type="dxa"/>
            <w:tcBorders/>
            <w:vAlign w:val="center"/>
          </w:tcPr>
          <w:p>
            <w:pPr>
              <w:pStyle w:val="TableContents"/>
              <w:rPr/>
            </w:pPr>
            <w:r>
              <w:rPr/>
              <w:t>Yellow 3</w:t>
            </w:r>
          </w:p>
        </w:tc>
      </w:tr>
      <w:tr>
        <w:trPr/>
        <w:tc>
          <w:tcPr>
            <w:tcW w:w="1300" w:type="dxa"/>
            <w:tcBorders/>
            <w:vAlign w:val="center"/>
          </w:tcPr>
          <w:p>
            <w:pPr>
              <w:pStyle w:val="TableContents"/>
              <w:rPr/>
            </w:pPr>
            <w:r>
              <w:rPr/>
              <w:t>55–64.9</w:t>
            </w:r>
          </w:p>
        </w:tc>
        <w:tc>
          <w:tcPr>
            <w:tcW w:w="1503" w:type="dxa"/>
            <w:tcBorders/>
            <w:vAlign w:val="center"/>
          </w:tcPr>
          <w:p>
            <w:pPr>
              <w:pStyle w:val="TableContents"/>
              <w:rPr/>
            </w:pPr>
            <w:r>
              <w:rPr/>
              <w:t>Blue 4</w:t>
            </w:r>
          </w:p>
        </w:tc>
      </w:tr>
      <w:tr>
        <w:trPr/>
        <w:tc>
          <w:tcPr>
            <w:tcW w:w="1300" w:type="dxa"/>
            <w:tcBorders/>
            <w:vAlign w:val="center"/>
          </w:tcPr>
          <w:p>
            <w:pPr>
              <w:pStyle w:val="TableContents"/>
              <w:rPr/>
            </w:pPr>
            <w:r>
              <w:rPr/>
              <w:t>65–79.9</w:t>
            </w:r>
          </w:p>
        </w:tc>
        <w:tc>
          <w:tcPr>
            <w:tcW w:w="1503" w:type="dxa"/>
            <w:tcBorders/>
            <w:vAlign w:val="center"/>
          </w:tcPr>
          <w:p>
            <w:pPr>
              <w:pStyle w:val="TableContents"/>
              <w:rPr/>
            </w:pPr>
            <w:r>
              <w:rPr/>
              <w:t>Green 5</w:t>
            </w:r>
          </w:p>
        </w:tc>
      </w:tr>
      <w:tr>
        <w:trPr/>
        <w:tc>
          <w:tcPr>
            <w:tcW w:w="1300" w:type="dxa"/>
            <w:tcBorders/>
            <w:vAlign w:val="center"/>
          </w:tcPr>
          <w:p>
            <w:pPr>
              <w:pStyle w:val="TableContents"/>
              <w:rPr/>
            </w:pPr>
            <w:r>
              <w:rPr/>
              <w:t>80–84.9</w:t>
            </w:r>
          </w:p>
        </w:tc>
        <w:tc>
          <w:tcPr>
            <w:tcW w:w="1503" w:type="dxa"/>
            <w:tcBorders/>
            <w:vAlign w:val="center"/>
          </w:tcPr>
          <w:p>
            <w:pPr>
              <w:pStyle w:val="TableContents"/>
              <w:rPr/>
            </w:pPr>
            <w:r>
              <w:rPr/>
              <w:t>Gold 9</w:t>
            </w:r>
          </w:p>
        </w:tc>
      </w:tr>
      <w:tr>
        <w:trPr/>
        <w:tc>
          <w:tcPr>
            <w:tcW w:w="1300" w:type="dxa"/>
            <w:tcBorders/>
            <w:vAlign w:val="center"/>
          </w:tcPr>
          <w:p>
            <w:pPr>
              <w:pStyle w:val="TableContents"/>
              <w:rPr/>
            </w:pPr>
            <w:r>
              <w:rPr/>
              <w:t>85–89.9</w:t>
            </w:r>
          </w:p>
        </w:tc>
        <w:tc>
          <w:tcPr>
            <w:tcW w:w="1503" w:type="dxa"/>
            <w:tcBorders/>
            <w:vAlign w:val="center"/>
          </w:tcPr>
          <w:p>
            <w:pPr>
              <w:pStyle w:val="TableContents"/>
              <w:rPr/>
            </w:pPr>
            <w:r>
              <w:rPr/>
              <w:t>White 10</w:t>
            </w:r>
          </w:p>
        </w:tc>
      </w:tr>
      <w:tr>
        <w:trPr/>
        <w:tc>
          <w:tcPr>
            <w:tcW w:w="1300" w:type="dxa"/>
            <w:tcBorders/>
            <w:vAlign w:val="center"/>
          </w:tcPr>
          <w:p>
            <w:pPr>
              <w:pStyle w:val="TableContents"/>
              <w:rPr/>
            </w:pPr>
            <w:r>
              <w:rPr/>
              <w:t>90+</w:t>
            </w:r>
          </w:p>
        </w:tc>
        <w:tc>
          <w:tcPr>
            <w:tcW w:w="1503" w:type="dxa"/>
            <w:tcBorders/>
            <w:vAlign w:val="center"/>
          </w:tcPr>
          <w:p>
            <w:pPr>
              <w:pStyle w:val="TableContents"/>
              <w:rPr/>
            </w:pPr>
            <w:r>
              <w:rPr/>
              <w:t>Beyond scope</w:t>
            </w:r>
          </w:p>
        </w:tc>
      </w:tr>
    </w:tbl>
    <w:p>
      <w:pPr>
        <w:pStyle w:val="BodyText"/>
        <w:tabs>
          <w:tab w:val="left" w:pos="709" w:leader="none"/>
        </w:tabs>
        <w:rPr/>
      </w:pPr>
      <w:r>
        <w:rPr/>
        <w:t>If gate conditions fail (e.g., morphology minimum not met), band promotion must be blocked even if CBS crosses threshold.</w:t>
      </w:r>
    </w:p>
    <w:p>
      <w:pPr>
        <w:pStyle w:val="HorizontalLine"/>
        <w:tabs>
          <w:tab w:val="left" w:pos="709" w:leader="none"/>
        </w:tabs>
        <w:spacing w:lineRule="auto" w:line="276" w:before="0" w:after="140"/>
        <w:rPr>
          <w:sz w:val="24"/>
          <w:szCs w:val="24"/>
        </w:rPr>
      </w:pPr>
      <w:r>
        <w:rPr>
          <w:sz w:val="24"/>
          <w:szCs w:val="24"/>
        </w:rPr>
      </w:r>
    </w:p>
    <w:p>
      <w:pPr>
        <w:pStyle w:val="Heading2"/>
        <w:tabs>
          <w:tab w:val="left" w:pos="709" w:leader="none"/>
        </w:tabs>
        <w:spacing w:lineRule="auto" w:line="276" w:before="0" w:after="140"/>
        <w:rPr>
          <w:sz w:val="24"/>
          <w:szCs w:val="24"/>
        </w:rPr>
      </w:pPr>
      <w:r>
        <w:rPr>
          <w:sz w:val="24"/>
          <w:szCs w:val="24"/>
        </w:rPr>
        <w:t>5. CBS Consistency Clause</w:t>
      </w:r>
    </w:p>
    <w:p>
      <w:pPr>
        <w:pStyle w:val="BodyText"/>
        <w:numPr>
          <w:ilvl w:val="0"/>
          <w:numId w:val="124"/>
        </w:numPr>
        <w:tabs>
          <w:tab w:val="clear" w:pos="709"/>
          <w:tab w:val="left" w:pos="0" w:leader="none"/>
        </w:tabs>
        <w:ind w:hanging="283" w:left="709"/>
        <w:rPr/>
      </w:pPr>
      <w:r>
        <w:rPr/>
        <w:t>Same text + same VAL2 version → identical CBS.</w:t>
      </w:r>
    </w:p>
    <w:p>
      <w:pPr>
        <w:pStyle w:val="BodyText"/>
        <w:numPr>
          <w:ilvl w:val="0"/>
          <w:numId w:val="124"/>
        </w:numPr>
        <w:tabs>
          <w:tab w:val="clear" w:pos="709"/>
          <w:tab w:val="left" w:pos="0" w:leader="none"/>
        </w:tabs>
        <w:ind w:hanging="283" w:left="709"/>
        <w:rPr/>
      </w:pPr>
      <w:r>
        <w:rPr/>
        <w:t>CBS must not change unless model version changes.</w:t>
      </w:r>
    </w:p>
    <w:p>
      <w:pPr>
        <w:pStyle w:val="BodyText"/>
        <w:numPr>
          <w:ilvl w:val="0"/>
          <w:numId w:val="124"/>
        </w:numPr>
        <w:tabs>
          <w:tab w:val="clear" w:pos="709"/>
          <w:tab w:val="left" w:pos="0" w:leader="none"/>
        </w:tabs>
        <w:ind w:hanging="283" w:left="709"/>
        <w:rPr/>
      </w:pPr>
      <w:r>
        <w:rPr/>
        <w:t>Versioning must be declared if recalibration alters CBS weighting.</w:t>
      </w:r>
    </w:p>
    <w:p>
      <w:pPr>
        <w:pStyle w:val="HorizontalLine"/>
        <w:tabs>
          <w:tab w:val="left" w:pos="709" w:leader="none"/>
        </w:tabs>
        <w:spacing w:lineRule="auto" w:line="276" w:before="0" w:after="140"/>
        <w:rPr>
          <w:sz w:val="24"/>
          <w:szCs w:val="24"/>
        </w:rPr>
      </w:pPr>
      <w:r>
        <w:rPr>
          <w:sz w:val="24"/>
          <w:szCs w:val="24"/>
        </w:rPr>
      </w:r>
    </w:p>
    <w:p>
      <w:pPr>
        <w:pStyle w:val="Heading1"/>
        <w:tabs>
          <w:tab w:val="left" w:pos="709" w:leader="none"/>
        </w:tabs>
        <w:spacing w:lineRule="auto" w:line="276" w:before="0" w:after="140"/>
        <w:rPr>
          <w:sz w:val="24"/>
          <w:szCs w:val="24"/>
        </w:rPr>
      </w:pPr>
      <w:r>
        <w:rPr>
          <w:sz w:val="24"/>
          <w:szCs w:val="24"/>
        </w:rPr>
        <w:t>Composite Contribution Breakdown</w:t>
      </w:r>
    </w:p>
    <w:p>
      <w:pPr>
        <w:pStyle w:val="Heading2"/>
        <w:tabs>
          <w:tab w:val="left" w:pos="709" w:leader="none"/>
        </w:tabs>
        <w:spacing w:lineRule="auto" w:line="276" w:before="0" w:after="140"/>
        <w:rPr>
          <w:sz w:val="24"/>
          <w:szCs w:val="24"/>
        </w:rPr>
      </w:pPr>
      <w:r>
        <w:rPr>
          <w:sz w:val="24"/>
          <w:szCs w:val="24"/>
        </w:rPr>
        <w:t>1. Mandatory Field</w:t>
      </w:r>
    </w:p>
    <w:p>
      <w:pPr>
        <w:pStyle w:val="BodyText"/>
        <w:tabs>
          <w:tab w:val="left" w:pos="709" w:leader="none"/>
        </w:tabs>
        <w:rPr/>
      </w:pPr>
      <w:r>
        <w:rPr/>
        <w:t xml:space="preserve">Every validation output </w:t>
      </w:r>
      <w:r>
        <w:rPr>
          <w:rStyle w:val="Strong"/>
        </w:rPr>
        <w:t xml:space="preserve">must include a </w:t>
      </w:r>
      <w:r>
        <w:rPr>
          <w:rStyle w:val="SourceText"/>
        </w:rPr>
        <w:t>compositeBreakdown</w:t>
      </w:r>
      <w:r>
        <w:rPr>
          <w:rStyle w:val="Strong"/>
        </w:rPr>
        <w:t xml:space="preserve"> object</w:t>
      </w:r>
      <w:r>
        <w:rPr/>
        <w:t xml:space="preserve"> at the root level of the JSON response.</w:t>
      </w:r>
    </w:p>
    <w:p>
      <w:pPr>
        <w:pStyle w:val="BodyText"/>
        <w:tabs>
          <w:tab w:val="left" w:pos="709" w:leader="none"/>
        </w:tabs>
        <w:rPr/>
      </w:pPr>
      <w:r>
        <w:rPr/>
        <w:t>This object provides:</w:t>
      </w:r>
    </w:p>
    <w:p>
      <w:pPr>
        <w:pStyle w:val="BodyText"/>
        <w:numPr>
          <w:ilvl w:val="0"/>
          <w:numId w:val="125"/>
        </w:numPr>
        <w:tabs>
          <w:tab w:val="clear" w:pos="709"/>
          <w:tab w:val="left" w:pos="0" w:leader="none"/>
        </w:tabs>
        <w:ind w:hanging="283" w:left="709"/>
        <w:rPr/>
      </w:pPr>
      <w:r>
        <w:rPr/>
        <w:t>The normalised score for each weighted component</w:t>
      </w:r>
    </w:p>
    <w:p>
      <w:pPr>
        <w:pStyle w:val="BodyText"/>
        <w:numPr>
          <w:ilvl w:val="0"/>
          <w:numId w:val="125"/>
        </w:numPr>
        <w:tabs>
          <w:tab w:val="clear" w:pos="709"/>
          <w:tab w:val="left" w:pos="0" w:leader="none"/>
        </w:tabs>
        <w:ind w:hanging="283" w:left="709"/>
        <w:rPr/>
      </w:pPr>
      <w:r>
        <w:rPr/>
        <w:t>The weighted contribution of each component</w:t>
      </w:r>
    </w:p>
    <w:p>
      <w:pPr>
        <w:pStyle w:val="BodyText"/>
        <w:numPr>
          <w:ilvl w:val="0"/>
          <w:numId w:val="125"/>
        </w:numPr>
        <w:tabs>
          <w:tab w:val="clear" w:pos="709"/>
          <w:tab w:val="left" w:pos="0" w:leader="none"/>
        </w:tabs>
        <w:ind w:hanging="283" w:left="709"/>
        <w:rPr/>
      </w:pPr>
      <w:r>
        <w:rPr/>
        <w:t>The final composite band score calculation</w:t>
      </w:r>
    </w:p>
    <w:p>
      <w:pPr>
        <w:pStyle w:val="BodyText"/>
        <w:numPr>
          <w:ilvl w:val="0"/>
          <w:numId w:val="125"/>
        </w:numPr>
        <w:tabs>
          <w:tab w:val="clear" w:pos="709"/>
          <w:tab w:val="left" w:pos="0" w:leader="none"/>
        </w:tabs>
        <w:ind w:hanging="283" w:left="709"/>
        <w:rPr/>
      </w:pPr>
      <w:r>
        <w:rPr/>
        <w:t>A deterministic trace of how the band score was derived</w:t>
      </w:r>
    </w:p>
    <w:p>
      <w:pPr>
        <w:pStyle w:val="BodyText"/>
        <w:tabs>
          <w:tab w:val="left" w:pos="709" w:leader="none"/>
        </w:tabs>
        <w:rPr/>
      </w:pPr>
      <w:r>
        <w:rPr/>
        <w:t>This field is required for auditability and must be present in all future VAL2 versions.</w:t>
      </w:r>
    </w:p>
    <w:p>
      <w:pPr>
        <w:pStyle w:val="HorizontalLine"/>
        <w:tabs>
          <w:tab w:val="left" w:pos="709" w:leader="none"/>
        </w:tabs>
        <w:spacing w:lineRule="auto" w:line="276" w:before="0" w:after="140"/>
        <w:rPr>
          <w:sz w:val="24"/>
          <w:szCs w:val="24"/>
        </w:rPr>
      </w:pPr>
      <w:r>
        <w:rPr>
          <w:sz w:val="24"/>
          <w:szCs w:val="24"/>
        </w:rPr>
      </w:r>
    </w:p>
    <w:p>
      <w:pPr>
        <w:pStyle w:val="Heading2"/>
        <w:tabs>
          <w:tab w:val="left" w:pos="709" w:leader="none"/>
        </w:tabs>
        <w:spacing w:lineRule="auto" w:line="276" w:before="0" w:after="140"/>
        <w:rPr>
          <w:sz w:val="24"/>
          <w:szCs w:val="24"/>
        </w:rPr>
      </w:pPr>
      <w:r>
        <w:rPr>
          <w:sz w:val="24"/>
          <w:szCs w:val="24"/>
        </w:rPr>
        <w:t>2. Required JSON Structure (No Acronyms in Field Names)</w:t>
      </w:r>
    </w:p>
    <w:p>
      <w:pPr>
        <w:pStyle w:val="PreformattedText"/>
        <w:tabs>
          <w:tab w:val="left" w:pos="709" w:leader="none"/>
        </w:tabs>
        <w:bidi w:val="0"/>
        <w:spacing w:lineRule="auto" w:line="276" w:before="0" w:after="140"/>
        <w:ind w:hanging="0" w:left="0" w:right="0"/>
        <w:rPr>
          <w:rFonts w:ascii="Liberation Serif" w:hAnsi="Liberation Serif" w:cs="Arial"/>
          <w:sz w:val="24"/>
          <w:szCs w:val="24"/>
        </w:rPr>
      </w:pPr>
      <w:r>
        <w:rPr>
          <w:rStyle w:val="SourceText"/>
          <w:rFonts w:ascii="Liberation Serif" w:hAnsi="Liberation Serif"/>
          <w:sz w:val="24"/>
          <w:szCs w:val="24"/>
        </w:rPr>
        <w:t>"compositeBreakdown": {</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"normalisedScores": {</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"phonicsPhaseFit":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"morphologyLoad":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"clusterComplexity":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"structuralEscalation":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"narrativeDevelopment":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"repetitionReduction":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"sentenceLengthFit":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"recallBurden":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"weightedContributions": {</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"phonicsPhaseFit":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"morphologyLoad":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"clusterComplexity":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"structuralEscalation":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"narrativeDevelopment":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"repetitionReduction":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"sentenceLengthFit":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"recallBurden":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"weightMatrix": {</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"phonicsPhaseFit": 0.20,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"morphologyLoad": 0.15,</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"clusterComplexity": 0.15,</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"structuralEscalation": 0.15,</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"narrativeDevelopment": 0.10,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"repetitionReduction": 0.10,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"sentenceLengthFit": 0.10,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"recallBurden": 0.05</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"finalCompositeScore": 0</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w:t>
      </w:r>
    </w:p>
    <w:p>
      <w:pPr>
        <w:pStyle w:val="HorizontalLine"/>
        <w:tabs>
          <w:tab w:val="left" w:pos="709" w:leader="none"/>
        </w:tabs>
        <w:spacing w:lineRule="auto" w:line="276" w:before="0" w:after="140"/>
        <w:rPr>
          <w:sz w:val="24"/>
          <w:szCs w:val="24"/>
        </w:rPr>
      </w:pPr>
      <w:r>
        <w:rPr>
          <w:sz w:val="24"/>
          <w:szCs w:val="24"/>
        </w:rPr>
      </w:r>
    </w:p>
    <w:p>
      <w:pPr>
        <w:pStyle w:val="Heading2"/>
        <w:tabs>
          <w:tab w:val="left" w:pos="709" w:leader="none"/>
        </w:tabs>
        <w:spacing w:lineRule="auto" w:line="276" w:before="0" w:after="140"/>
        <w:rPr>
          <w:sz w:val="24"/>
          <w:szCs w:val="24"/>
        </w:rPr>
      </w:pPr>
      <w:r>
        <w:rPr>
          <w:sz w:val="24"/>
          <w:szCs w:val="24"/>
        </w:rPr>
        <w:t>3. Field Definitions</w:t>
      </w:r>
    </w:p>
    <w:p>
      <w:pPr>
        <w:pStyle w:val="Heading3"/>
        <w:tabs>
          <w:tab w:val="left" w:pos="709" w:leader="none"/>
        </w:tabs>
        <w:spacing w:lineRule="auto" w:line="276" w:before="0" w:after="140"/>
        <w:rPr>
          <w:sz w:val="24"/>
          <w:szCs w:val="24"/>
        </w:rPr>
      </w:pPr>
      <w:r>
        <w:rPr>
          <w:sz w:val="24"/>
          <w:szCs w:val="24"/>
        </w:rPr>
        <w:t>normalisedScores</w:t>
      </w:r>
    </w:p>
    <w:p>
      <w:pPr>
        <w:pStyle w:val="BodyText"/>
        <w:tabs>
          <w:tab w:val="left" w:pos="709" w:leader="none"/>
        </w:tabs>
        <w:rPr/>
      </w:pPr>
      <w:r>
        <w:rPr/>
        <w:t>Each value:</w:t>
      </w:r>
    </w:p>
    <w:p>
      <w:pPr>
        <w:pStyle w:val="BodyText"/>
        <w:numPr>
          <w:ilvl w:val="0"/>
          <w:numId w:val="126"/>
        </w:numPr>
        <w:tabs>
          <w:tab w:val="clear" w:pos="709"/>
          <w:tab w:val="left" w:pos="0" w:leader="none"/>
        </w:tabs>
        <w:ind w:hanging="283" w:left="709"/>
        <w:rPr/>
      </w:pPr>
      <w:r>
        <w:rPr/>
        <w:t>Range: 0–100</w:t>
      </w:r>
    </w:p>
    <w:p>
      <w:pPr>
        <w:pStyle w:val="BodyText"/>
        <w:numPr>
          <w:ilvl w:val="0"/>
          <w:numId w:val="126"/>
        </w:numPr>
        <w:tabs>
          <w:tab w:val="clear" w:pos="709"/>
          <w:tab w:val="left" w:pos="0" w:leader="none"/>
        </w:tabs>
        <w:ind w:hanging="283" w:left="709"/>
        <w:rPr/>
      </w:pPr>
      <w:r>
        <w:rPr/>
        <w:t>Rounded to two decimal places before weighting</w:t>
      </w:r>
    </w:p>
    <w:p>
      <w:pPr>
        <w:pStyle w:val="BodyText"/>
        <w:numPr>
          <w:ilvl w:val="0"/>
          <w:numId w:val="126"/>
        </w:numPr>
        <w:tabs>
          <w:tab w:val="clear" w:pos="709"/>
          <w:tab w:val="left" w:pos="0" w:leader="none"/>
        </w:tabs>
        <w:ind w:hanging="283" w:left="709"/>
        <w:rPr/>
      </w:pPr>
      <w:r>
        <w:rPr/>
        <w:t>Represents scaled metric output</w:t>
      </w:r>
    </w:p>
    <w:p>
      <w:pPr>
        <w:pStyle w:val="BodyText"/>
        <w:tabs>
          <w:tab w:val="left" w:pos="709" w:leader="none"/>
        </w:tabs>
        <w:rPr/>
      </w:pPr>
      <w:r>
        <w:rPr/>
        <w:t>Descriptions:</w:t>
      </w:r>
    </w:p>
    <w:p>
      <w:pPr>
        <w:pStyle w:val="BodyText"/>
        <w:numPr>
          <w:ilvl w:val="0"/>
          <w:numId w:val="127"/>
        </w:numPr>
        <w:tabs>
          <w:tab w:val="clear" w:pos="709"/>
          <w:tab w:val="left" w:pos="0" w:leader="none"/>
        </w:tabs>
        <w:ind w:hanging="283" w:left="709"/>
        <w:rPr/>
      </w:pPr>
      <w:r>
        <w:rPr/>
        <w:t>phonicsPhaseFit → alignment to expected phonics phase range</w:t>
      </w:r>
    </w:p>
    <w:p>
      <w:pPr>
        <w:pStyle w:val="BodyText"/>
        <w:numPr>
          <w:ilvl w:val="0"/>
          <w:numId w:val="127"/>
        </w:numPr>
        <w:tabs>
          <w:tab w:val="clear" w:pos="709"/>
          <w:tab w:val="left" w:pos="0" w:leader="none"/>
        </w:tabs>
        <w:ind w:hanging="283" w:left="709"/>
        <w:rPr/>
      </w:pPr>
      <w:r>
        <w:rPr/>
        <w:t>morphologyLoad → density of inflectional and derivational morphology</w:t>
      </w:r>
    </w:p>
    <w:p>
      <w:pPr>
        <w:pStyle w:val="BodyText"/>
        <w:numPr>
          <w:ilvl w:val="0"/>
          <w:numId w:val="127"/>
        </w:numPr>
        <w:tabs>
          <w:tab w:val="clear" w:pos="709"/>
          <w:tab w:val="left" w:pos="0" w:leader="none"/>
        </w:tabs>
        <w:ind w:hanging="283" w:left="709"/>
        <w:rPr/>
      </w:pPr>
      <w:r>
        <w:rPr/>
        <w:t>clusterComplexity → consonant cluster pressure and grapheme density</w:t>
      </w:r>
    </w:p>
    <w:p>
      <w:pPr>
        <w:pStyle w:val="BodyText"/>
        <w:numPr>
          <w:ilvl w:val="0"/>
          <w:numId w:val="127"/>
        </w:numPr>
        <w:tabs>
          <w:tab w:val="clear" w:pos="709"/>
          <w:tab w:val="left" w:pos="0" w:leader="none"/>
        </w:tabs>
        <w:ind w:hanging="283" w:left="709"/>
        <w:rPr/>
      </w:pPr>
      <w:r>
        <w:rPr/>
        <w:t>structuralEscalation → measurable event progression intensity</w:t>
      </w:r>
    </w:p>
    <w:p>
      <w:pPr>
        <w:pStyle w:val="BodyText"/>
        <w:numPr>
          <w:ilvl w:val="0"/>
          <w:numId w:val="127"/>
        </w:numPr>
        <w:tabs>
          <w:tab w:val="clear" w:pos="709"/>
          <w:tab w:val="left" w:pos="0" w:leader="none"/>
        </w:tabs>
        <w:ind w:hanging="283" w:left="709"/>
        <w:rPr/>
      </w:pPr>
      <w:r>
        <w:rPr/>
        <w:t>narrativeDevelopment → slope of narrative progression</w:t>
      </w:r>
    </w:p>
    <w:p>
      <w:pPr>
        <w:pStyle w:val="BodyText"/>
        <w:numPr>
          <w:ilvl w:val="0"/>
          <w:numId w:val="127"/>
        </w:numPr>
        <w:tabs>
          <w:tab w:val="clear" w:pos="709"/>
          <w:tab w:val="left" w:pos="0" w:leader="none"/>
        </w:tabs>
        <w:ind w:hanging="283" w:left="709"/>
        <w:rPr/>
      </w:pPr>
      <w:r>
        <w:rPr/>
        <w:t>repetitionReduction → inverse repetition frame dominance</w:t>
      </w:r>
    </w:p>
    <w:p>
      <w:pPr>
        <w:pStyle w:val="BodyText"/>
        <w:numPr>
          <w:ilvl w:val="0"/>
          <w:numId w:val="127"/>
        </w:numPr>
        <w:tabs>
          <w:tab w:val="clear" w:pos="709"/>
          <w:tab w:val="left" w:pos="0" w:leader="none"/>
        </w:tabs>
        <w:ind w:hanging="283" w:left="709"/>
        <w:rPr/>
      </w:pPr>
      <w:r>
        <w:rPr/>
        <w:t>sentenceLengthFit → deviation from band sentence-length norm</w:t>
      </w:r>
    </w:p>
    <w:p>
      <w:pPr>
        <w:pStyle w:val="BodyText"/>
        <w:numPr>
          <w:ilvl w:val="0"/>
          <w:numId w:val="127"/>
        </w:numPr>
        <w:tabs>
          <w:tab w:val="clear" w:pos="709"/>
          <w:tab w:val="left" w:pos="0" w:leader="none"/>
        </w:tabs>
        <w:ind w:hanging="283" w:left="709"/>
        <w:rPr/>
      </w:pPr>
      <w:r>
        <w:rPr/>
        <w:t>recallBurden → cross-page memory demand</w:t>
      </w:r>
    </w:p>
    <w:p>
      <w:pPr>
        <w:pStyle w:val="HorizontalLine"/>
        <w:tabs>
          <w:tab w:val="left" w:pos="709" w:leader="none"/>
        </w:tabs>
        <w:spacing w:lineRule="auto" w:line="276" w:before="0" w:after="140"/>
        <w:rPr>
          <w:sz w:val="24"/>
          <w:szCs w:val="24"/>
        </w:rPr>
      </w:pPr>
      <w:r>
        <w:rPr>
          <w:sz w:val="24"/>
          <w:szCs w:val="24"/>
        </w:rPr>
      </w:r>
    </w:p>
    <w:p>
      <w:pPr>
        <w:pStyle w:val="Heading3"/>
        <w:tabs>
          <w:tab w:val="left" w:pos="709" w:leader="none"/>
        </w:tabs>
        <w:spacing w:lineRule="auto" w:line="276" w:before="0" w:after="140"/>
        <w:rPr>
          <w:sz w:val="24"/>
          <w:szCs w:val="24"/>
        </w:rPr>
      </w:pPr>
      <w:r>
        <w:rPr>
          <w:sz w:val="24"/>
          <w:szCs w:val="24"/>
        </w:rPr>
        <w:t>weightedContributions</w:t>
      </w:r>
    </w:p>
    <w:p>
      <w:pPr>
        <w:pStyle w:val="BodyText"/>
        <w:tabs>
          <w:tab w:val="left" w:pos="709" w:leader="none"/>
        </w:tabs>
        <w:rPr/>
      </w:pPr>
      <w:r>
        <w:rPr/>
        <w:t>Each value:</w:t>
      </w:r>
    </w:p>
    <w:p>
      <w:pPr>
        <w:pStyle w:val="BodyText"/>
        <w:numPr>
          <w:ilvl w:val="0"/>
          <w:numId w:val="128"/>
        </w:numPr>
        <w:tabs>
          <w:tab w:val="clear" w:pos="709"/>
          <w:tab w:val="left" w:pos="0" w:leader="none"/>
        </w:tabs>
        <w:ind w:hanging="283" w:left="709"/>
        <w:rPr/>
      </w:pPr>
      <w:r>
        <w:rPr/>
        <w:t>Equals normalisedScore × weight</w:t>
      </w:r>
    </w:p>
    <w:p>
      <w:pPr>
        <w:pStyle w:val="BodyText"/>
        <w:numPr>
          <w:ilvl w:val="0"/>
          <w:numId w:val="128"/>
        </w:numPr>
        <w:tabs>
          <w:tab w:val="clear" w:pos="709"/>
          <w:tab w:val="left" w:pos="0" w:leader="none"/>
        </w:tabs>
        <w:ind w:hanging="283" w:left="709"/>
        <w:rPr/>
      </w:pPr>
      <w:r>
        <w:rPr/>
        <w:t>Rounded to two decimal places</w:t>
      </w:r>
    </w:p>
    <w:p>
      <w:pPr>
        <w:pStyle w:val="BodyText"/>
        <w:numPr>
          <w:ilvl w:val="0"/>
          <w:numId w:val="128"/>
        </w:numPr>
        <w:tabs>
          <w:tab w:val="clear" w:pos="709"/>
          <w:tab w:val="left" w:pos="0" w:leader="none"/>
        </w:tabs>
        <w:ind w:hanging="283" w:left="709"/>
        <w:rPr/>
      </w:pPr>
      <w:r>
        <w:rPr/>
        <w:t>Represents the actual contribution to the composite score</w:t>
      </w:r>
    </w:p>
    <w:p>
      <w:pPr>
        <w:pStyle w:val="HorizontalLine"/>
        <w:tabs>
          <w:tab w:val="left" w:pos="709" w:leader="none"/>
        </w:tabs>
        <w:spacing w:lineRule="auto" w:line="276" w:before="0" w:after="140"/>
        <w:rPr>
          <w:sz w:val="24"/>
          <w:szCs w:val="24"/>
        </w:rPr>
      </w:pPr>
      <w:r>
        <w:rPr>
          <w:sz w:val="24"/>
          <w:szCs w:val="24"/>
        </w:rPr>
      </w:r>
    </w:p>
    <w:p>
      <w:pPr>
        <w:pStyle w:val="Heading3"/>
        <w:tabs>
          <w:tab w:val="left" w:pos="709" w:leader="none"/>
        </w:tabs>
        <w:spacing w:lineRule="auto" w:line="276" w:before="0" w:after="140"/>
        <w:rPr>
          <w:sz w:val="24"/>
          <w:szCs w:val="24"/>
        </w:rPr>
      </w:pPr>
      <w:r>
        <w:rPr>
          <w:sz w:val="24"/>
          <w:szCs w:val="24"/>
        </w:rPr>
        <w:t>weightMatrix</w:t>
      </w:r>
    </w:p>
    <w:p>
      <w:pPr>
        <w:pStyle w:val="BodyText"/>
        <w:tabs>
          <w:tab w:val="left" w:pos="709" w:leader="none"/>
        </w:tabs>
        <w:rPr/>
      </w:pPr>
      <w:r>
        <w:rPr/>
        <w:t>Must:</w:t>
      </w:r>
    </w:p>
    <w:p>
      <w:pPr>
        <w:pStyle w:val="BodyText"/>
        <w:numPr>
          <w:ilvl w:val="0"/>
          <w:numId w:val="129"/>
        </w:numPr>
        <w:tabs>
          <w:tab w:val="clear" w:pos="709"/>
          <w:tab w:val="left" w:pos="0" w:leader="none"/>
        </w:tabs>
        <w:ind w:hanging="283" w:left="709"/>
        <w:rPr/>
      </w:pPr>
      <w:r>
        <w:rPr/>
        <w:t>Be explicitly output</w:t>
      </w:r>
    </w:p>
    <w:p>
      <w:pPr>
        <w:pStyle w:val="BodyText"/>
        <w:numPr>
          <w:ilvl w:val="0"/>
          <w:numId w:val="129"/>
        </w:numPr>
        <w:tabs>
          <w:tab w:val="clear" w:pos="709"/>
          <w:tab w:val="left" w:pos="0" w:leader="none"/>
        </w:tabs>
        <w:ind w:hanging="283" w:left="709"/>
        <w:rPr/>
      </w:pPr>
      <w:r>
        <w:rPr/>
        <w:t>Match the locked VAL2 model version</w:t>
      </w:r>
    </w:p>
    <w:p>
      <w:pPr>
        <w:pStyle w:val="BodyText"/>
        <w:numPr>
          <w:ilvl w:val="0"/>
          <w:numId w:val="129"/>
        </w:numPr>
        <w:tabs>
          <w:tab w:val="clear" w:pos="709"/>
          <w:tab w:val="left" w:pos="0" w:leader="none"/>
        </w:tabs>
        <w:ind w:hanging="283" w:left="709"/>
        <w:rPr/>
      </w:pPr>
      <w:r>
        <w:rPr/>
        <w:t>Never change without version increment</w:t>
      </w:r>
    </w:p>
    <w:p>
      <w:pPr>
        <w:pStyle w:val="BodyText"/>
        <w:tabs>
          <w:tab w:val="left" w:pos="709" w:leader="none"/>
        </w:tabs>
        <w:rPr/>
      </w:pPr>
      <w:r>
        <w:rPr/>
        <w:t>If weight values change, model version must increment.</w:t>
      </w:r>
    </w:p>
    <w:p>
      <w:pPr>
        <w:pStyle w:val="HorizontalLine"/>
        <w:tabs>
          <w:tab w:val="left" w:pos="709" w:leader="none"/>
        </w:tabs>
        <w:spacing w:lineRule="auto" w:line="276" w:before="0" w:after="140"/>
        <w:rPr>
          <w:sz w:val="24"/>
          <w:szCs w:val="24"/>
        </w:rPr>
      </w:pPr>
      <w:r>
        <w:rPr>
          <w:sz w:val="24"/>
          <w:szCs w:val="24"/>
        </w:rPr>
      </w:r>
    </w:p>
    <w:p>
      <w:pPr>
        <w:pStyle w:val="Heading3"/>
        <w:tabs>
          <w:tab w:val="left" w:pos="709" w:leader="none"/>
        </w:tabs>
        <w:spacing w:lineRule="auto" w:line="276" w:before="0" w:after="140"/>
        <w:rPr>
          <w:sz w:val="24"/>
          <w:szCs w:val="24"/>
        </w:rPr>
      </w:pPr>
      <w:r>
        <w:rPr>
          <w:sz w:val="24"/>
          <w:szCs w:val="24"/>
        </w:rPr>
        <w:t>finalCompositeScore</w:t>
      </w:r>
    </w:p>
    <w:p>
      <w:pPr>
        <w:pStyle w:val="BodyText"/>
        <w:numPr>
          <w:ilvl w:val="0"/>
          <w:numId w:val="130"/>
        </w:numPr>
        <w:tabs>
          <w:tab w:val="clear" w:pos="709"/>
          <w:tab w:val="left" w:pos="0" w:leader="none"/>
        </w:tabs>
        <w:ind w:hanging="283" w:left="709"/>
        <w:rPr/>
      </w:pPr>
      <w:r>
        <w:rPr/>
        <w:t>Sum of all weighted contributions</w:t>
      </w:r>
    </w:p>
    <w:p>
      <w:pPr>
        <w:pStyle w:val="BodyText"/>
        <w:numPr>
          <w:ilvl w:val="0"/>
          <w:numId w:val="130"/>
        </w:numPr>
        <w:tabs>
          <w:tab w:val="clear" w:pos="709"/>
          <w:tab w:val="left" w:pos="0" w:leader="none"/>
        </w:tabs>
        <w:ind w:hanging="283" w:left="709"/>
        <w:rPr/>
      </w:pPr>
      <w:r>
        <w:rPr/>
        <w:t>Rounded to one decimal place</w:t>
      </w:r>
    </w:p>
    <w:p>
      <w:pPr>
        <w:pStyle w:val="BodyText"/>
        <w:numPr>
          <w:ilvl w:val="0"/>
          <w:numId w:val="130"/>
        </w:numPr>
        <w:tabs>
          <w:tab w:val="clear" w:pos="709"/>
          <w:tab w:val="left" w:pos="0" w:leader="none"/>
        </w:tabs>
        <w:ind w:hanging="283" w:left="709"/>
        <w:rPr/>
      </w:pPr>
      <w:r>
        <w:rPr/>
        <w:t xml:space="preserve">Must match the root-level </w:t>
      </w:r>
      <w:r>
        <w:rPr>
          <w:rStyle w:val="SourceText"/>
        </w:rPr>
        <w:t>compositeBandScore</w:t>
      </w:r>
    </w:p>
    <w:p>
      <w:pPr>
        <w:pStyle w:val="BodyText"/>
        <w:tabs>
          <w:tab w:val="left" w:pos="709" w:leader="none"/>
        </w:tabs>
        <w:rPr/>
      </w:pPr>
      <w:r>
        <w:rPr/>
        <w:t>Validation rule:</w:t>
      </w:r>
    </w:p>
    <w:p>
      <w:pPr>
        <w:pStyle w:val="PreformattedText"/>
        <w:tabs>
          <w:tab w:val="left" w:pos="709" w:leader="none"/>
        </w:tabs>
        <w:bidi w:val="0"/>
        <w:spacing w:lineRule="auto" w:line="276" w:before="0" w:after="140"/>
        <w:ind w:hanging="0" w:left="0" w:right="0"/>
        <w:rPr>
          <w:rFonts w:ascii="Liberation Serif" w:hAnsi="Liberation Serif" w:cs="Arial"/>
          <w:sz w:val="24"/>
          <w:szCs w:val="24"/>
        </w:rPr>
      </w:pPr>
      <w:r>
        <w:rPr>
          <w:rStyle w:val="SourceText"/>
          <w:rFonts w:ascii="Liberation Serif" w:hAnsi="Liberation Serif"/>
          <w:sz w:val="24"/>
          <w:szCs w:val="24"/>
        </w:rPr>
        <w:t>sum(weightedContributions) == finalCompositeScore</w:t>
      </w:r>
    </w:p>
    <w:p>
      <w:pPr>
        <w:pStyle w:val="BodyText"/>
        <w:tabs>
          <w:tab w:val="left" w:pos="709" w:leader="none"/>
        </w:tabs>
        <w:rPr/>
      </w:pPr>
      <w:r>
        <w:rPr/>
        <w:t>If mismatch &gt; 0.05 → validation error.</w:t>
      </w:r>
    </w:p>
    <w:p>
      <w:pPr>
        <w:pStyle w:val="HorizontalLine"/>
        <w:tabs>
          <w:tab w:val="left" w:pos="709" w:leader="none"/>
        </w:tabs>
        <w:spacing w:lineRule="auto" w:line="276" w:before="0" w:after="140"/>
        <w:rPr>
          <w:sz w:val="24"/>
          <w:szCs w:val="24"/>
        </w:rPr>
      </w:pPr>
      <w:r>
        <w:rPr>
          <w:sz w:val="24"/>
          <w:szCs w:val="24"/>
        </w:rPr>
      </w:r>
    </w:p>
    <w:p>
      <w:pPr>
        <w:pStyle w:val="Heading2"/>
        <w:tabs>
          <w:tab w:val="left" w:pos="709" w:leader="none"/>
        </w:tabs>
        <w:spacing w:lineRule="auto" w:line="276" w:before="0" w:after="140"/>
        <w:rPr>
          <w:sz w:val="24"/>
          <w:szCs w:val="24"/>
        </w:rPr>
      </w:pPr>
      <w:r>
        <w:rPr>
          <w:sz w:val="24"/>
          <w:szCs w:val="24"/>
        </w:rPr>
        <w:t>4. Determinism Requirement</w:t>
      </w:r>
    </w:p>
    <w:p>
      <w:pPr>
        <w:pStyle w:val="BodyText"/>
        <w:tabs>
          <w:tab w:val="left" w:pos="709" w:leader="none"/>
        </w:tabs>
        <w:rPr/>
      </w:pPr>
      <w:r>
        <w:rPr/>
        <w:t>For identical text and identical VAL2 version:</w:t>
      </w:r>
    </w:p>
    <w:p>
      <w:pPr>
        <w:pStyle w:val="BodyText"/>
        <w:numPr>
          <w:ilvl w:val="0"/>
          <w:numId w:val="131"/>
        </w:numPr>
        <w:tabs>
          <w:tab w:val="clear" w:pos="709"/>
          <w:tab w:val="left" w:pos="0" w:leader="none"/>
        </w:tabs>
        <w:ind w:hanging="283" w:left="709"/>
        <w:rPr/>
      </w:pPr>
      <w:r>
        <w:rPr/>
        <w:t>normalisedScores must be identical</w:t>
      </w:r>
    </w:p>
    <w:p>
      <w:pPr>
        <w:pStyle w:val="BodyText"/>
        <w:numPr>
          <w:ilvl w:val="0"/>
          <w:numId w:val="131"/>
        </w:numPr>
        <w:tabs>
          <w:tab w:val="clear" w:pos="709"/>
          <w:tab w:val="left" w:pos="0" w:leader="none"/>
        </w:tabs>
        <w:ind w:hanging="283" w:left="709"/>
        <w:rPr/>
      </w:pPr>
      <w:r>
        <w:rPr/>
        <w:t>weightedContributions must be identical</w:t>
      </w:r>
    </w:p>
    <w:p>
      <w:pPr>
        <w:pStyle w:val="BodyText"/>
        <w:numPr>
          <w:ilvl w:val="0"/>
          <w:numId w:val="131"/>
        </w:numPr>
        <w:tabs>
          <w:tab w:val="clear" w:pos="709"/>
          <w:tab w:val="left" w:pos="0" w:leader="none"/>
        </w:tabs>
        <w:ind w:hanging="283" w:left="709"/>
        <w:rPr/>
      </w:pPr>
      <w:r>
        <w:rPr/>
        <w:t>finalCompositeScore must be identical</w:t>
      </w:r>
    </w:p>
    <w:p>
      <w:pPr>
        <w:pStyle w:val="BodyText"/>
        <w:tabs>
          <w:tab w:val="left" w:pos="709" w:leader="none"/>
        </w:tabs>
        <w:rPr/>
      </w:pPr>
      <w:r>
        <w:rPr/>
        <w:t>No stochastic variation permitted.</w:t>
      </w:r>
    </w:p>
    <w:p>
      <w:pPr>
        <w:pStyle w:val="HorizontalLine"/>
        <w:tabs>
          <w:tab w:val="left" w:pos="709" w:leader="none"/>
        </w:tabs>
        <w:spacing w:lineRule="auto" w:line="276" w:before="0" w:after="140"/>
        <w:rPr>
          <w:sz w:val="24"/>
          <w:szCs w:val="24"/>
        </w:rPr>
      </w:pPr>
      <w:r>
        <w:rPr>
          <w:sz w:val="24"/>
          <w:szCs w:val="24"/>
        </w:rPr>
      </w:r>
    </w:p>
    <w:p>
      <w:pPr>
        <w:pStyle w:val="Heading2"/>
        <w:tabs>
          <w:tab w:val="left" w:pos="709" w:leader="none"/>
        </w:tabs>
        <w:spacing w:lineRule="auto" w:line="276" w:before="0" w:after="140"/>
        <w:rPr>
          <w:sz w:val="24"/>
          <w:szCs w:val="24"/>
        </w:rPr>
      </w:pPr>
      <w:r>
        <w:rPr>
          <w:sz w:val="24"/>
          <w:szCs w:val="24"/>
        </w:rPr>
        <w:t>5. Gate Transparency (Optional but Recommended)</w:t>
      </w:r>
    </w:p>
    <w:p>
      <w:pPr>
        <w:pStyle w:val="BodyText"/>
        <w:tabs>
          <w:tab w:val="left" w:pos="709" w:leader="none"/>
        </w:tabs>
        <w:rPr/>
      </w:pPr>
      <w:r>
        <w:rPr/>
        <w:t>If a band promotion is blocked:</w:t>
      </w:r>
    </w:p>
    <w:p>
      <w:pPr>
        <w:pStyle w:val="BodyText"/>
        <w:tabs>
          <w:tab w:val="left" w:pos="709" w:leader="none"/>
        </w:tabs>
        <w:rPr/>
      </w:pPr>
      <w:r>
        <w:rPr/>
        <w:t>Add:</w:t>
      </w:r>
    </w:p>
    <w:p>
      <w:pPr>
        <w:pStyle w:val="PreformattedText"/>
        <w:tabs>
          <w:tab w:val="left" w:pos="709" w:leader="none"/>
        </w:tabs>
        <w:bidi w:val="0"/>
        <w:spacing w:lineRule="auto" w:line="276" w:before="0" w:after="140"/>
        <w:ind w:hanging="0" w:left="0" w:right="0"/>
        <w:rPr>
          <w:rFonts w:ascii="Liberation Serif" w:hAnsi="Liberation Serif" w:cs="Arial"/>
          <w:sz w:val="24"/>
          <w:szCs w:val="24"/>
        </w:rPr>
      </w:pPr>
      <w:r>
        <w:rPr>
          <w:rStyle w:val="SourceText"/>
          <w:rFonts w:ascii="Liberation Serif" w:hAnsi="Liberation Serif"/>
          <w:sz w:val="24"/>
          <w:szCs w:val="24"/>
        </w:rPr>
        <w:t>"promotionGates": {</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"blockedBy": ["morphologyMinimum", "clusterMinimum"],</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"passed": ["structuralEscalation", "narrativeDevelopment"]</w:t>
      </w:r>
    </w:p>
    <w:p>
      <w:pPr>
        <w:pStyle w:val="PreformattedText"/>
        <w:tabs>
          <w:tab w:val="left" w:pos="709" w:leader="none"/>
        </w:tabs>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w:t>
      </w:r>
    </w:p>
    <w:p>
      <w:pPr>
        <w:pStyle w:val="BodyText"/>
        <w:tabs>
          <w:tab w:val="left" w:pos="709" w:leader="none"/>
        </w:tabs>
        <w:rPr/>
      </w:pPr>
      <w:r>
        <w:rPr/>
        <w:t>This ensures band blocking is transparent and machine-readable.</w:t>
      </w:r>
    </w:p>
    <w:p>
      <w:pPr>
        <w:pStyle w:val="HorizontalLine"/>
        <w:tabs>
          <w:tab w:val="left" w:pos="709" w:leader="none"/>
        </w:tabs>
        <w:spacing w:lineRule="auto" w:line="276" w:before="0" w:after="140"/>
        <w:rPr>
          <w:sz w:val="24"/>
          <w:szCs w:val="24"/>
        </w:rPr>
      </w:pPr>
      <w:r>
        <w:rPr>
          <w:sz w:val="24"/>
          <w:szCs w:val="24"/>
        </w:rPr>
      </w:r>
    </w:p>
    <w:p>
      <w:pPr>
        <w:pStyle w:val="Heading2"/>
        <w:tabs>
          <w:tab w:val="left" w:pos="709" w:leader="none"/>
        </w:tabs>
        <w:spacing w:lineRule="auto" w:line="276" w:before="0" w:after="140"/>
        <w:rPr>
          <w:sz w:val="24"/>
          <w:szCs w:val="24"/>
        </w:rPr>
      </w:pPr>
      <w:r>
        <w:rPr>
          <w:sz w:val="24"/>
          <w:szCs w:val="24"/>
        </w:rPr>
        <w:t>6. Why This Section Is Required</w:t>
      </w:r>
    </w:p>
    <w:p>
      <w:pPr>
        <w:pStyle w:val="BodyText"/>
        <w:tabs>
          <w:tab w:val="left" w:pos="709" w:leader="none"/>
        </w:tabs>
        <w:rPr/>
      </w:pPr>
      <w:r>
        <w:rPr/>
        <w:t>Without a composite breakdown:</w:t>
      </w:r>
    </w:p>
    <w:p>
      <w:pPr>
        <w:pStyle w:val="BodyText"/>
        <w:numPr>
          <w:ilvl w:val="0"/>
          <w:numId w:val="132"/>
        </w:numPr>
        <w:tabs>
          <w:tab w:val="clear" w:pos="709"/>
          <w:tab w:val="left" w:pos="0" w:leader="none"/>
        </w:tabs>
        <w:ind w:hanging="283" w:left="709"/>
        <w:rPr/>
      </w:pPr>
      <w:r>
        <w:rPr/>
        <w:t>Band decisions cannot be audited</w:t>
      </w:r>
    </w:p>
    <w:p>
      <w:pPr>
        <w:pStyle w:val="BodyText"/>
        <w:numPr>
          <w:ilvl w:val="0"/>
          <w:numId w:val="132"/>
        </w:numPr>
        <w:tabs>
          <w:tab w:val="clear" w:pos="709"/>
          <w:tab w:val="left" w:pos="0" w:leader="none"/>
        </w:tabs>
        <w:ind w:hanging="283" w:left="709"/>
        <w:rPr/>
      </w:pPr>
      <w:r>
        <w:rPr/>
        <w:t>Weight bias cannot be detected</w:t>
      </w:r>
    </w:p>
    <w:p>
      <w:pPr>
        <w:pStyle w:val="BodyText"/>
        <w:numPr>
          <w:ilvl w:val="0"/>
          <w:numId w:val="132"/>
        </w:numPr>
        <w:tabs>
          <w:tab w:val="clear" w:pos="709"/>
          <w:tab w:val="left" w:pos="0" w:leader="none"/>
        </w:tabs>
        <w:ind w:hanging="283" w:left="709"/>
        <w:rPr/>
      </w:pPr>
      <w:r>
        <w:rPr/>
        <w:t>Model recalibration becomes opaque</w:t>
      </w:r>
    </w:p>
    <w:p>
      <w:pPr>
        <w:pStyle w:val="BodyText"/>
        <w:tabs>
          <w:tab w:val="left" w:pos="709" w:leader="none"/>
        </w:tabs>
        <w:rPr/>
      </w:pPr>
      <w:r>
        <w:rPr/>
        <w:t>With this section:</w:t>
      </w:r>
    </w:p>
    <w:p>
      <w:pPr>
        <w:pStyle w:val="BodyText"/>
        <w:numPr>
          <w:ilvl w:val="0"/>
          <w:numId w:val="133"/>
        </w:numPr>
        <w:tabs>
          <w:tab w:val="clear" w:pos="709"/>
          <w:tab w:val="left" w:pos="0" w:leader="none"/>
        </w:tabs>
        <w:ind w:hanging="283" w:left="709"/>
        <w:rPr/>
      </w:pPr>
      <w:r>
        <w:rPr/>
        <w:t>Every band decision is numerically traceable</w:t>
      </w:r>
    </w:p>
    <w:p>
      <w:pPr>
        <w:pStyle w:val="BodyText"/>
        <w:numPr>
          <w:ilvl w:val="0"/>
          <w:numId w:val="133"/>
        </w:numPr>
        <w:tabs>
          <w:tab w:val="clear" w:pos="709"/>
          <w:tab w:val="left" w:pos="0" w:leader="none"/>
        </w:tabs>
        <w:ind w:hanging="283" w:left="709"/>
        <w:rPr/>
      </w:pPr>
      <w:r>
        <w:rPr/>
        <w:t>Sensitivity testing becomes possible</w:t>
      </w:r>
    </w:p>
    <w:p>
      <w:pPr>
        <w:pStyle w:val="BodyText"/>
        <w:numPr>
          <w:ilvl w:val="0"/>
          <w:numId w:val="133"/>
        </w:numPr>
        <w:tabs>
          <w:tab w:val="clear" w:pos="709"/>
          <w:tab w:val="left" w:pos="0" w:leader="none"/>
        </w:tabs>
        <w:ind w:hanging="283" w:left="709"/>
        <w:rPr/>
      </w:pPr>
      <w:r>
        <w:rPr/>
        <w:t>Version changes become measurable</w:t>
      </w:r>
    </w:p>
    <w:p>
      <w:pPr>
        <w:pStyle w:val="BodyText"/>
        <w:tabs>
          <w:tab w:val="left" w:pos="709" w:leader="none"/>
        </w:tabs>
        <w:spacing w:lineRule="auto" w:line="276" w:before="0" w:after="140"/>
        <w:rPr/>
      </w:pPr>
      <w:r>
        <w:rPr/>
      </w:r>
    </w:p>
    <w:p>
      <w:pPr>
        <w:pStyle w:val="BodyText"/>
        <w:tabs>
          <w:tab w:val="left" w:pos="709" w:leader="none"/>
        </w:tabs>
        <w:bidi w:val="0"/>
        <w:ind w:hanging="283" w:left="709"/>
        <w:jc w:val="left"/>
        <w:rPr/>
      </w:pPr>
      <w:r>
        <w:rPr/>
      </w:r>
    </w:p>
    <w:p>
      <w:pPr>
        <w:pStyle w:val="HorizontalLine"/>
        <w:bidi w:val="0"/>
        <w:jc w:val="left"/>
        <w:rPr/>
      </w:pPr>
      <w:r>
        <w:rPr/>
      </w:r>
    </w:p>
    <w:p>
      <w:pPr>
        <w:pStyle w:val="Heading2"/>
        <w:bidi w:val="0"/>
        <w:jc w:val="left"/>
        <w:rPr/>
      </w:pPr>
      <w:r>
        <w:rPr/>
        <w:t>8) Band Assignment</w:t>
      </w:r>
    </w:p>
    <w:p>
      <w:pPr>
        <w:pStyle w:val="Heading3"/>
        <w:bidi w:val="0"/>
        <w:jc w:val="left"/>
        <w:rPr/>
      </w:pPr>
      <w:r>
        <w:rPr/>
        <w:t>8.1 Base band from CBS</w:t>
      </w:r>
    </w:p>
    <w:p>
      <w:pPr>
        <w:pStyle w:val="BodyText"/>
        <w:bidi w:val="0"/>
        <w:jc w:val="left"/>
        <w:rPr/>
      </w:pPr>
      <w:r>
        <w:rPr/>
        <w:t>Map CBS to band index using fixed cut points:</w:t>
      </w:r>
    </w:p>
    <w:p>
      <w:pPr>
        <w:pStyle w:val="BodyText"/>
        <w:numPr>
          <w:ilvl w:val="0"/>
          <w:numId w:val="98"/>
        </w:numPr>
        <w:tabs>
          <w:tab w:val="left" w:pos="709" w:leader="none"/>
        </w:tabs>
        <w:bidi w:val="0"/>
        <w:ind w:hanging="283" w:left="709"/>
        <w:jc w:val="left"/>
        <w:rPr/>
      </w:pPr>
      <w:r>
        <w:rPr/>
        <w:t xml:space="preserve">CBS &lt; 35 → Pink </w:t>
      </w:r>
    </w:p>
    <w:p>
      <w:pPr>
        <w:pStyle w:val="BodyText"/>
        <w:numPr>
          <w:ilvl w:val="0"/>
          <w:numId w:val="98"/>
        </w:numPr>
        <w:tabs>
          <w:tab w:val="left" w:pos="709" w:leader="none"/>
        </w:tabs>
        <w:bidi w:val="0"/>
        <w:ind w:hanging="283" w:left="709"/>
        <w:jc w:val="left"/>
        <w:rPr/>
      </w:pPr>
      <w:r>
        <w:rPr/>
        <w:t xml:space="preserve">35–44.9 → Red </w:t>
      </w:r>
    </w:p>
    <w:p>
      <w:pPr>
        <w:pStyle w:val="BodyText"/>
        <w:numPr>
          <w:ilvl w:val="0"/>
          <w:numId w:val="98"/>
        </w:numPr>
        <w:tabs>
          <w:tab w:val="left" w:pos="709" w:leader="none"/>
        </w:tabs>
        <w:bidi w:val="0"/>
        <w:ind w:hanging="283" w:left="709"/>
        <w:jc w:val="left"/>
        <w:rPr/>
      </w:pPr>
      <w:r>
        <w:rPr/>
        <w:t xml:space="preserve">45–54.9 → Yellow </w:t>
      </w:r>
    </w:p>
    <w:p>
      <w:pPr>
        <w:pStyle w:val="BodyText"/>
        <w:numPr>
          <w:ilvl w:val="0"/>
          <w:numId w:val="98"/>
        </w:numPr>
        <w:tabs>
          <w:tab w:val="left" w:pos="709" w:leader="none"/>
        </w:tabs>
        <w:bidi w:val="0"/>
        <w:ind w:hanging="283" w:left="709"/>
        <w:jc w:val="left"/>
        <w:rPr/>
      </w:pPr>
      <w:r>
        <w:rPr/>
        <w:t xml:space="preserve">55–64.9 → Blue </w:t>
      </w:r>
    </w:p>
    <w:p>
      <w:pPr>
        <w:pStyle w:val="BodyText"/>
        <w:numPr>
          <w:ilvl w:val="0"/>
          <w:numId w:val="98"/>
        </w:numPr>
        <w:tabs>
          <w:tab w:val="left" w:pos="709" w:leader="none"/>
        </w:tabs>
        <w:bidi w:val="0"/>
        <w:ind w:hanging="283" w:left="709"/>
        <w:jc w:val="left"/>
        <w:rPr/>
      </w:pPr>
      <w:r>
        <w:rPr/>
        <w:t xml:space="preserve">65–72.9 → Green </w:t>
      </w:r>
    </w:p>
    <w:p>
      <w:pPr>
        <w:pStyle w:val="BodyText"/>
        <w:numPr>
          <w:ilvl w:val="0"/>
          <w:numId w:val="98"/>
        </w:numPr>
        <w:tabs>
          <w:tab w:val="left" w:pos="709" w:leader="none"/>
        </w:tabs>
        <w:bidi w:val="0"/>
        <w:ind w:hanging="283" w:left="709"/>
        <w:jc w:val="left"/>
        <w:rPr/>
      </w:pPr>
      <w:r>
        <w:rPr/>
        <w:t xml:space="preserve">73–79.9 → Orange </w:t>
      </w:r>
    </w:p>
    <w:p>
      <w:pPr>
        <w:pStyle w:val="BodyText"/>
        <w:numPr>
          <w:ilvl w:val="0"/>
          <w:numId w:val="98"/>
        </w:numPr>
        <w:tabs>
          <w:tab w:val="left" w:pos="709" w:leader="none"/>
        </w:tabs>
        <w:bidi w:val="0"/>
        <w:ind w:hanging="283" w:left="709"/>
        <w:jc w:val="left"/>
        <w:rPr/>
      </w:pPr>
      <w:r>
        <w:rPr/>
        <w:t xml:space="preserve">80–85.9 → Turquoise </w:t>
      </w:r>
    </w:p>
    <w:p>
      <w:pPr>
        <w:pStyle w:val="BodyText"/>
        <w:numPr>
          <w:ilvl w:val="0"/>
          <w:numId w:val="98"/>
        </w:numPr>
        <w:tabs>
          <w:tab w:val="left" w:pos="709" w:leader="none"/>
        </w:tabs>
        <w:bidi w:val="0"/>
        <w:ind w:hanging="283" w:left="709"/>
        <w:jc w:val="left"/>
        <w:rPr/>
      </w:pPr>
      <w:r>
        <w:rPr/>
        <w:t xml:space="preserve">86–90.9 → Purple </w:t>
      </w:r>
    </w:p>
    <w:p>
      <w:pPr>
        <w:pStyle w:val="BodyText"/>
        <w:numPr>
          <w:ilvl w:val="0"/>
          <w:numId w:val="98"/>
        </w:numPr>
        <w:tabs>
          <w:tab w:val="left" w:pos="709" w:leader="none"/>
        </w:tabs>
        <w:bidi w:val="0"/>
        <w:ind w:hanging="283" w:left="709"/>
        <w:jc w:val="left"/>
        <w:rPr/>
      </w:pPr>
      <w:r>
        <w:rPr/>
        <w:t xml:space="preserve">91–94.9 → Gold </w:t>
      </w:r>
    </w:p>
    <w:p>
      <w:pPr>
        <w:pStyle w:val="BodyText"/>
        <w:numPr>
          <w:ilvl w:val="0"/>
          <w:numId w:val="98"/>
        </w:numPr>
        <w:tabs>
          <w:tab w:val="left" w:pos="709" w:leader="none"/>
        </w:tabs>
        <w:bidi w:val="0"/>
        <w:ind w:hanging="283" w:left="709"/>
        <w:jc w:val="left"/>
        <w:rPr/>
      </w:pPr>
      <w:r>
        <w:rPr/>
        <w:t xml:space="preserve">95+ → White </w:t>
      </w:r>
    </w:p>
    <w:p>
      <w:pPr>
        <w:pStyle w:val="BodyText"/>
        <w:bidi w:val="0"/>
        <w:jc w:val="left"/>
        <w:rPr/>
      </w:pPr>
      <w:r>
        <w:rPr/>
        <w:t>(This mapping preserves the “feel” used tonight: Yellow/Blue hinge is mid-50s; upper bands are tighter.)</w:t>
      </w:r>
    </w:p>
    <w:p>
      <w:pPr>
        <w:pStyle w:val="Heading3"/>
        <w:bidi w:val="0"/>
        <w:jc w:val="left"/>
        <w:rPr/>
      </w:pPr>
      <w:r>
        <w:rPr/>
        <w:t>8.2 Override gates (deterministic)</w:t>
      </w:r>
    </w:p>
    <w:p>
      <w:pPr>
        <w:pStyle w:val="BodyText"/>
        <w:bidi w:val="0"/>
        <w:jc w:val="left"/>
        <w:rPr/>
      </w:pPr>
      <w:r>
        <w:rPr/>
        <w:t>These prevent “structure-only” promotion:</w:t>
      </w:r>
    </w:p>
    <w:p>
      <w:pPr>
        <w:pStyle w:val="BodyText"/>
        <w:numPr>
          <w:ilvl w:val="0"/>
          <w:numId w:val="99"/>
        </w:numPr>
        <w:tabs>
          <w:tab w:val="left" w:pos="709" w:leader="none"/>
        </w:tabs>
        <w:bidi w:val="0"/>
        <w:ind w:hanging="283" w:left="709"/>
        <w:jc w:val="left"/>
        <w:rPr/>
      </w:pPr>
      <w:r>
        <w:rPr/>
        <w:t xml:space="preserve">If assigned ≥ Blue 4 but </w:t>
      </w:r>
      <w:r>
        <w:rPr>
          <w:rStyle w:val="SourceText"/>
        </w:rPr>
        <w:t>M6 &lt; 0.08</w:t>
      </w:r>
      <w:r>
        <w:rPr/>
        <w:t xml:space="preserve"> → demote one band.</w:t>
      </w:r>
    </w:p>
    <w:p>
      <w:pPr>
        <w:pStyle w:val="BodyText"/>
        <w:numPr>
          <w:ilvl w:val="0"/>
          <w:numId w:val="99"/>
        </w:numPr>
        <w:tabs>
          <w:tab w:val="left" w:pos="709" w:leader="none"/>
        </w:tabs>
        <w:bidi w:val="0"/>
        <w:ind w:hanging="283" w:left="709"/>
        <w:jc w:val="left"/>
        <w:rPr/>
      </w:pPr>
      <w:r>
        <w:rPr/>
        <w:t xml:space="preserve">If assigned ≥ Green 5 but </w:t>
      </w:r>
      <w:r>
        <w:rPr>
          <w:rStyle w:val="SourceText"/>
        </w:rPr>
        <w:t>M6 &lt; 0.12</w:t>
      </w:r>
      <w:r>
        <w:rPr/>
        <w:t xml:space="preserve"> → demote one band.</w:t>
      </w:r>
    </w:p>
    <w:p>
      <w:pPr>
        <w:pStyle w:val="BodyText"/>
        <w:numPr>
          <w:ilvl w:val="0"/>
          <w:numId w:val="99"/>
        </w:numPr>
        <w:tabs>
          <w:tab w:val="left" w:pos="709" w:leader="none"/>
        </w:tabs>
        <w:bidi w:val="0"/>
        <w:ind w:hanging="283" w:left="709"/>
        <w:jc w:val="left"/>
        <w:rPr/>
      </w:pPr>
      <w:r>
        <w:rPr/>
        <w:t xml:space="preserve">If assigned ≥ Blue 4 but </w:t>
      </w:r>
      <w:r>
        <w:rPr>
          <w:rStyle w:val="SourceText"/>
        </w:rPr>
        <w:t>CCPS &lt; 0.20</w:t>
      </w:r>
      <w:r>
        <w:rPr/>
        <w:t xml:space="preserve"> → demote one band.</w:t>
      </w:r>
    </w:p>
    <w:p>
      <w:pPr>
        <w:pStyle w:val="BodyText"/>
        <w:bidi w:val="0"/>
        <w:jc w:val="left"/>
        <w:rPr/>
      </w:pPr>
      <w:r>
        <w:rPr/>
        <w:t>Apply at most 2 demotions total.</w:t>
      </w:r>
    </w:p>
    <w:p>
      <w:pPr>
        <w:pStyle w:val="HorizontalLine"/>
        <w:bidi w:val="0"/>
        <w:jc w:val="left"/>
        <w:rPr/>
      </w:pPr>
      <w:r>
        <w:rPr/>
      </w:r>
    </w:p>
    <w:p>
      <w:pPr>
        <w:pStyle w:val="Heading2"/>
        <w:bidi w:val="0"/>
        <w:jc w:val="left"/>
        <w:rPr/>
      </w:pPr>
      <w:r>
        <w:rPr/>
        <w:t>9) Inflation / Deflation Detectors</w:t>
      </w:r>
    </w:p>
    <w:p>
      <w:pPr>
        <w:pStyle w:val="Heading3"/>
        <w:bidi w:val="0"/>
        <w:jc w:val="left"/>
        <w:rPr/>
      </w:pPr>
      <w:r>
        <w:rPr/>
        <w:t>9.1 Band expectation table (minimums/maximums)</w:t>
      </w:r>
    </w:p>
    <w:p>
      <w:pPr>
        <w:pStyle w:val="BodyText"/>
        <w:bidi w:val="0"/>
        <w:jc w:val="left"/>
        <w:rPr/>
      </w:pPr>
      <w:r>
        <w:rPr/>
        <w:t>For each band, define expectations:</w:t>
      </w:r>
    </w:p>
    <w:p>
      <w:pPr>
        <w:pStyle w:val="BodyText"/>
        <w:bidi w:val="0"/>
        <w:jc w:val="left"/>
        <w:rPr/>
      </w:pPr>
      <w:r>
        <w:rPr>
          <w:rStyle w:val="Strong"/>
        </w:rPr>
        <w:t>Blue 4 minimums</w:t>
      </w:r>
      <w:r>
        <w:rPr/>
        <w:t>: M6≥0.08, CCPS≥0.20, SEI≥0.35, RFR≤0.60</w:t>
        <w:br/>
      </w:r>
      <w:r>
        <w:rPr>
          <w:rStyle w:val="Strong"/>
        </w:rPr>
        <w:t>Green 5 minimums</w:t>
      </w:r>
      <w:r>
        <w:rPr/>
        <w:t>: M6≥0.12, CCPS≥0.30, SEI≥0.50, RFR≤0.50</w:t>
        <w:br/>
        <w:t>(Other bands inherit by interpolation; deterministic tables can be extended, but tonight’s stability hinged on these.)</w:t>
      </w:r>
    </w:p>
    <w:p>
      <w:pPr>
        <w:pStyle w:val="Heading3"/>
        <w:bidi w:val="0"/>
        <w:jc w:val="left"/>
        <w:rPr/>
      </w:pPr>
      <w:r>
        <w:rPr/>
        <w:t>9.2 Inflation triggers</w:t>
      </w:r>
    </w:p>
    <w:p>
      <w:pPr>
        <w:pStyle w:val="BodyText"/>
        <w:bidi w:val="0"/>
        <w:jc w:val="left"/>
        <w:rPr/>
      </w:pPr>
      <w:r>
        <w:rPr/>
        <w:t xml:space="preserve">Set </w:t>
      </w:r>
      <w:r>
        <w:rPr>
          <w:rStyle w:val="SourceText"/>
        </w:rPr>
        <w:t>InflationTriggers = 0</w:t>
      </w:r>
      <w:r>
        <w:rPr/>
        <w:t xml:space="preserve"> and add 1 for each true:</w:t>
      </w:r>
    </w:p>
    <w:p>
      <w:pPr>
        <w:pStyle w:val="BodyText"/>
        <w:numPr>
          <w:ilvl w:val="0"/>
          <w:numId w:val="100"/>
        </w:numPr>
        <w:tabs>
          <w:tab w:val="left" w:pos="709" w:leader="none"/>
        </w:tabs>
        <w:bidi w:val="0"/>
        <w:ind w:hanging="283" w:left="709"/>
        <w:jc w:val="left"/>
        <w:rPr/>
      </w:pPr>
      <w:r>
        <w:rPr/>
        <w:t>BandIndex ≥ 4 and M6 &lt; 0.08</w:t>
      </w:r>
    </w:p>
    <w:p>
      <w:pPr>
        <w:pStyle w:val="BodyText"/>
        <w:numPr>
          <w:ilvl w:val="0"/>
          <w:numId w:val="100"/>
        </w:numPr>
        <w:tabs>
          <w:tab w:val="left" w:pos="709" w:leader="none"/>
        </w:tabs>
        <w:bidi w:val="0"/>
        <w:ind w:hanging="283" w:left="709"/>
        <w:jc w:val="left"/>
        <w:rPr/>
      </w:pPr>
      <w:r>
        <w:rPr/>
        <w:t>BandIndex ≥ 5 and M6 &lt; 0.12</w:t>
      </w:r>
    </w:p>
    <w:p>
      <w:pPr>
        <w:pStyle w:val="BodyText"/>
        <w:numPr>
          <w:ilvl w:val="0"/>
          <w:numId w:val="100"/>
        </w:numPr>
        <w:tabs>
          <w:tab w:val="left" w:pos="709" w:leader="none"/>
        </w:tabs>
        <w:bidi w:val="0"/>
        <w:ind w:hanging="283" w:left="709"/>
        <w:jc w:val="left"/>
        <w:rPr/>
      </w:pPr>
      <w:r>
        <w:rPr/>
        <w:t>BandIndex ≥ 4 and CCPS &lt; 0.20</w:t>
      </w:r>
    </w:p>
    <w:p>
      <w:pPr>
        <w:pStyle w:val="BodyText"/>
        <w:numPr>
          <w:ilvl w:val="0"/>
          <w:numId w:val="100"/>
        </w:numPr>
        <w:tabs>
          <w:tab w:val="left" w:pos="709" w:leader="none"/>
        </w:tabs>
        <w:bidi w:val="0"/>
        <w:ind w:hanging="283" w:left="709"/>
        <w:jc w:val="left"/>
        <w:rPr/>
      </w:pPr>
      <w:r>
        <w:rPr/>
        <w:t>BandIndex ≥ 5 and CCPS &lt; 0.30</w:t>
      </w:r>
    </w:p>
    <w:p>
      <w:pPr>
        <w:pStyle w:val="BodyText"/>
        <w:numPr>
          <w:ilvl w:val="0"/>
          <w:numId w:val="100"/>
        </w:numPr>
        <w:tabs>
          <w:tab w:val="left" w:pos="709" w:leader="none"/>
        </w:tabs>
        <w:bidi w:val="0"/>
        <w:ind w:hanging="283" w:left="709"/>
        <w:jc w:val="left"/>
        <w:rPr/>
      </w:pPr>
      <w:r>
        <w:rPr/>
        <w:t>BandIndex ≥ 4 and SEI &lt; 0.35</w:t>
      </w:r>
    </w:p>
    <w:p>
      <w:pPr>
        <w:pStyle w:val="BodyText"/>
        <w:numPr>
          <w:ilvl w:val="0"/>
          <w:numId w:val="100"/>
        </w:numPr>
        <w:tabs>
          <w:tab w:val="left" w:pos="709" w:leader="none"/>
        </w:tabs>
        <w:bidi w:val="0"/>
        <w:ind w:hanging="283" w:left="709"/>
        <w:jc w:val="left"/>
        <w:rPr/>
      </w:pPr>
      <w:r>
        <w:rPr/>
        <w:t>BandIndex ≥ 4 and RFR &gt; 0.60</w:t>
      </w:r>
    </w:p>
    <w:p>
      <w:pPr>
        <w:pStyle w:val="BodyText"/>
        <w:bidi w:val="0"/>
        <w:jc w:val="left"/>
        <w:rPr/>
      </w:pPr>
      <w:r>
        <w:rPr>
          <w:rStyle w:val="SourceText"/>
        </w:rPr>
        <w:t>InflationRiskScore = InflationTriggers / 6</w:t>
      </w:r>
      <w:r>
        <w:rPr/>
        <w:br/>
      </w:r>
      <w:r>
        <w:rPr>
          <w:rStyle w:val="SourceText"/>
        </w:rPr>
        <w:t>artificialBandInflation = (InflationRiskScore &gt;= 0.50)</w:t>
      </w:r>
    </w:p>
    <w:p>
      <w:pPr>
        <w:pStyle w:val="Heading3"/>
        <w:bidi w:val="0"/>
        <w:jc w:val="left"/>
        <w:rPr/>
      </w:pPr>
      <w:r>
        <w:rPr/>
        <w:t>9.3 Deflation triggers</w:t>
      </w:r>
    </w:p>
    <w:p>
      <w:pPr>
        <w:pStyle w:val="BodyText"/>
        <w:bidi w:val="0"/>
        <w:jc w:val="left"/>
        <w:rPr/>
      </w:pPr>
      <w:r>
        <w:rPr/>
        <w:t xml:space="preserve">Set </w:t>
      </w:r>
      <w:r>
        <w:rPr>
          <w:rStyle w:val="SourceText"/>
        </w:rPr>
        <w:t>DeflationTriggers = 0</w:t>
      </w:r>
      <w:r>
        <w:rPr/>
        <w:t xml:space="preserve"> and add 1 for each true:</w:t>
      </w:r>
    </w:p>
    <w:p>
      <w:pPr>
        <w:pStyle w:val="BodyText"/>
        <w:numPr>
          <w:ilvl w:val="0"/>
          <w:numId w:val="101"/>
        </w:numPr>
        <w:tabs>
          <w:tab w:val="left" w:pos="709" w:leader="none"/>
        </w:tabs>
        <w:bidi w:val="0"/>
        <w:ind w:hanging="283" w:left="709"/>
        <w:jc w:val="left"/>
        <w:rPr/>
      </w:pPr>
      <w:r>
        <w:rPr/>
        <w:t>BandIndex ≤ 3 and M6 &gt;= 0.08</w:t>
      </w:r>
    </w:p>
    <w:p>
      <w:pPr>
        <w:pStyle w:val="BodyText"/>
        <w:numPr>
          <w:ilvl w:val="0"/>
          <w:numId w:val="101"/>
        </w:numPr>
        <w:tabs>
          <w:tab w:val="left" w:pos="709" w:leader="none"/>
        </w:tabs>
        <w:bidi w:val="0"/>
        <w:ind w:hanging="283" w:left="709"/>
        <w:jc w:val="left"/>
        <w:rPr/>
      </w:pPr>
      <w:r>
        <w:rPr/>
        <w:t>BandIndex ≤ 4 and M6 &gt;= 0.12</w:t>
      </w:r>
    </w:p>
    <w:p>
      <w:pPr>
        <w:pStyle w:val="BodyText"/>
        <w:numPr>
          <w:ilvl w:val="0"/>
          <w:numId w:val="101"/>
        </w:numPr>
        <w:tabs>
          <w:tab w:val="left" w:pos="709" w:leader="none"/>
        </w:tabs>
        <w:bidi w:val="0"/>
        <w:ind w:hanging="283" w:left="709"/>
        <w:jc w:val="left"/>
        <w:rPr/>
      </w:pPr>
      <w:r>
        <w:rPr/>
        <w:t>BandIndex ≤ 3 and CCPS &gt;= 0.20</w:t>
      </w:r>
    </w:p>
    <w:p>
      <w:pPr>
        <w:pStyle w:val="BodyText"/>
        <w:numPr>
          <w:ilvl w:val="0"/>
          <w:numId w:val="101"/>
        </w:numPr>
        <w:tabs>
          <w:tab w:val="left" w:pos="709" w:leader="none"/>
        </w:tabs>
        <w:bidi w:val="0"/>
        <w:ind w:hanging="283" w:left="709"/>
        <w:jc w:val="left"/>
        <w:rPr/>
      </w:pPr>
      <w:r>
        <w:rPr/>
        <w:t>BandIndex ≤ 4 and CCPS &gt;= 0.30</w:t>
      </w:r>
    </w:p>
    <w:p>
      <w:pPr>
        <w:pStyle w:val="BodyText"/>
        <w:numPr>
          <w:ilvl w:val="0"/>
          <w:numId w:val="101"/>
        </w:numPr>
        <w:tabs>
          <w:tab w:val="left" w:pos="709" w:leader="none"/>
        </w:tabs>
        <w:bidi w:val="0"/>
        <w:ind w:hanging="283" w:left="709"/>
        <w:jc w:val="left"/>
        <w:rPr/>
      </w:pPr>
      <w:r>
        <w:rPr/>
        <w:t>BandIndex ≤ 3 and SEI &gt;= 0.50</w:t>
      </w:r>
    </w:p>
    <w:p>
      <w:pPr>
        <w:pStyle w:val="BodyText"/>
        <w:numPr>
          <w:ilvl w:val="0"/>
          <w:numId w:val="101"/>
        </w:numPr>
        <w:tabs>
          <w:tab w:val="left" w:pos="709" w:leader="none"/>
        </w:tabs>
        <w:bidi w:val="0"/>
        <w:ind w:hanging="283" w:left="709"/>
        <w:jc w:val="left"/>
        <w:rPr/>
      </w:pPr>
      <w:r>
        <w:rPr/>
        <w:t>BandIndex ≤ 3 and NCS &gt;= 0.60</w:t>
      </w:r>
    </w:p>
    <w:p>
      <w:pPr>
        <w:pStyle w:val="BodyText"/>
        <w:bidi w:val="0"/>
        <w:jc w:val="left"/>
        <w:rPr/>
      </w:pPr>
      <w:r>
        <w:rPr>
          <w:rStyle w:val="SourceText"/>
        </w:rPr>
        <w:t>DeflationRiskScore = DeflationTriggers / 6</w:t>
      </w:r>
      <w:r>
        <w:rPr/>
        <w:br/>
      </w:r>
      <w:r>
        <w:rPr>
          <w:rStyle w:val="SourceText"/>
        </w:rPr>
        <w:t>artificialBandDeflation = (DeflationRiskScore &gt;= 0.50)</w:t>
      </w:r>
    </w:p>
    <w:p>
      <w:pPr>
        <w:pStyle w:val="HorizontalLine"/>
        <w:bidi w:val="0"/>
        <w:jc w:val="left"/>
        <w:rPr/>
      </w:pPr>
      <w:r>
        <w:rPr/>
      </w:r>
    </w:p>
    <w:p>
      <w:pPr>
        <w:pStyle w:val="Heading2"/>
        <w:bidi w:val="0"/>
        <w:jc w:val="left"/>
        <w:rPr/>
      </w:pPr>
      <w:r>
        <w:rPr/>
        <w:t>10) Distance to Next Band</w:t>
      </w:r>
    </w:p>
    <w:p>
      <w:pPr>
        <w:pStyle w:val="Heading3"/>
        <w:bidi w:val="0"/>
        <w:jc w:val="left"/>
        <w:rPr/>
      </w:pPr>
      <w:r>
        <w:rPr/>
        <w:t>10.1 Distance metric</w:t>
      </w:r>
    </w:p>
    <w:p>
      <w:pPr>
        <w:pStyle w:val="BodyText"/>
        <w:bidi w:val="0"/>
        <w:jc w:val="left"/>
        <w:rPr/>
      </w:pPr>
      <w:r>
        <w:rPr>
          <w:rStyle w:val="SourceText"/>
        </w:rPr>
        <w:t>DistanceToNextBand = max(0, 90 - CBS)</w:t>
      </w:r>
      <w:r>
        <w:rPr/>
        <w:br/>
        <w:t>Round to nearest integer (HALF_UP).</w:t>
      </w:r>
    </w:p>
    <w:p>
      <w:pPr>
        <w:pStyle w:val="BodyText"/>
        <w:numPr>
          <w:ilvl w:val="0"/>
          <w:numId w:val="102"/>
        </w:numPr>
        <w:tabs>
          <w:tab w:val="left" w:pos="709" w:leader="none"/>
        </w:tabs>
        <w:bidi w:val="0"/>
        <w:ind w:hanging="283" w:left="709"/>
        <w:jc w:val="left"/>
        <w:rPr/>
      </w:pPr>
      <w:r>
        <w:rPr/>
        <w:t>If already White 10: Distance = N/A</w:t>
      </w:r>
    </w:p>
    <w:p>
      <w:pPr>
        <w:pStyle w:val="HorizontalLine"/>
        <w:bidi w:val="0"/>
        <w:jc w:val="left"/>
        <w:rPr/>
      </w:pPr>
      <w:r>
        <w:rPr/>
      </w:r>
    </w:p>
    <w:p>
      <w:pPr>
        <w:pStyle w:val="Heading2"/>
        <w:bidi w:val="0"/>
        <w:jc w:val="left"/>
        <w:rPr/>
      </w:pPr>
      <w:r>
        <w:rPr/>
        <w:t>11) Output Integrity Rules</w:t>
      </w:r>
    </w:p>
    <w:p>
      <w:pPr>
        <w:pStyle w:val="Heading3"/>
        <w:bidi w:val="0"/>
        <w:jc w:val="left"/>
        <w:rPr/>
      </w:pPr>
      <w:r>
        <w:rPr/>
        <w:t>11.1 Pages array</w:t>
      </w:r>
    </w:p>
    <w:p>
      <w:pPr>
        <w:pStyle w:val="BodyText"/>
        <w:numPr>
          <w:ilvl w:val="0"/>
          <w:numId w:val="103"/>
        </w:numPr>
        <w:tabs>
          <w:tab w:val="left" w:pos="709" w:leader="none"/>
        </w:tabs>
        <w:bidi w:val="0"/>
        <w:ind w:hanging="283" w:left="709"/>
        <w:jc w:val="left"/>
        <w:rPr/>
      </w:pPr>
      <w:r>
        <w:rPr/>
        <w:t xml:space="preserve">Must include </w:t>
      </w:r>
      <w:r>
        <w:rPr>
          <w:rStyle w:val="Strong"/>
        </w:rPr>
        <w:t>every</w:t>
      </w:r>
      <w:r>
        <w:rPr/>
        <w:t xml:space="preserve"> story page.</w:t>
      </w:r>
    </w:p>
    <w:p>
      <w:pPr>
        <w:pStyle w:val="BodyText"/>
        <w:numPr>
          <w:ilvl w:val="0"/>
          <w:numId w:val="103"/>
        </w:numPr>
        <w:tabs>
          <w:tab w:val="left" w:pos="709" w:leader="none"/>
        </w:tabs>
        <w:bidi w:val="0"/>
        <w:ind w:hanging="283" w:left="709"/>
        <w:jc w:val="left"/>
        <w:rPr/>
      </w:pPr>
      <w:r>
        <w:rPr/>
        <w:t>Must be sequential 1..P.</w:t>
      </w:r>
    </w:p>
    <w:p>
      <w:pPr>
        <w:pStyle w:val="BodyText"/>
        <w:numPr>
          <w:ilvl w:val="0"/>
          <w:numId w:val="103"/>
        </w:numPr>
        <w:tabs>
          <w:tab w:val="left" w:pos="709" w:leader="none"/>
        </w:tabs>
        <w:bidi w:val="0"/>
        <w:ind w:hanging="283" w:left="709"/>
        <w:jc w:val="left"/>
        <w:rPr/>
      </w:pPr>
      <w:r>
        <w:rPr/>
        <w:t>Must never be truncated.</w:t>
      </w:r>
    </w:p>
    <w:p>
      <w:pPr>
        <w:pStyle w:val="BodyText"/>
        <w:numPr>
          <w:ilvl w:val="0"/>
          <w:numId w:val="103"/>
        </w:numPr>
        <w:tabs>
          <w:tab w:val="left" w:pos="709" w:leader="none"/>
        </w:tabs>
        <w:bidi w:val="0"/>
        <w:ind w:hanging="283" w:left="709"/>
        <w:jc w:val="left"/>
        <w:rPr/>
      </w:pPr>
      <w:r>
        <w:rPr/>
        <w:t>No page may be omitted.</w:t>
      </w:r>
    </w:p>
    <w:p>
      <w:pPr>
        <w:pStyle w:val="Heading3"/>
        <w:bidi w:val="0"/>
        <w:jc w:val="left"/>
        <w:rPr/>
      </w:pPr>
      <w:r>
        <w:rPr/>
        <w:t>11.2 Page meta required</w:t>
      </w:r>
    </w:p>
    <w:p>
      <w:pPr>
        <w:pStyle w:val="BodyText"/>
        <w:bidi w:val="0"/>
        <w:jc w:val="left"/>
        <w:rPr/>
      </w:pPr>
      <w:r>
        <w:rPr/>
        <w:t>Each page must include:</w:t>
      </w:r>
    </w:p>
    <w:p>
      <w:pPr>
        <w:pStyle w:val="BodyText"/>
        <w:numPr>
          <w:ilvl w:val="0"/>
          <w:numId w:val="104"/>
        </w:numPr>
        <w:tabs>
          <w:tab w:val="left" w:pos="709" w:leader="none"/>
        </w:tabs>
        <w:bidi w:val="0"/>
        <w:ind w:hanging="283" w:left="709"/>
        <w:jc w:val="left"/>
        <w:rPr/>
      </w:pPr>
      <w:r>
        <w:rPr>
          <w:rStyle w:val="SourceText"/>
        </w:rPr>
        <w:t>pageWordCount</w:t>
      </w:r>
      <w:r>
        <w:rPr/>
        <w:t xml:space="preserve"> (token count on that page)</w:t>
      </w:r>
    </w:p>
    <w:p>
      <w:pPr>
        <w:pStyle w:val="BodyText"/>
        <w:numPr>
          <w:ilvl w:val="0"/>
          <w:numId w:val="104"/>
        </w:numPr>
        <w:tabs>
          <w:tab w:val="left" w:pos="709" w:leader="none"/>
        </w:tabs>
        <w:bidi w:val="0"/>
        <w:ind w:hanging="283" w:left="709"/>
        <w:jc w:val="left"/>
        <w:rPr/>
      </w:pPr>
      <w:r>
        <w:rPr>
          <w:rStyle w:val="SourceText"/>
        </w:rPr>
        <w:t>seriesFlags.graphemeSpikeDetected</w:t>
      </w:r>
      <w:r>
        <w:rPr/>
        <w:t xml:space="preserve"> (per your existing rule)</w:t>
      </w:r>
    </w:p>
    <w:p>
      <w:pPr>
        <w:pStyle w:val="BodyText"/>
        <w:numPr>
          <w:ilvl w:val="0"/>
          <w:numId w:val="104"/>
        </w:numPr>
        <w:tabs>
          <w:tab w:val="left" w:pos="709" w:leader="none"/>
        </w:tabs>
        <w:bidi w:val="0"/>
        <w:ind w:hanging="283" w:left="709"/>
        <w:jc w:val="left"/>
        <w:rPr/>
      </w:pPr>
      <w:r>
        <w:rPr>
          <w:rStyle w:val="SourceText"/>
        </w:rPr>
        <w:t>seriesFlags.structuralEscalationPage</w:t>
      </w:r>
      <w:r>
        <w:rPr/>
        <w:t xml:space="preserve"> (first occurrence only; choose from your enumerated list)</w:t>
      </w:r>
    </w:p>
    <w:p>
      <w:pPr>
        <w:pStyle w:val="BodyText"/>
        <w:numPr>
          <w:ilvl w:val="0"/>
          <w:numId w:val="104"/>
        </w:numPr>
        <w:tabs>
          <w:tab w:val="left" w:pos="709" w:leader="none"/>
        </w:tabs>
        <w:bidi w:val="0"/>
        <w:ind w:hanging="283" w:left="709"/>
        <w:jc w:val="left"/>
        <w:rPr/>
      </w:pPr>
      <w:r>
        <w:rPr>
          <w:rStyle w:val="SourceText"/>
        </w:rPr>
        <w:t>phaseDensity</w:t>
      </w:r>
      <w:r>
        <w:rPr/>
        <w:t xml:space="preserve"> (Phase 2–6 percentages for that page)</w:t>
      </w:r>
    </w:p>
    <w:p>
      <w:pPr>
        <w:pStyle w:val="HorizontalLine"/>
        <w:bidi w:val="0"/>
        <w:jc w:val="left"/>
        <w:rPr/>
      </w:pPr>
      <w:r>
        <w:rPr/>
      </w:r>
      <w:r>
        <w:br w:type="page"/>
      </w:r>
    </w:p>
    <w:p>
      <w:pPr>
        <w:pStyle w:val="Heading1"/>
        <w:bidi w:val="0"/>
        <w:spacing w:lineRule="auto" w:line="276" w:before="0" w:after="140"/>
        <w:jc w:val="left"/>
        <w:rPr>
          <w:sz w:val="24"/>
          <w:szCs w:val="24"/>
        </w:rPr>
      </w:pPr>
      <w:r>
        <w:rPr>
          <w:sz w:val="24"/>
          <w:szCs w:val="24"/>
        </w:rPr>
        <w:t>Structured Banding Explanation</w:t>
      </w:r>
    </w:p>
    <w:p>
      <w:pPr>
        <w:pStyle w:val="Heading2"/>
        <w:spacing w:lineRule="auto" w:line="276" w:before="0" w:after="140"/>
        <w:rPr>
          <w:sz w:val="24"/>
          <w:szCs w:val="24"/>
        </w:rPr>
      </w:pPr>
      <w:r>
        <w:rPr>
          <w:sz w:val="24"/>
          <w:szCs w:val="24"/>
        </w:rPr>
        <w:t>1. Mandatory Output Field</w:t>
      </w:r>
    </w:p>
    <w:p>
      <w:pPr>
        <w:pStyle w:val="BodyText"/>
        <w:rPr/>
      </w:pPr>
      <w:r>
        <w:rPr/>
        <w:t xml:space="preserve">Every VAL2 validation response MUST include a structured </w:t>
      </w:r>
      <w:r>
        <w:rPr>
          <w:rStyle w:val="SourceText"/>
        </w:rPr>
        <w:t>bandingExplanation</w:t>
      </w:r>
      <w:r>
        <w:rPr/>
        <w:t xml:space="preserve"> object.</w:t>
      </w:r>
    </w:p>
    <w:p>
      <w:pPr>
        <w:pStyle w:val="BodyText"/>
        <w:rPr/>
      </w:pPr>
      <w:r>
        <w:rPr/>
        <w:t>This object MUST:</w:t>
      </w:r>
    </w:p>
    <w:p>
      <w:pPr>
        <w:pStyle w:val="BodyText"/>
        <w:numPr>
          <w:ilvl w:val="0"/>
          <w:numId w:val="112"/>
        </w:numPr>
        <w:tabs>
          <w:tab w:val="clear" w:pos="709"/>
          <w:tab w:val="left" w:pos="0" w:leader="none"/>
        </w:tabs>
        <w:ind w:hanging="283" w:left="709"/>
        <w:rPr/>
      </w:pPr>
      <w:r>
        <w:rPr/>
        <w:t>Be present for all banded texts.</w:t>
      </w:r>
    </w:p>
    <w:p>
      <w:pPr>
        <w:pStyle w:val="BodyText"/>
        <w:numPr>
          <w:ilvl w:val="0"/>
          <w:numId w:val="112"/>
        </w:numPr>
        <w:tabs>
          <w:tab w:val="clear" w:pos="709"/>
          <w:tab w:val="left" w:pos="0" w:leader="none"/>
        </w:tabs>
        <w:ind w:hanging="283" w:left="709"/>
        <w:rPr/>
      </w:pPr>
      <w:r>
        <w:rPr/>
        <w:t>Be derived from deterministic metric thresholds.</w:t>
      </w:r>
    </w:p>
    <w:p>
      <w:pPr>
        <w:pStyle w:val="BodyText"/>
        <w:numPr>
          <w:ilvl w:val="0"/>
          <w:numId w:val="112"/>
        </w:numPr>
        <w:tabs>
          <w:tab w:val="clear" w:pos="709"/>
          <w:tab w:val="left" w:pos="0" w:leader="none"/>
        </w:tabs>
        <w:ind w:hanging="283" w:left="709"/>
        <w:rPr/>
      </w:pPr>
      <w:r>
        <w:rPr/>
        <w:t>Contain structured reasons for:</w:t>
      </w:r>
    </w:p>
    <w:p>
      <w:pPr>
        <w:pStyle w:val="BodyText"/>
        <w:numPr>
          <w:ilvl w:val="1"/>
          <w:numId w:val="112"/>
        </w:numPr>
        <w:tabs>
          <w:tab w:val="clear" w:pos="709"/>
          <w:tab w:val="left" w:pos="0" w:leader="none"/>
        </w:tabs>
        <w:ind w:hanging="283" w:left="1418"/>
        <w:rPr/>
      </w:pPr>
      <w:r>
        <w:rPr/>
        <w:t>Why the text exceeds the previous band.</w:t>
      </w:r>
    </w:p>
    <w:p>
      <w:pPr>
        <w:pStyle w:val="BodyText"/>
        <w:numPr>
          <w:ilvl w:val="1"/>
          <w:numId w:val="112"/>
        </w:numPr>
        <w:tabs>
          <w:tab w:val="clear" w:pos="709"/>
          <w:tab w:val="left" w:pos="0" w:leader="none"/>
        </w:tabs>
        <w:ind w:hanging="283" w:left="1418"/>
        <w:rPr/>
      </w:pPr>
      <w:r>
        <w:rPr/>
        <w:t>Why the text does not reach the next band.</w:t>
      </w:r>
    </w:p>
    <w:p>
      <w:pPr>
        <w:pStyle w:val="BodyText"/>
        <w:numPr>
          <w:ilvl w:val="0"/>
          <w:numId w:val="112"/>
        </w:numPr>
        <w:tabs>
          <w:tab w:val="clear" w:pos="709"/>
          <w:tab w:val="left" w:pos="0" w:leader="none"/>
        </w:tabs>
        <w:ind w:hanging="283" w:left="709"/>
        <w:rPr/>
      </w:pPr>
      <w:r>
        <w:rPr/>
        <w:t>Be machine-parsable (no freeform string blocks).</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2. Required JSON Structure</w:t>
      </w:r>
    </w:p>
    <w:p>
      <w:pPr>
        <w:pStyle w:val="BodyText"/>
        <w:rPr/>
      </w:pPr>
      <w:r>
        <w:rPr/>
        <w:t>The following schema is mandatory:</w:t>
      </w:r>
    </w:p>
    <w:p>
      <w:pPr>
        <w:pStyle w:val="PreformattedText"/>
        <w:bidi w:val="0"/>
        <w:spacing w:lineRule="auto" w:line="276" w:before="0" w:after="140"/>
        <w:ind w:hanging="0" w:left="0" w:right="0"/>
        <w:rPr>
          <w:rFonts w:ascii="Liberation Serif" w:hAnsi="Liberation Serif" w:cs="Arial"/>
          <w:sz w:val="24"/>
          <w:szCs w:val="24"/>
        </w:rPr>
      </w:pP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"bandingExplanation": {</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"finalBand": {</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"label": "Band Name",</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"compositeScore": 0</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"abovePreviousBand": {</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"band": "Previous Band Name",</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"reasons": [</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"title": "Short Metric Label",</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"detail": "Clear explanation tied to measured metrics."</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"belowNextBand": {</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"band": "Next Band Name",</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"reasons": [</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"title": "Short Metric Label",</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"detail": "Clear explanation tied to missing thresholds."</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3. Explanation Rules</w:t>
      </w:r>
    </w:p>
    <w:p>
      <w:pPr>
        <w:pStyle w:val="Heading3"/>
        <w:spacing w:lineRule="auto" w:line="276" w:before="0" w:after="140"/>
        <w:rPr>
          <w:sz w:val="24"/>
          <w:szCs w:val="24"/>
        </w:rPr>
      </w:pPr>
      <w:r>
        <w:rPr>
          <w:sz w:val="24"/>
          <w:szCs w:val="24"/>
        </w:rPr>
        <w:t>3.1 Final Band</w:t>
      </w:r>
    </w:p>
    <w:p>
      <w:pPr>
        <w:pStyle w:val="BodyText"/>
        <w:numPr>
          <w:ilvl w:val="0"/>
          <w:numId w:val="113"/>
        </w:numPr>
        <w:tabs>
          <w:tab w:val="clear" w:pos="709"/>
          <w:tab w:val="left" w:pos="0" w:leader="none"/>
        </w:tabs>
        <w:ind w:hanging="283" w:left="709"/>
        <w:rPr/>
      </w:pPr>
      <w:r>
        <w:rPr/>
        <w:t>Must reflect the actual CBS-determined band.</w:t>
      </w:r>
    </w:p>
    <w:p>
      <w:pPr>
        <w:pStyle w:val="BodyText"/>
        <w:numPr>
          <w:ilvl w:val="0"/>
          <w:numId w:val="113"/>
        </w:numPr>
        <w:tabs>
          <w:tab w:val="clear" w:pos="709"/>
          <w:tab w:val="left" w:pos="0" w:leader="none"/>
        </w:tabs>
        <w:ind w:hanging="283" w:left="709"/>
        <w:rPr/>
      </w:pPr>
      <w:r>
        <w:rPr/>
        <w:t>Composite score must match calculated CBS.</w:t>
      </w:r>
    </w:p>
    <w:p>
      <w:pPr>
        <w:pStyle w:val="BodyText"/>
        <w:numPr>
          <w:ilvl w:val="0"/>
          <w:numId w:val="113"/>
        </w:numPr>
        <w:tabs>
          <w:tab w:val="clear" w:pos="709"/>
          <w:tab w:val="left" w:pos="0" w:leader="none"/>
        </w:tabs>
        <w:ind w:hanging="283" w:left="709"/>
        <w:rPr/>
      </w:pPr>
      <w:r>
        <w:rPr/>
        <w:t>No rounding inconsistencies.</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3.2 Above Previous Band Reasons</w:t>
      </w:r>
    </w:p>
    <w:p>
      <w:pPr>
        <w:pStyle w:val="BodyText"/>
        <w:rPr/>
      </w:pPr>
      <w:r>
        <w:rPr/>
        <w:t>These MUST reference metrics that exceeded the lower band’s ceiling.</w:t>
      </w:r>
    </w:p>
    <w:p>
      <w:pPr>
        <w:pStyle w:val="BodyText"/>
        <w:rPr/>
      </w:pPr>
      <w:r>
        <w:rPr/>
        <w:t>Examples:</w:t>
      </w:r>
    </w:p>
    <w:p>
      <w:pPr>
        <w:pStyle w:val="BodyText"/>
        <w:numPr>
          <w:ilvl w:val="0"/>
          <w:numId w:val="114"/>
        </w:numPr>
        <w:tabs>
          <w:tab w:val="clear" w:pos="709"/>
          <w:tab w:val="left" w:pos="0" w:leader="none"/>
        </w:tabs>
        <w:ind w:hanging="283" w:left="709"/>
        <w:rPr/>
      </w:pPr>
      <w:r>
        <w:rPr/>
        <w:t>CPRI above tolerance</w:t>
      </w:r>
    </w:p>
    <w:p>
      <w:pPr>
        <w:pStyle w:val="BodyText"/>
        <w:numPr>
          <w:ilvl w:val="0"/>
          <w:numId w:val="114"/>
        </w:numPr>
        <w:tabs>
          <w:tab w:val="clear" w:pos="709"/>
          <w:tab w:val="left" w:pos="0" w:leader="none"/>
        </w:tabs>
        <w:ind w:hanging="283" w:left="709"/>
        <w:rPr/>
      </w:pPr>
      <w:r>
        <w:rPr/>
        <w:t>SEI above threshold</w:t>
      </w:r>
    </w:p>
    <w:p>
      <w:pPr>
        <w:pStyle w:val="BodyText"/>
        <w:numPr>
          <w:ilvl w:val="0"/>
          <w:numId w:val="114"/>
        </w:numPr>
        <w:tabs>
          <w:tab w:val="clear" w:pos="709"/>
          <w:tab w:val="left" w:pos="0" w:leader="none"/>
        </w:tabs>
        <w:ind w:hanging="283" w:left="709"/>
        <w:rPr/>
      </w:pPr>
      <w:r>
        <w:rPr/>
        <w:t>CCPS beyond range</w:t>
      </w:r>
    </w:p>
    <w:p>
      <w:pPr>
        <w:pStyle w:val="BodyText"/>
        <w:numPr>
          <w:ilvl w:val="0"/>
          <w:numId w:val="114"/>
        </w:numPr>
        <w:tabs>
          <w:tab w:val="clear" w:pos="709"/>
          <w:tab w:val="left" w:pos="0" w:leader="none"/>
        </w:tabs>
        <w:ind w:hanging="283" w:left="709"/>
        <w:rPr/>
      </w:pPr>
      <w:r>
        <w:rPr/>
        <w:t>Morphology exceeding limit</w:t>
      </w:r>
    </w:p>
    <w:p>
      <w:pPr>
        <w:pStyle w:val="BodyText"/>
        <w:numPr>
          <w:ilvl w:val="0"/>
          <w:numId w:val="114"/>
        </w:numPr>
        <w:tabs>
          <w:tab w:val="clear" w:pos="709"/>
          <w:tab w:val="left" w:pos="0" w:leader="none"/>
        </w:tabs>
        <w:ind w:hanging="283" w:left="709"/>
        <w:rPr/>
      </w:pPr>
      <w:r>
        <w:rPr/>
        <w:t>Reduced RFR support</w:t>
      </w:r>
    </w:p>
    <w:p>
      <w:pPr>
        <w:pStyle w:val="BodyText"/>
        <w:numPr>
          <w:ilvl w:val="0"/>
          <w:numId w:val="114"/>
        </w:numPr>
        <w:tabs>
          <w:tab w:val="clear" w:pos="709"/>
          <w:tab w:val="left" w:pos="0" w:leader="none"/>
        </w:tabs>
        <w:ind w:hanging="283" w:left="709"/>
        <w:rPr/>
      </w:pPr>
      <w:r>
        <w:rPr/>
        <w:t>Sentence length above norm</w:t>
      </w:r>
    </w:p>
    <w:p>
      <w:pPr>
        <w:pStyle w:val="BodyText"/>
        <w:rPr/>
      </w:pPr>
      <w:r>
        <w:rPr/>
        <w:t>Rules:</w:t>
      </w:r>
    </w:p>
    <w:p>
      <w:pPr>
        <w:pStyle w:val="BodyText"/>
        <w:numPr>
          <w:ilvl w:val="0"/>
          <w:numId w:val="115"/>
        </w:numPr>
        <w:tabs>
          <w:tab w:val="clear" w:pos="709"/>
          <w:tab w:val="left" w:pos="0" w:leader="none"/>
        </w:tabs>
        <w:ind w:hanging="283" w:left="709"/>
        <w:rPr/>
      </w:pPr>
      <w:r>
        <w:rPr/>
        <w:t>Minimum 3 reasons.</w:t>
      </w:r>
    </w:p>
    <w:p>
      <w:pPr>
        <w:pStyle w:val="BodyText"/>
        <w:numPr>
          <w:ilvl w:val="0"/>
          <w:numId w:val="115"/>
        </w:numPr>
        <w:tabs>
          <w:tab w:val="clear" w:pos="709"/>
          <w:tab w:val="left" w:pos="0" w:leader="none"/>
        </w:tabs>
        <w:ind w:hanging="283" w:left="709"/>
        <w:rPr/>
      </w:pPr>
      <w:r>
        <w:rPr/>
        <w:t>Each reason must correspond to measurable metrics.</w:t>
      </w:r>
    </w:p>
    <w:p>
      <w:pPr>
        <w:pStyle w:val="BodyText"/>
        <w:numPr>
          <w:ilvl w:val="0"/>
          <w:numId w:val="115"/>
        </w:numPr>
        <w:tabs>
          <w:tab w:val="clear" w:pos="709"/>
          <w:tab w:val="left" w:pos="0" w:leader="none"/>
        </w:tabs>
        <w:ind w:hanging="283" w:left="709"/>
        <w:rPr/>
      </w:pPr>
      <w:r>
        <w:rPr/>
        <w:t>No subjective language (e.g., “feels more advanced”).</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3.3 Below Next Band Reasons</w:t>
      </w:r>
    </w:p>
    <w:p>
      <w:pPr>
        <w:pStyle w:val="BodyText"/>
        <w:rPr/>
      </w:pPr>
      <w:r>
        <w:rPr/>
        <w:t>These MUST reference thresholds not met for promotion.</w:t>
      </w:r>
    </w:p>
    <w:p>
      <w:pPr>
        <w:pStyle w:val="BodyText"/>
        <w:rPr/>
      </w:pPr>
      <w:r>
        <w:rPr/>
        <w:t>Examples:</w:t>
      </w:r>
    </w:p>
    <w:p>
      <w:pPr>
        <w:pStyle w:val="BodyText"/>
        <w:numPr>
          <w:ilvl w:val="0"/>
          <w:numId w:val="116"/>
        </w:numPr>
        <w:tabs>
          <w:tab w:val="clear" w:pos="709"/>
          <w:tab w:val="left" w:pos="0" w:leader="none"/>
        </w:tabs>
        <w:ind w:hanging="283" w:left="709"/>
        <w:rPr/>
      </w:pPr>
      <w:r>
        <w:rPr/>
        <w:t>Insufficient subordination density</w:t>
      </w:r>
    </w:p>
    <w:p>
      <w:pPr>
        <w:pStyle w:val="BodyText"/>
        <w:numPr>
          <w:ilvl w:val="0"/>
          <w:numId w:val="116"/>
        </w:numPr>
        <w:tabs>
          <w:tab w:val="clear" w:pos="709"/>
          <w:tab w:val="left" w:pos="0" w:leader="none"/>
        </w:tabs>
        <w:ind w:hanging="283" w:left="709"/>
        <w:rPr/>
      </w:pPr>
      <w:r>
        <w:rPr/>
        <w:t>Morphology below gate</w:t>
      </w:r>
    </w:p>
    <w:p>
      <w:pPr>
        <w:pStyle w:val="BodyText"/>
        <w:numPr>
          <w:ilvl w:val="0"/>
          <w:numId w:val="116"/>
        </w:numPr>
        <w:tabs>
          <w:tab w:val="clear" w:pos="709"/>
          <w:tab w:val="left" w:pos="0" w:leader="none"/>
        </w:tabs>
        <w:ind w:hanging="283" w:left="709"/>
        <w:rPr/>
      </w:pPr>
      <w:r>
        <w:rPr/>
        <w:t>Escalation insufficient</w:t>
      </w:r>
    </w:p>
    <w:p>
      <w:pPr>
        <w:pStyle w:val="BodyText"/>
        <w:numPr>
          <w:ilvl w:val="0"/>
          <w:numId w:val="116"/>
        </w:numPr>
        <w:tabs>
          <w:tab w:val="clear" w:pos="709"/>
          <w:tab w:val="left" w:pos="0" w:leader="none"/>
        </w:tabs>
        <w:ind w:hanging="283" w:left="709"/>
        <w:rPr/>
      </w:pPr>
      <w:r>
        <w:rPr/>
        <w:t>Limited inference demand</w:t>
      </w:r>
    </w:p>
    <w:p>
      <w:pPr>
        <w:pStyle w:val="BodyText"/>
        <w:numPr>
          <w:ilvl w:val="0"/>
          <w:numId w:val="116"/>
        </w:numPr>
        <w:tabs>
          <w:tab w:val="clear" w:pos="709"/>
          <w:tab w:val="left" w:pos="0" w:leader="none"/>
        </w:tabs>
        <w:ind w:hanging="283" w:left="709"/>
        <w:rPr/>
      </w:pPr>
      <w:r>
        <w:rPr/>
        <w:t>Sentence layering below threshold</w:t>
      </w:r>
    </w:p>
    <w:p>
      <w:pPr>
        <w:pStyle w:val="BodyText"/>
        <w:rPr/>
      </w:pPr>
      <w:r>
        <w:rPr/>
        <w:t>Rules:</w:t>
      </w:r>
    </w:p>
    <w:p>
      <w:pPr>
        <w:pStyle w:val="BodyText"/>
        <w:numPr>
          <w:ilvl w:val="0"/>
          <w:numId w:val="117"/>
        </w:numPr>
        <w:tabs>
          <w:tab w:val="clear" w:pos="709"/>
          <w:tab w:val="left" w:pos="0" w:leader="none"/>
        </w:tabs>
        <w:ind w:hanging="283" w:left="709"/>
        <w:rPr/>
      </w:pPr>
      <w:r>
        <w:rPr/>
        <w:t>Minimum 3 reasons.</w:t>
      </w:r>
    </w:p>
    <w:p>
      <w:pPr>
        <w:pStyle w:val="BodyText"/>
        <w:numPr>
          <w:ilvl w:val="0"/>
          <w:numId w:val="117"/>
        </w:numPr>
        <w:tabs>
          <w:tab w:val="clear" w:pos="709"/>
          <w:tab w:val="left" w:pos="0" w:leader="none"/>
        </w:tabs>
        <w:ind w:hanging="283" w:left="709"/>
        <w:rPr/>
      </w:pPr>
      <w:r>
        <w:rPr/>
        <w:t>Must align with next-band specification rules.</w:t>
      </w:r>
    </w:p>
    <w:p>
      <w:pPr>
        <w:pStyle w:val="BodyText"/>
        <w:numPr>
          <w:ilvl w:val="0"/>
          <w:numId w:val="117"/>
        </w:numPr>
        <w:tabs>
          <w:tab w:val="clear" w:pos="709"/>
          <w:tab w:val="left" w:pos="0" w:leader="none"/>
        </w:tabs>
        <w:ind w:hanging="283" w:left="709"/>
        <w:rPr/>
      </w:pPr>
      <w:r>
        <w:rPr/>
        <w:t>Must reference absence of measurable criteria.</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4. Prohibited Behaviours</w:t>
      </w:r>
    </w:p>
    <w:p>
      <w:pPr>
        <w:pStyle w:val="BodyText"/>
        <w:rPr/>
      </w:pPr>
      <w:r>
        <w:rPr/>
        <w:t xml:space="preserve">The </w:t>
      </w:r>
      <w:r>
        <w:rPr>
          <w:rStyle w:val="SourceText"/>
        </w:rPr>
        <w:t>bandingExplanation</w:t>
      </w:r>
      <w:r>
        <w:rPr/>
        <w:t xml:space="preserve"> MUST NOT:</w:t>
      </w:r>
    </w:p>
    <w:p>
      <w:pPr>
        <w:pStyle w:val="BodyText"/>
        <w:numPr>
          <w:ilvl w:val="0"/>
          <w:numId w:val="118"/>
        </w:numPr>
        <w:tabs>
          <w:tab w:val="clear" w:pos="709"/>
          <w:tab w:val="left" w:pos="0" w:leader="none"/>
        </w:tabs>
        <w:ind w:hanging="283" w:left="709"/>
        <w:rPr/>
      </w:pPr>
      <w:r>
        <w:rPr/>
        <w:t>Use vague educational language.</w:t>
      </w:r>
    </w:p>
    <w:p>
      <w:pPr>
        <w:pStyle w:val="BodyText"/>
        <w:numPr>
          <w:ilvl w:val="0"/>
          <w:numId w:val="118"/>
        </w:numPr>
        <w:tabs>
          <w:tab w:val="clear" w:pos="709"/>
          <w:tab w:val="left" w:pos="0" w:leader="none"/>
        </w:tabs>
        <w:ind w:hanging="283" w:left="709"/>
        <w:rPr/>
      </w:pPr>
      <w:r>
        <w:rPr/>
        <w:t>Use subjective judgement.</w:t>
      </w:r>
    </w:p>
    <w:p>
      <w:pPr>
        <w:pStyle w:val="BodyText"/>
        <w:numPr>
          <w:ilvl w:val="0"/>
          <w:numId w:val="118"/>
        </w:numPr>
        <w:tabs>
          <w:tab w:val="clear" w:pos="709"/>
          <w:tab w:val="left" w:pos="0" w:leader="none"/>
        </w:tabs>
        <w:ind w:hanging="283" w:left="709"/>
        <w:rPr/>
      </w:pPr>
      <w:r>
        <w:rPr/>
        <w:t>Mention publishing comparisons.</w:t>
      </w:r>
    </w:p>
    <w:p>
      <w:pPr>
        <w:pStyle w:val="BodyText"/>
        <w:numPr>
          <w:ilvl w:val="0"/>
          <w:numId w:val="118"/>
        </w:numPr>
        <w:tabs>
          <w:tab w:val="clear" w:pos="709"/>
          <w:tab w:val="left" w:pos="0" w:leader="none"/>
        </w:tabs>
        <w:ind w:hanging="283" w:left="709"/>
        <w:rPr/>
      </w:pPr>
      <w:r>
        <w:rPr/>
        <w:t>Contain narrative praise or critique.</w:t>
      </w:r>
    </w:p>
    <w:p>
      <w:pPr>
        <w:pStyle w:val="BodyText"/>
        <w:numPr>
          <w:ilvl w:val="0"/>
          <w:numId w:val="118"/>
        </w:numPr>
        <w:tabs>
          <w:tab w:val="clear" w:pos="709"/>
          <w:tab w:val="left" w:pos="0" w:leader="none"/>
        </w:tabs>
        <w:ind w:hanging="283" w:left="709"/>
        <w:rPr/>
      </w:pPr>
      <w:r>
        <w:rPr/>
        <w:t>Drift from metric-driven justification.</w:t>
      </w:r>
    </w:p>
    <w:p>
      <w:pPr>
        <w:pStyle w:val="BodyText"/>
        <w:rPr/>
      </w:pPr>
      <w:r>
        <w:rPr/>
        <w:t>All reasons must be structurally tied to VAL2 variables.</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5. Metric Binding Requirement</w:t>
      </w:r>
    </w:p>
    <w:p>
      <w:pPr>
        <w:pStyle w:val="BodyText"/>
        <w:rPr/>
      </w:pPr>
      <w:r>
        <w:rPr/>
        <w:t>Each reason must be traceable to one or more of:</w:t>
      </w:r>
    </w:p>
    <w:p>
      <w:pPr>
        <w:pStyle w:val="BodyText"/>
        <w:numPr>
          <w:ilvl w:val="0"/>
          <w:numId w:val="119"/>
        </w:numPr>
        <w:tabs>
          <w:tab w:val="clear" w:pos="709"/>
          <w:tab w:val="left" w:pos="0" w:leader="none"/>
        </w:tabs>
        <w:ind w:hanging="283" w:left="709"/>
        <w:rPr/>
      </w:pPr>
      <w:r>
        <w:rPr/>
        <w:t>CBS</w:t>
      </w:r>
    </w:p>
    <w:p>
      <w:pPr>
        <w:pStyle w:val="BodyText"/>
        <w:numPr>
          <w:ilvl w:val="0"/>
          <w:numId w:val="119"/>
        </w:numPr>
        <w:tabs>
          <w:tab w:val="clear" w:pos="709"/>
          <w:tab w:val="left" w:pos="0" w:leader="none"/>
        </w:tabs>
        <w:ind w:hanging="283" w:left="709"/>
        <w:rPr/>
      </w:pPr>
      <w:r>
        <w:rPr/>
        <w:t>SEI</w:t>
      </w:r>
    </w:p>
    <w:p>
      <w:pPr>
        <w:pStyle w:val="BodyText"/>
        <w:numPr>
          <w:ilvl w:val="0"/>
          <w:numId w:val="119"/>
        </w:numPr>
        <w:tabs>
          <w:tab w:val="clear" w:pos="709"/>
          <w:tab w:val="left" w:pos="0" w:leader="none"/>
        </w:tabs>
        <w:ind w:hanging="283" w:left="709"/>
        <w:rPr/>
      </w:pPr>
      <w:r>
        <w:rPr/>
        <w:t>NCS</w:t>
      </w:r>
    </w:p>
    <w:p>
      <w:pPr>
        <w:pStyle w:val="BodyText"/>
        <w:numPr>
          <w:ilvl w:val="0"/>
          <w:numId w:val="119"/>
        </w:numPr>
        <w:tabs>
          <w:tab w:val="clear" w:pos="709"/>
          <w:tab w:val="left" w:pos="0" w:leader="none"/>
        </w:tabs>
        <w:ind w:hanging="283" w:left="709"/>
        <w:rPr/>
      </w:pPr>
      <w:r>
        <w:rPr/>
        <w:t>RFR</w:t>
      </w:r>
    </w:p>
    <w:p>
      <w:pPr>
        <w:pStyle w:val="BodyText"/>
        <w:numPr>
          <w:ilvl w:val="0"/>
          <w:numId w:val="119"/>
        </w:numPr>
        <w:tabs>
          <w:tab w:val="clear" w:pos="709"/>
          <w:tab w:val="left" w:pos="0" w:leader="none"/>
        </w:tabs>
        <w:ind w:hanging="283" w:left="709"/>
        <w:rPr/>
      </w:pPr>
      <w:r>
        <w:rPr/>
        <w:t>CPRI</w:t>
      </w:r>
    </w:p>
    <w:p>
      <w:pPr>
        <w:pStyle w:val="BodyText"/>
        <w:numPr>
          <w:ilvl w:val="0"/>
          <w:numId w:val="119"/>
        </w:numPr>
        <w:tabs>
          <w:tab w:val="clear" w:pos="709"/>
          <w:tab w:val="left" w:pos="0" w:leader="none"/>
        </w:tabs>
        <w:ind w:hanging="283" w:left="709"/>
        <w:rPr/>
      </w:pPr>
      <w:r>
        <w:rPr/>
        <w:t>CCPS</w:t>
      </w:r>
    </w:p>
    <w:p>
      <w:pPr>
        <w:pStyle w:val="BodyText"/>
        <w:numPr>
          <w:ilvl w:val="0"/>
          <w:numId w:val="119"/>
        </w:numPr>
        <w:tabs>
          <w:tab w:val="clear" w:pos="709"/>
          <w:tab w:val="left" w:pos="0" w:leader="none"/>
        </w:tabs>
        <w:ind w:hanging="283" w:left="709"/>
        <w:rPr/>
      </w:pPr>
      <w:r>
        <w:rPr/>
        <w:t>Phase density</w:t>
      </w:r>
    </w:p>
    <w:p>
      <w:pPr>
        <w:pStyle w:val="BodyText"/>
        <w:numPr>
          <w:ilvl w:val="0"/>
          <w:numId w:val="119"/>
        </w:numPr>
        <w:tabs>
          <w:tab w:val="clear" w:pos="709"/>
          <w:tab w:val="left" w:pos="0" w:leader="none"/>
        </w:tabs>
        <w:ind w:hanging="283" w:left="709"/>
        <w:rPr/>
      </w:pPr>
      <w:r>
        <w:rPr/>
        <w:t>Morphology load</w:t>
      </w:r>
    </w:p>
    <w:p>
      <w:pPr>
        <w:pStyle w:val="BodyText"/>
        <w:numPr>
          <w:ilvl w:val="0"/>
          <w:numId w:val="119"/>
        </w:numPr>
        <w:tabs>
          <w:tab w:val="clear" w:pos="709"/>
          <w:tab w:val="left" w:pos="0" w:leader="none"/>
        </w:tabs>
        <w:ind w:hanging="283" w:left="709"/>
        <w:rPr/>
      </w:pPr>
      <w:r>
        <w:rPr/>
        <w:t>Sentence length metrics</w:t>
      </w:r>
    </w:p>
    <w:p>
      <w:pPr>
        <w:pStyle w:val="BodyText"/>
        <w:numPr>
          <w:ilvl w:val="0"/>
          <w:numId w:val="119"/>
        </w:numPr>
        <w:tabs>
          <w:tab w:val="clear" w:pos="709"/>
          <w:tab w:val="left" w:pos="0" w:leader="none"/>
        </w:tabs>
        <w:ind w:hanging="283" w:left="709"/>
        <w:rPr/>
      </w:pPr>
      <w:r>
        <w:rPr/>
        <w:t>Dialogue density</w:t>
      </w:r>
    </w:p>
    <w:p>
      <w:pPr>
        <w:pStyle w:val="BodyText"/>
        <w:rPr/>
      </w:pPr>
      <w:r>
        <w:rPr/>
        <w:t>No explanation may exist without a metric anchor.</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6. Deterministic Consistency Clause</w:t>
      </w:r>
    </w:p>
    <w:p>
      <w:pPr>
        <w:pStyle w:val="BodyText"/>
        <w:rPr/>
      </w:pPr>
      <w:r>
        <w:rPr/>
        <w:t>If the same text is validated multiple times under the same model version:</w:t>
      </w:r>
    </w:p>
    <w:p>
      <w:pPr>
        <w:pStyle w:val="BodyText"/>
        <w:numPr>
          <w:ilvl w:val="0"/>
          <w:numId w:val="120"/>
        </w:numPr>
        <w:tabs>
          <w:tab w:val="clear" w:pos="709"/>
          <w:tab w:val="left" w:pos="0" w:leader="none"/>
        </w:tabs>
        <w:ind w:hanging="283" w:left="709"/>
        <w:rPr/>
      </w:pPr>
      <w:r>
        <w:rPr>
          <w:rStyle w:val="SourceText"/>
        </w:rPr>
        <w:t>bandingExplanation</w:t>
      </w:r>
      <w:r>
        <w:rPr/>
        <w:t xml:space="preserve"> MUST remain identical.</w:t>
      </w:r>
    </w:p>
    <w:p>
      <w:pPr>
        <w:pStyle w:val="BodyText"/>
        <w:numPr>
          <w:ilvl w:val="0"/>
          <w:numId w:val="120"/>
        </w:numPr>
        <w:tabs>
          <w:tab w:val="clear" w:pos="709"/>
          <w:tab w:val="left" w:pos="0" w:leader="none"/>
        </w:tabs>
        <w:ind w:hanging="283" w:left="709"/>
        <w:rPr/>
      </w:pPr>
      <w:r>
        <w:rPr/>
        <w:t>Reason ordering must remain consistent.</w:t>
      </w:r>
    </w:p>
    <w:p>
      <w:pPr>
        <w:pStyle w:val="BodyText"/>
        <w:numPr>
          <w:ilvl w:val="0"/>
          <w:numId w:val="120"/>
        </w:numPr>
        <w:tabs>
          <w:tab w:val="clear" w:pos="709"/>
          <w:tab w:val="left" w:pos="0" w:leader="none"/>
        </w:tabs>
        <w:ind w:hanging="283" w:left="709"/>
        <w:rPr/>
      </w:pPr>
      <w:r>
        <w:rPr/>
        <w:t>No narrative drift permitted.</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7. Optional Enhancement Fields (Recommended)</w:t>
      </w:r>
    </w:p>
    <w:p>
      <w:pPr>
        <w:pStyle w:val="BodyText"/>
        <w:rPr/>
      </w:pPr>
      <w:r>
        <w:rPr/>
        <w:t>To improve audit clarity, the following may be added:</w:t>
      </w:r>
    </w:p>
    <w:p>
      <w:pPr>
        <w:pStyle w:val="PreformattedText"/>
        <w:bidi w:val="0"/>
        <w:spacing w:lineRule="auto" w:line="276" w:before="0" w:after="140"/>
        <w:ind w:hanging="0" w:left="0" w:right="0"/>
        <w:rPr>
          <w:rFonts w:ascii="Liberation Serif" w:hAnsi="Liberation Serif" w:cs="Arial"/>
          <w:sz w:val="24"/>
          <w:szCs w:val="24"/>
        </w:rPr>
      </w:pPr>
      <w:r>
        <w:rPr>
          <w:rStyle w:val="SourceText"/>
          <w:rFonts w:ascii="Liberation Serif" w:hAnsi="Liberation Serif"/>
          <w:sz w:val="24"/>
          <w:szCs w:val="24"/>
        </w:rPr>
        <w:t>"metricTriggers": {</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"promotionBlockedBy": ["MorphologyGate", "SubordinationThreshold"],</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"promotionAchievedBy": ["EscalationIndex", "RecallIndex"]</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w:t>
      </w:r>
    </w:p>
    <w:p>
      <w:pPr>
        <w:pStyle w:val="BodyText"/>
        <w:rPr/>
      </w:pPr>
      <w:r>
        <w:rPr/>
        <w:t>This supports debugging and UI visualisation.</w:t>
      </w:r>
    </w:p>
    <w:p>
      <w:pPr>
        <w:pStyle w:val="Heading1"/>
        <w:bidi w:val="0"/>
        <w:spacing w:lineRule="auto" w:line="276" w:before="0" w:after="140"/>
        <w:jc w:val="left"/>
        <w:rPr>
          <w:sz w:val="24"/>
          <w:szCs w:val="24"/>
        </w:rPr>
      </w:pPr>
      <w:r>
        <w:rPr>
          <w:sz w:val="24"/>
          <w:szCs w:val="24"/>
        </w:rPr>
        <w:t>Band Qualification Section</w:t>
      </w:r>
    </w:p>
    <w:p>
      <w:pPr>
        <w:pStyle w:val="Heading2"/>
        <w:spacing w:lineRule="auto" w:line="276" w:before="0" w:after="140"/>
        <w:rPr>
          <w:sz w:val="24"/>
          <w:szCs w:val="24"/>
        </w:rPr>
      </w:pPr>
      <w:r>
        <w:rPr>
          <w:sz w:val="24"/>
          <w:szCs w:val="24"/>
        </w:rPr>
        <w:t>1. Mandatory Output Field</w:t>
      </w:r>
    </w:p>
    <w:p>
      <w:pPr>
        <w:pStyle w:val="BodyText"/>
        <w:rPr/>
      </w:pPr>
      <w:r>
        <w:rPr/>
        <w:t xml:space="preserve">Every VAL2 validation response </w:t>
      </w:r>
      <w:r>
        <w:rPr>
          <w:rStyle w:val="Strong"/>
        </w:rPr>
        <w:t xml:space="preserve">must include a </w:t>
      </w:r>
      <w:r>
        <w:rPr>
          <w:rStyle w:val="SourceText"/>
        </w:rPr>
        <w:t>bandQualification</w:t>
      </w:r>
      <w:r>
        <w:rPr>
          <w:rStyle w:val="Strong"/>
        </w:rPr>
        <w:t xml:space="preserve"> object</w:t>
      </w:r>
      <w:r>
        <w:rPr/>
        <w:t xml:space="preserve"> at the root level of the JSON output.</w:t>
      </w:r>
    </w:p>
    <w:p>
      <w:pPr>
        <w:pStyle w:val="BodyText"/>
        <w:rPr/>
      </w:pPr>
      <w:r>
        <w:rPr/>
        <w:t xml:space="preserve">This field is </w:t>
      </w:r>
      <w:r>
        <w:rPr>
          <w:rStyle w:val="Strong"/>
        </w:rPr>
        <w:t>not optional</w:t>
      </w:r>
      <w:r>
        <w:rPr/>
        <w:t>.</w:t>
      </w:r>
    </w:p>
    <w:p>
      <w:pPr>
        <w:pStyle w:val="BodyText"/>
        <w:rPr/>
      </w:pPr>
      <w:r>
        <w:rPr/>
        <w:t>Validation must fail if the object is missing.</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2. Purpose</w:t>
      </w:r>
    </w:p>
    <w:p>
      <w:pPr>
        <w:pStyle w:val="BodyText"/>
        <w:rPr/>
      </w:pPr>
      <w:r>
        <w:rPr/>
        <w:t xml:space="preserve">The </w:t>
      </w:r>
      <w:r>
        <w:rPr>
          <w:rStyle w:val="SourceText"/>
        </w:rPr>
        <w:t>bandQualification</w:t>
      </w:r>
      <w:r>
        <w:rPr/>
        <w:t xml:space="preserve"> object:</w:t>
      </w:r>
    </w:p>
    <w:p>
      <w:pPr>
        <w:pStyle w:val="BodyText"/>
        <w:numPr>
          <w:ilvl w:val="0"/>
          <w:numId w:val="134"/>
        </w:numPr>
        <w:tabs>
          <w:tab w:val="clear" w:pos="709"/>
          <w:tab w:val="left" w:pos="0" w:leader="none"/>
        </w:tabs>
        <w:ind w:hanging="283" w:left="709"/>
        <w:rPr/>
      </w:pPr>
      <w:r>
        <w:rPr/>
        <w:t>Explains why the assigned band is correct.</w:t>
      </w:r>
    </w:p>
    <w:p>
      <w:pPr>
        <w:pStyle w:val="BodyText"/>
        <w:numPr>
          <w:ilvl w:val="0"/>
          <w:numId w:val="134"/>
        </w:numPr>
        <w:tabs>
          <w:tab w:val="clear" w:pos="709"/>
          <w:tab w:val="left" w:pos="0" w:leader="none"/>
        </w:tabs>
        <w:ind w:hanging="283" w:left="709"/>
        <w:rPr/>
      </w:pPr>
      <w:r>
        <w:rPr/>
        <w:t>Lists the deterministic rule thresholds that were met.</w:t>
      </w:r>
    </w:p>
    <w:p>
      <w:pPr>
        <w:pStyle w:val="BodyText"/>
        <w:numPr>
          <w:ilvl w:val="0"/>
          <w:numId w:val="134"/>
        </w:numPr>
        <w:tabs>
          <w:tab w:val="clear" w:pos="709"/>
          <w:tab w:val="left" w:pos="0" w:leader="none"/>
        </w:tabs>
        <w:ind w:hanging="283" w:left="709"/>
        <w:rPr/>
      </w:pPr>
      <w:r>
        <w:rPr/>
        <w:t>Lists the deterministic gate thresholds that prevented promotion.</w:t>
      </w:r>
    </w:p>
    <w:p>
      <w:pPr>
        <w:pStyle w:val="BodyText"/>
        <w:numPr>
          <w:ilvl w:val="0"/>
          <w:numId w:val="134"/>
        </w:numPr>
        <w:tabs>
          <w:tab w:val="clear" w:pos="709"/>
          <w:tab w:val="left" w:pos="0" w:leader="none"/>
        </w:tabs>
        <w:ind w:hanging="283" w:left="709"/>
        <w:rPr/>
      </w:pPr>
      <w:r>
        <w:rPr/>
        <w:t>Separates absolute qualification from comparative explanation.</w:t>
      </w:r>
    </w:p>
    <w:p>
      <w:pPr>
        <w:pStyle w:val="BodyText"/>
        <w:rPr/>
      </w:pPr>
      <w:r>
        <w:rPr/>
        <w:t xml:space="preserve">This object is distinct from </w:t>
      </w:r>
      <w:r>
        <w:rPr>
          <w:rStyle w:val="SourceText"/>
        </w:rPr>
        <w:t>bandingExplanation</w:t>
      </w:r>
      <w:r>
        <w:rPr/>
        <w:t>.</w:t>
      </w:r>
    </w:p>
    <w:p>
      <w:pPr>
        <w:pStyle w:val="BodyText"/>
        <w:numPr>
          <w:ilvl w:val="0"/>
          <w:numId w:val="135"/>
        </w:numPr>
        <w:tabs>
          <w:tab w:val="clear" w:pos="709"/>
          <w:tab w:val="left" w:pos="0" w:leader="none"/>
        </w:tabs>
        <w:ind w:hanging="283" w:left="709"/>
        <w:rPr/>
      </w:pPr>
      <w:r>
        <w:rPr>
          <w:rStyle w:val="SourceText"/>
        </w:rPr>
        <w:t>bandingExplanation</w:t>
      </w:r>
      <w:r>
        <w:rPr/>
        <w:t xml:space="preserve"> = comparative (above / below adjacent bands)</w:t>
      </w:r>
    </w:p>
    <w:p>
      <w:pPr>
        <w:pStyle w:val="BodyText"/>
        <w:numPr>
          <w:ilvl w:val="0"/>
          <w:numId w:val="135"/>
        </w:numPr>
        <w:tabs>
          <w:tab w:val="clear" w:pos="709"/>
          <w:tab w:val="left" w:pos="0" w:leader="none"/>
        </w:tabs>
        <w:ind w:hanging="283" w:left="709"/>
        <w:rPr/>
      </w:pPr>
      <w:r>
        <w:rPr>
          <w:rStyle w:val="SourceText"/>
        </w:rPr>
        <w:t>bandQualification</w:t>
      </w:r>
      <w:r>
        <w:rPr/>
        <w:t xml:space="preserve"> = rule-based validation trace</w:t>
      </w:r>
    </w:p>
    <w:p>
      <w:pPr>
        <w:pStyle w:val="BodyText"/>
        <w:rPr/>
      </w:pPr>
      <w:r>
        <w:rPr/>
        <w:t>Both are required.</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3. Required JSON Structure</w:t>
      </w:r>
    </w:p>
    <w:p>
      <w:pPr>
        <w:pStyle w:val="PreformattedText"/>
        <w:bidi w:val="0"/>
        <w:spacing w:lineRule="auto" w:line="276" w:before="0" w:after="140"/>
        <w:ind w:hanging="0" w:left="0" w:right="0"/>
        <w:rPr>
          <w:rFonts w:ascii="Liberation Serif" w:hAnsi="Liberation Serif" w:cs="Arial"/>
          <w:sz w:val="24"/>
          <w:szCs w:val="24"/>
        </w:rPr>
      </w:pPr>
      <w:r>
        <w:rPr>
          <w:rStyle w:val="SourceText"/>
          <w:rFonts w:ascii="Liberation Serif" w:hAnsi="Liberation Serif"/>
          <w:sz w:val="24"/>
          <w:szCs w:val="24"/>
        </w:rPr>
        <w:t>"bandQualification": {</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"assignedBand": "Band Name",</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"qualificationReasons": [</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"title": "Short Rule Label",</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"detail": "Explicit reference to measured metric and threshold."</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"promotionGates": {</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"passed": [</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"ruleName"</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"failedForNextBand": [</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"ruleName"</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 xml:space="preserve">  </w:t>
      </w:r>
      <w:r>
        <w:rPr>
          <w:rStyle w:val="SourceText"/>
          <w:rFonts w:ascii="Liberation Serif" w:hAnsi="Liberation Serif"/>
          <w:sz w:val="24"/>
          <w:szCs w:val="24"/>
        </w:rPr>
        <w:t>}</w:t>
      </w:r>
    </w:p>
    <w:p>
      <w:pPr>
        <w:pStyle w:val="PreformattedText"/>
        <w:bidi w:val="0"/>
        <w:spacing w:lineRule="auto" w:line="276" w:before="0" w:after="140"/>
        <w:rPr>
          <w:rFonts w:ascii="Liberation Serif" w:hAnsi="Liberation Serif" w:cs="Arial"/>
          <w:sz w:val="24"/>
          <w:szCs w:val="24"/>
        </w:rPr>
      </w:pPr>
      <w:r>
        <w:rPr>
          <w:rStyle w:val="SourceText"/>
          <w:rFonts w:ascii="Liberation Serif" w:hAnsi="Liberation Serif"/>
          <w:sz w:val="24"/>
          <w:szCs w:val="24"/>
        </w:rPr>
        <w:t>}</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4. Field Rules</w:t>
      </w:r>
    </w:p>
    <w:p>
      <w:pPr>
        <w:pStyle w:val="Heading3"/>
        <w:spacing w:lineRule="auto" w:line="276" w:before="0" w:after="140"/>
        <w:rPr>
          <w:sz w:val="24"/>
          <w:szCs w:val="24"/>
        </w:rPr>
      </w:pPr>
      <w:r>
        <w:rPr>
          <w:sz w:val="24"/>
          <w:szCs w:val="24"/>
        </w:rPr>
        <w:t>assignedBand</w:t>
      </w:r>
    </w:p>
    <w:p>
      <w:pPr>
        <w:pStyle w:val="BodyText"/>
        <w:numPr>
          <w:ilvl w:val="0"/>
          <w:numId w:val="136"/>
        </w:numPr>
        <w:tabs>
          <w:tab w:val="clear" w:pos="709"/>
          <w:tab w:val="left" w:pos="0" w:leader="none"/>
        </w:tabs>
        <w:ind w:hanging="283" w:left="709"/>
        <w:rPr/>
      </w:pPr>
      <w:r>
        <w:rPr/>
        <w:t xml:space="preserve">Must exactly match the root-level </w:t>
      </w:r>
      <w:r>
        <w:rPr>
          <w:rStyle w:val="SourceText"/>
        </w:rPr>
        <w:t>band</w:t>
      </w:r>
      <w:r>
        <w:rPr/>
        <w:t xml:space="preserve"> value.</w:t>
      </w:r>
    </w:p>
    <w:p>
      <w:pPr>
        <w:pStyle w:val="BodyText"/>
        <w:numPr>
          <w:ilvl w:val="0"/>
          <w:numId w:val="136"/>
        </w:numPr>
        <w:tabs>
          <w:tab w:val="clear" w:pos="709"/>
          <w:tab w:val="left" w:pos="0" w:leader="none"/>
        </w:tabs>
        <w:ind w:hanging="283" w:left="709"/>
        <w:rPr/>
      </w:pPr>
      <w:r>
        <w:rPr/>
        <w:t>Must match the composite score threshold map.</w:t>
      </w:r>
    </w:p>
    <w:p>
      <w:pPr>
        <w:pStyle w:val="BodyText"/>
        <w:numPr>
          <w:ilvl w:val="0"/>
          <w:numId w:val="136"/>
        </w:numPr>
        <w:tabs>
          <w:tab w:val="clear" w:pos="709"/>
          <w:tab w:val="left" w:pos="0" w:leader="none"/>
        </w:tabs>
        <w:ind w:hanging="283" w:left="709"/>
        <w:rPr/>
      </w:pPr>
      <w:r>
        <w:rPr/>
        <w:t>Must not differ in formatting or spacing.</w:t>
      </w:r>
    </w:p>
    <w:p>
      <w:pPr>
        <w:pStyle w:val="BodyText"/>
        <w:rPr/>
      </w:pPr>
      <w:r>
        <w:rPr/>
        <w:t>Validation rule:</w:t>
      </w:r>
    </w:p>
    <w:p>
      <w:pPr>
        <w:pStyle w:val="PreformattedText"/>
        <w:bidi w:val="0"/>
        <w:spacing w:lineRule="auto" w:line="276" w:before="0" w:after="140"/>
        <w:ind w:hanging="0" w:left="0" w:right="0"/>
        <w:rPr>
          <w:rFonts w:ascii="Liberation Serif" w:hAnsi="Liberation Serif" w:cs="Arial"/>
          <w:sz w:val="24"/>
          <w:szCs w:val="24"/>
        </w:rPr>
      </w:pPr>
      <w:r>
        <w:rPr>
          <w:rStyle w:val="SourceText"/>
          <w:rFonts w:ascii="Liberation Serif" w:hAnsi="Liberation Serif"/>
          <w:sz w:val="24"/>
          <w:szCs w:val="24"/>
        </w:rPr>
        <w:t>bandQualification.assignedBand == band</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qualificationReasons</w:t>
      </w:r>
    </w:p>
    <w:p>
      <w:pPr>
        <w:pStyle w:val="BodyText"/>
        <w:rPr/>
      </w:pPr>
      <w:r>
        <w:rPr/>
        <w:t>Minimum requirements:</w:t>
      </w:r>
    </w:p>
    <w:p>
      <w:pPr>
        <w:pStyle w:val="BodyText"/>
        <w:numPr>
          <w:ilvl w:val="0"/>
          <w:numId w:val="137"/>
        </w:numPr>
        <w:tabs>
          <w:tab w:val="clear" w:pos="709"/>
          <w:tab w:val="left" w:pos="0" w:leader="none"/>
        </w:tabs>
        <w:ind w:hanging="283" w:left="709"/>
        <w:rPr/>
      </w:pPr>
      <w:r>
        <w:rPr/>
        <w:t>At least 3 reasons.</w:t>
      </w:r>
    </w:p>
    <w:p>
      <w:pPr>
        <w:pStyle w:val="BodyText"/>
        <w:numPr>
          <w:ilvl w:val="0"/>
          <w:numId w:val="137"/>
        </w:numPr>
        <w:tabs>
          <w:tab w:val="clear" w:pos="709"/>
          <w:tab w:val="left" w:pos="0" w:leader="none"/>
        </w:tabs>
        <w:ind w:hanging="283" w:left="709"/>
        <w:rPr/>
      </w:pPr>
      <w:r>
        <w:rPr/>
        <w:t>Each reason must reference:</w:t>
      </w:r>
    </w:p>
    <w:p>
      <w:pPr>
        <w:pStyle w:val="BodyText"/>
        <w:numPr>
          <w:ilvl w:val="1"/>
          <w:numId w:val="137"/>
        </w:numPr>
        <w:tabs>
          <w:tab w:val="clear" w:pos="709"/>
          <w:tab w:val="left" w:pos="0" w:leader="none"/>
        </w:tabs>
        <w:ind w:hanging="283" w:left="1418"/>
        <w:rPr/>
      </w:pPr>
      <w:r>
        <w:rPr/>
        <w:t>A specific metric</w:t>
      </w:r>
    </w:p>
    <w:p>
      <w:pPr>
        <w:pStyle w:val="BodyText"/>
        <w:numPr>
          <w:ilvl w:val="1"/>
          <w:numId w:val="137"/>
        </w:numPr>
        <w:tabs>
          <w:tab w:val="clear" w:pos="709"/>
          <w:tab w:val="left" w:pos="0" w:leader="none"/>
        </w:tabs>
        <w:ind w:hanging="283" w:left="1418"/>
        <w:rPr/>
      </w:pPr>
      <w:r>
        <w:rPr/>
        <w:t>A specific threshold or rule</w:t>
      </w:r>
    </w:p>
    <w:p>
      <w:pPr>
        <w:pStyle w:val="BodyText"/>
        <w:numPr>
          <w:ilvl w:val="0"/>
          <w:numId w:val="137"/>
        </w:numPr>
        <w:tabs>
          <w:tab w:val="clear" w:pos="709"/>
          <w:tab w:val="left" w:pos="0" w:leader="none"/>
        </w:tabs>
        <w:ind w:hanging="283" w:left="709"/>
        <w:rPr/>
      </w:pPr>
      <w:r>
        <w:rPr/>
        <w:t>No subjective language.</w:t>
      </w:r>
    </w:p>
    <w:p>
      <w:pPr>
        <w:pStyle w:val="BodyText"/>
        <w:numPr>
          <w:ilvl w:val="0"/>
          <w:numId w:val="137"/>
        </w:numPr>
        <w:tabs>
          <w:tab w:val="clear" w:pos="709"/>
          <w:tab w:val="left" w:pos="0" w:leader="none"/>
        </w:tabs>
        <w:ind w:hanging="283" w:left="709"/>
        <w:rPr/>
      </w:pPr>
      <w:r>
        <w:rPr/>
        <w:t>No descriptive praise.</w:t>
      </w:r>
    </w:p>
    <w:p>
      <w:pPr>
        <w:pStyle w:val="BodyText"/>
        <w:numPr>
          <w:ilvl w:val="0"/>
          <w:numId w:val="137"/>
        </w:numPr>
        <w:tabs>
          <w:tab w:val="clear" w:pos="709"/>
          <w:tab w:val="left" w:pos="0" w:leader="none"/>
        </w:tabs>
        <w:ind w:hanging="283" w:left="709"/>
        <w:rPr/>
      </w:pPr>
      <w:r>
        <w:rPr/>
        <w:t>No vague educational statements.</w:t>
      </w:r>
    </w:p>
    <w:p>
      <w:pPr>
        <w:pStyle w:val="BodyText"/>
        <w:rPr/>
      </w:pPr>
      <w:r>
        <w:rPr/>
        <w:t>Acceptable examples:</w:t>
      </w:r>
    </w:p>
    <w:p>
      <w:pPr>
        <w:pStyle w:val="BodyText"/>
        <w:numPr>
          <w:ilvl w:val="0"/>
          <w:numId w:val="138"/>
        </w:numPr>
        <w:tabs>
          <w:tab w:val="clear" w:pos="709"/>
          <w:tab w:val="left" w:pos="0" w:leader="none"/>
        </w:tabs>
        <w:ind w:hanging="283" w:left="709"/>
        <w:rPr/>
      </w:pPr>
      <w:r>
        <w:rPr/>
        <w:t>"Final composite score 63.2 falls within Blue 4 range (55.0–64.9)."</w:t>
      </w:r>
    </w:p>
    <w:p>
      <w:pPr>
        <w:pStyle w:val="BodyText"/>
        <w:numPr>
          <w:ilvl w:val="0"/>
          <w:numId w:val="138"/>
        </w:numPr>
        <w:tabs>
          <w:tab w:val="clear" w:pos="709"/>
          <w:tab w:val="left" w:pos="0" w:leader="none"/>
        </w:tabs>
        <w:ind w:hanging="283" w:left="709"/>
        <w:rPr/>
      </w:pPr>
      <w:r>
        <w:rPr/>
        <w:t>"Structural escalation index 0.49 exceeds Yellow ceiling."</w:t>
      </w:r>
    </w:p>
    <w:p>
      <w:pPr>
        <w:pStyle w:val="BodyText"/>
        <w:numPr>
          <w:ilvl w:val="0"/>
          <w:numId w:val="138"/>
        </w:numPr>
        <w:tabs>
          <w:tab w:val="clear" w:pos="709"/>
          <w:tab w:val="left" w:pos="0" w:leader="none"/>
        </w:tabs>
        <w:ind w:hanging="283" w:left="709"/>
        <w:rPr/>
      </w:pPr>
      <w:r>
        <w:rPr/>
        <w:t>"Morphology load 16% exceeds Green minimum threshold (12%)."</w:t>
      </w:r>
    </w:p>
    <w:p>
      <w:pPr>
        <w:pStyle w:val="BodyText"/>
        <w:rPr/>
      </w:pPr>
      <w:r>
        <w:rPr/>
        <w:t>Unacceptable examples:</w:t>
      </w:r>
    </w:p>
    <w:p>
      <w:pPr>
        <w:pStyle w:val="BodyText"/>
        <w:numPr>
          <w:ilvl w:val="0"/>
          <w:numId w:val="139"/>
        </w:numPr>
        <w:tabs>
          <w:tab w:val="clear" w:pos="709"/>
          <w:tab w:val="left" w:pos="0" w:leader="none"/>
        </w:tabs>
        <w:ind w:hanging="283" w:left="709"/>
        <w:rPr/>
      </w:pPr>
      <w:r>
        <w:rPr/>
        <w:t>"The story feels more complex."</w:t>
      </w:r>
    </w:p>
    <w:p>
      <w:pPr>
        <w:pStyle w:val="BodyText"/>
        <w:numPr>
          <w:ilvl w:val="0"/>
          <w:numId w:val="139"/>
        </w:numPr>
        <w:tabs>
          <w:tab w:val="clear" w:pos="709"/>
          <w:tab w:val="left" w:pos="0" w:leader="none"/>
        </w:tabs>
        <w:ind w:hanging="283" w:left="709"/>
        <w:rPr/>
      </w:pPr>
      <w:r>
        <w:rPr/>
        <w:t>"The structure is stronger."</w:t>
      </w:r>
    </w:p>
    <w:p>
      <w:pPr>
        <w:pStyle w:val="HorizontalLine"/>
        <w:spacing w:lineRule="auto" w:line="276" w:before="0" w:after="140"/>
        <w:rPr>
          <w:sz w:val="24"/>
          <w:szCs w:val="24"/>
        </w:rPr>
      </w:pPr>
      <w:r>
        <w:rPr>
          <w:sz w:val="24"/>
          <w:szCs w:val="24"/>
        </w:rPr>
      </w:r>
    </w:p>
    <w:p>
      <w:pPr>
        <w:pStyle w:val="Heading3"/>
        <w:spacing w:lineRule="auto" w:line="276" w:before="0" w:after="140"/>
        <w:rPr>
          <w:sz w:val="24"/>
          <w:szCs w:val="24"/>
        </w:rPr>
      </w:pPr>
      <w:r>
        <w:rPr>
          <w:sz w:val="24"/>
          <w:szCs w:val="24"/>
        </w:rPr>
        <w:t>promotionGates</w:t>
      </w:r>
    </w:p>
    <w:p>
      <w:pPr>
        <w:pStyle w:val="BodyText"/>
        <w:rPr/>
      </w:pPr>
      <w:r>
        <w:rPr/>
        <w:t>Must include:</w:t>
      </w:r>
    </w:p>
    <w:p>
      <w:pPr>
        <w:pStyle w:val="BodyText"/>
        <w:numPr>
          <w:ilvl w:val="0"/>
          <w:numId w:val="140"/>
        </w:numPr>
        <w:tabs>
          <w:tab w:val="clear" w:pos="709"/>
          <w:tab w:val="left" w:pos="0" w:leader="none"/>
        </w:tabs>
        <w:ind w:hanging="283" w:left="709"/>
        <w:rPr/>
      </w:pPr>
      <w:r>
        <w:rPr>
          <w:rStyle w:val="SourceText"/>
        </w:rPr>
        <w:t>passed</w:t>
      </w:r>
      <w:r>
        <w:rPr/>
        <w:t xml:space="preserve"> → deterministic rule names satisfied</w:t>
      </w:r>
    </w:p>
    <w:p>
      <w:pPr>
        <w:pStyle w:val="BodyText"/>
        <w:numPr>
          <w:ilvl w:val="0"/>
          <w:numId w:val="140"/>
        </w:numPr>
        <w:tabs>
          <w:tab w:val="clear" w:pos="709"/>
          <w:tab w:val="left" w:pos="0" w:leader="none"/>
        </w:tabs>
        <w:ind w:hanging="283" w:left="709"/>
        <w:rPr/>
      </w:pPr>
      <w:r>
        <w:rPr>
          <w:rStyle w:val="SourceText"/>
        </w:rPr>
        <w:t>failedForNextBand</w:t>
      </w:r>
      <w:r>
        <w:rPr/>
        <w:t xml:space="preserve"> → deterministic promotion blockers</w:t>
      </w:r>
    </w:p>
    <w:p>
      <w:pPr>
        <w:pStyle w:val="BodyText"/>
        <w:rPr/>
      </w:pPr>
      <w:r>
        <w:rPr/>
        <w:t>Rule names must:</w:t>
      </w:r>
    </w:p>
    <w:p>
      <w:pPr>
        <w:pStyle w:val="BodyText"/>
        <w:numPr>
          <w:ilvl w:val="0"/>
          <w:numId w:val="141"/>
        </w:numPr>
        <w:tabs>
          <w:tab w:val="clear" w:pos="709"/>
          <w:tab w:val="left" w:pos="0" w:leader="none"/>
        </w:tabs>
        <w:ind w:hanging="283" w:left="709"/>
        <w:rPr/>
      </w:pPr>
      <w:r>
        <w:rPr/>
        <w:t>Be consistent across all outputs</w:t>
      </w:r>
    </w:p>
    <w:p>
      <w:pPr>
        <w:pStyle w:val="BodyText"/>
        <w:numPr>
          <w:ilvl w:val="0"/>
          <w:numId w:val="141"/>
        </w:numPr>
        <w:tabs>
          <w:tab w:val="clear" w:pos="709"/>
          <w:tab w:val="left" w:pos="0" w:leader="none"/>
        </w:tabs>
        <w:ind w:hanging="283" w:left="709"/>
        <w:rPr/>
      </w:pPr>
      <w:r>
        <w:rPr/>
        <w:t>Match internal VAL2 gate definitions</w:t>
      </w:r>
    </w:p>
    <w:p>
      <w:pPr>
        <w:pStyle w:val="BodyText"/>
        <w:numPr>
          <w:ilvl w:val="0"/>
          <w:numId w:val="141"/>
        </w:numPr>
        <w:tabs>
          <w:tab w:val="clear" w:pos="709"/>
          <w:tab w:val="left" w:pos="0" w:leader="none"/>
        </w:tabs>
        <w:ind w:hanging="283" w:left="709"/>
        <w:rPr/>
      </w:pPr>
      <w:r>
        <w:rPr/>
        <w:t>Never vary in spelling</w:t>
      </w:r>
    </w:p>
    <w:p>
      <w:pPr>
        <w:pStyle w:val="BodyText"/>
        <w:rPr/>
      </w:pPr>
      <w:r>
        <w:rPr/>
        <w:t xml:space="preserve">If no next-band gate exists (top band case), </w:t>
      </w:r>
      <w:r>
        <w:rPr>
          <w:rStyle w:val="SourceText"/>
        </w:rPr>
        <w:t>failedForNextBand</w:t>
      </w:r>
      <w:r>
        <w:rPr/>
        <w:t xml:space="preserve"> must be an empty array, not omitted.</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5. Validation Rules</w:t>
      </w:r>
    </w:p>
    <w:p>
      <w:pPr>
        <w:pStyle w:val="BodyText"/>
        <w:rPr/>
      </w:pPr>
      <w:r>
        <w:rPr/>
        <w:t>The following must trigger a validation error:</w:t>
      </w:r>
    </w:p>
    <w:p>
      <w:pPr>
        <w:pStyle w:val="BodyText"/>
        <w:numPr>
          <w:ilvl w:val="0"/>
          <w:numId w:val="142"/>
        </w:numPr>
        <w:tabs>
          <w:tab w:val="clear" w:pos="709"/>
          <w:tab w:val="left" w:pos="0" w:leader="none"/>
        </w:tabs>
        <w:ind w:hanging="283" w:left="709"/>
        <w:rPr/>
      </w:pPr>
      <w:r>
        <w:rPr/>
        <w:t xml:space="preserve">Missing </w:t>
      </w:r>
      <w:r>
        <w:rPr>
          <w:rStyle w:val="SourceText"/>
        </w:rPr>
        <w:t>bandQualification</w:t>
      </w:r>
    </w:p>
    <w:p>
      <w:pPr>
        <w:pStyle w:val="BodyText"/>
        <w:numPr>
          <w:ilvl w:val="0"/>
          <w:numId w:val="142"/>
        </w:numPr>
        <w:tabs>
          <w:tab w:val="clear" w:pos="709"/>
          <w:tab w:val="left" w:pos="0" w:leader="none"/>
        </w:tabs>
        <w:ind w:hanging="283" w:left="709"/>
        <w:rPr/>
      </w:pPr>
      <w:r>
        <w:rPr/>
        <w:t xml:space="preserve">Missing </w:t>
      </w:r>
      <w:r>
        <w:rPr>
          <w:rStyle w:val="SourceText"/>
        </w:rPr>
        <w:t>qualificationReasons</w:t>
      </w:r>
    </w:p>
    <w:p>
      <w:pPr>
        <w:pStyle w:val="BodyText"/>
        <w:numPr>
          <w:ilvl w:val="0"/>
          <w:numId w:val="142"/>
        </w:numPr>
        <w:tabs>
          <w:tab w:val="clear" w:pos="709"/>
          <w:tab w:val="left" w:pos="0" w:leader="none"/>
        </w:tabs>
        <w:ind w:hanging="283" w:left="709"/>
        <w:rPr/>
      </w:pPr>
      <w:r>
        <w:rPr/>
        <w:t xml:space="preserve">Missing </w:t>
      </w:r>
      <w:r>
        <w:rPr>
          <w:rStyle w:val="SourceText"/>
        </w:rPr>
        <w:t>promotionGates</w:t>
      </w:r>
    </w:p>
    <w:p>
      <w:pPr>
        <w:pStyle w:val="BodyText"/>
        <w:numPr>
          <w:ilvl w:val="0"/>
          <w:numId w:val="142"/>
        </w:numPr>
        <w:tabs>
          <w:tab w:val="clear" w:pos="709"/>
          <w:tab w:val="left" w:pos="0" w:leader="none"/>
        </w:tabs>
        <w:ind w:hanging="283" w:left="709"/>
        <w:rPr/>
      </w:pPr>
      <w:r>
        <w:rPr/>
        <w:t xml:space="preserve">Empty </w:t>
      </w:r>
      <w:r>
        <w:rPr>
          <w:rStyle w:val="SourceText"/>
        </w:rPr>
        <w:t>qualificationReasons</w:t>
      </w:r>
    </w:p>
    <w:p>
      <w:pPr>
        <w:pStyle w:val="BodyText"/>
        <w:numPr>
          <w:ilvl w:val="0"/>
          <w:numId w:val="142"/>
        </w:numPr>
        <w:tabs>
          <w:tab w:val="clear" w:pos="709"/>
          <w:tab w:val="left" w:pos="0" w:leader="none"/>
        </w:tabs>
        <w:ind w:hanging="283" w:left="709"/>
        <w:rPr/>
      </w:pPr>
      <w:r>
        <w:rPr>
          <w:rStyle w:val="SourceText"/>
        </w:rPr>
        <w:t>assignedBand</w:t>
      </w:r>
      <w:r>
        <w:rPr/>
        <w:t xml:space="preserve"> mismatch with root </w:t>
      </w:r>
      <w:r>
        <w:rPr>
          <w:rStyle w:val="SourceText"/>
        </w:rPr>
        <w:t>band</w:t>
      </w:r>
    </w:p>
    <w:p>
      <w:pPr>
        <w:pStyle w:val="BodyText"/>
        <w:numPr>
          <w:ilvl w:val="0"/>
          <w:numId w:val="142"/>
        </w:numPr>
        <w:tabs>
          <w:tab w:val="clear" w:pos="709"/>
          <w:tab w:val="left" w:pos="0" w:leader="none"/>
        </w:tabs>
        <w:ind w:hanging="283" w:left="709"/>
        <w:rPr/>
      </w:pPr>
      <w:r>
        <w:rPr/>
        <w:t>Composite score inconsistent with qualification threshold</w:t>
      </w:r>
    </w:p>
    <w:p>
      <w:pPr>
        <w:pStyle w:val="BodyText"/>
        <w:numPr>
          <w:ilvl w:val="0"/>
          <w:numId w:val="142"/>
        </w:numPr>
        <w:tabs>
          <w:tab w:val="clear" w:pos="709"/>
          <w:tab w:val="left" w:pos="0" w:leader="none"/>
        </w:tabs>
        <w:ind w:hanging="283" w:left="709"/>
        <w:rPr/>
      </w:pPr>
      <w:r>
        <w:rPr/>
        <w:t>Gate names inconsistent with rule map</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6. Determinism Clause</w:t>
      </w:r>
    </w:p>
    <w:p>
      <w:pPr>
        <w:pStyle w:val="BodyText"/>
        <w:rPr/>
      </w:pPr>
      <w:r>
        <w:rPr/>
        <w:t>For identical text and identical VAL2 version:</w:t>
      </w:r>
    </w:p>
    <w:p>
      <w:pPr>
        <w:pStyle w:val="BodyText"/>
        <w:numPr>
          <w:ilvl w:val="0"/>
          <w:numId w:val="143"/>
        </w:numPr>
        <w:tabs>
          <w:tab w:val="clear" w:pos="709"/>
          <w:tab w:val="left" w:pos="0" w:leader="none"/>
        </w:tabs>
        <w:ind w:hanging="283" w:left="709"/>
        <w:rPr/>
      </w:pPr>
      <w:r>
        <w:rPr>
          <w:rStyle w:val="SourceText"/>
        </w:rPr>
        <w:t>qualificationReasons</w:t>
      </w:r>
      <w:r>
        <w:rPr/>
        <w:t xml:space="preserve"> must be identical.</w:t>
      </w:r>
    </w:p>
    <w:p>
      <w:pPr>
        <w:pStyle w:val="BodyText"/>
        <w:numPr>
          <w:ilvl w:val="0"/>
          <w:numId w:val="143"/>
        </w:numPr>
        <w:tabs>
          <w:tab w:val="clear" w:pos="709"/>
          <w:tab w:val="left" w:pos="0" w:leader="none"/>
        </w:tabs>
        <w:ind w:hanging="283" w:left="709"/>
        <w:rPr/>
      </w:pPr>
      <w:r>
        <w:rPr/>
        <w:t>Gate lists must be identical.</w:t>
      </w:r>
    </w:p>
    <w:p>
      <w:pPr>
        <w:pStyle w:val="BodyText"/>
        <w:numPr>
          <w:ilvl w:val="0"/>
          <w:numId w:val="143"/>
        </w:numPr>
        <w:tabs>
          <w:tab w:val="clear" w:pos="709"/>
          <w:tab w:val="left" w:pos="0" w:leader="none"/>
        </w:tabs>
        <w:ind w:hanging="283" w:left="709"/>
        <w:rPr/>
      </w:pPr>
      <w:r>
        <w:rPr/>
        <w:t>Ordering must remain consistent.</w:t>
      </w:r>
    </w:p>
    <w:p>
      <w:pPr>
        <w:pStyle w:val="BodyText"/>
        <w:rPr/>
      </w:pPr>
      <w:r>
        <w:rPr/>
        <w:t>No narrative drift permitted.</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7. Output Order Requirement</w:t>
      </w:r>
    </w:p>
    <w:p>
      <w:pPr>
        <w:pStyle w:val="BodyText"/>
        <w:rPr/>
      </w:pPr>
      <w:r>
        <w:rPr/>
        <w:t xml:space="preserve">The </w:t>
      </w:r>
      <w:r>
        <w:rPr>
          <w:rStyle w:val="SourceText"/>
        </w:rPr>
        <w:t>bandQualification</w:t>
      </w:r>
      <w:r>
        <w:rPr/>
        <w:t xml:space="preserve"> object must appear:</w:t>
      </w:r>
    </w:p>
    <w:p>
      <w:pPr>
        <w:pStyle w:val="BodyText"/>
        <w:numPr>
          <w:ilvl w:val="0"/>
          <w:numId w:val="144"/>
        </w:numPr>
        <w:tabs>
          <w:tab w:val="clear" w:pos="709"/>
          <w:tab w:val="left" w:pos="0" w:leader="none"/>
        </w:tabs>
        <w:ind w:hanging="283" w:left="709"/>
        <w:rPr/>
      </w:pPr>
      <w:r>
        <w:rPr/>
        <w:t xml:space="preserve">After </w:t>
      </w:r>
      <w:r>
        <w:rPr>
          <w:rStyle w:val="SourceText"/>
        </w:rPr>
        <w:t>bandingExplanation</w:t>
      </w:r>
    </w:p>
    <w:p>
      <w:pPr>
        <w:pStyle w:val="BodyText"/>
        <w:numPr>
          <w:ilvl w:val="0"/>
          <w:numId w:val="144"/>
        </w:numPr>
        <w:tabs>
          <w:tab w:val="clear" w:pos="709"/>
          <w:tab w:val="left" w:pos="0" w:leader="none"/>
        </w:tabs>
        <w:ind w:hanging="283" w:left="709"/>
        <w:rPr/>
      </w:pPr>
      <w:r>
        <w:rPr/>
        <w:t>Before any optional teacher summary</w:t>
      </w:r>
    </w:p>
    <w:p>
      <w:pPr>
        <w:pStyle w:val="BodyText"/>
        <w:numPr>
          <w:ilvl w:val="0"/>
          <w:numId w:val="144"/>
        </w:numPr>
        <w:tabs>
          <w:tab w:val="clear" w:pos="709"/>
          <w:tab w:val="left" w:pos="0" w:leader="none"/>
        </w:tabs>
        <w:ind w:hanging="283" w:left="709"/>
        <w:rPr/>
      </w:pPr>
      <w:r>
        <w:rPr/>
        <w:t>At root level (not nested inside other objects)</w:t>
      </w:r>
    </w:p>
    <w:p>
      <w:pPr>
        <w:pStyle w:val="HorizontalLine"/>
        <w:spacing w:lineRule="auto" w:line="276" w:before="0" w:after="140"/>
        <w:rPr>
          <w:sz w:val="24"/>
          <w:szCs w:val="24"/>
        </w:rPr>
      </w:pPr>
      <w:r>
        <w:rPr>
          <w:sz w:val="24"/>
          <w:szCs w:val="24"/>
        </w:rPr>
      </w:r>
    </w:p>
    <w:p>
      <w:pPr>
        <w:pStyle w:val="Heading2"/>
        <w:spacing w:lineRule="auto" w:line="276" w:before="0" w:after="140"/>
        <w:rPr>
          <w:sz w:val="24"/>
          <w:szCs w:val="24"/>
        </w:rPr>
      </w:pPr>
      <w:r>
        <w:rPr>
          <w:sz w:val="24"/>
          <w:szCs w:val="24"/>
        </w:rPr>
        <w:t>8. Rationale</w:t>
      </w:r>
    </w:p>
    <w:p>
      <w:pPr>
        <w:pStyle w:val="BodyText"/>
        <w:rPr/>
      </w:pPr>
      <w:r>
        <w:rPr/>
        <w:t>Without this section:</w:t>
      </w:r>
    </w:p>
    <w:p>
      <w:pPr>
        <w:pStyle w:val="BodyText"/>
        <w:numPr>
          <w:ilvl w:val="0"/>
          <w:numId w:val="145"/>
        </w:numPr>
        <w:tabs>
          <w:tab w:val="clear" w:pos="709"/>
          <w:tab w:val="left" w:pos="0" w:leader="none"/>
        </w:tabs>
        <w:ind w:hanging="283" w:left="709"/>
        <w:rPr/>
      </w:pPr>
      <w:r>
        <w:rPr/>
        <w:t>Band decisions cannot be rule-audited.</w:t>
      </w:r>
    </w:p>
    <w:p>
      <w:pPr>
        <w:pStyle w:val="BodyText"/>
        <w:numPr>
          <w:ilvl w:val="0"/>
          <w:numId w:val="145"/>
        </w:numPr>
        <w:tabs>
          <w:tab w:val="clear" w:pos="709"/>
          <w:tab w:val="left" w:pos="0" w:leader="none"/>
        </w:tabs>
        <w:ind w:hanging="283" w:left="709"/>
        <w:rPr/>
      </w:pPr>
      <w:r>
        <w:rPr/>
        <w:t>Gate failures are opaque.</w:t>
      </w:r>
    </w:p>
    <w:p>
      <w:pPr>
        <w:pStyle w:val="BodyText"/>
        <w:numPr>
          <w:ilvl w:val="0"/>
          <w:numId w:val="145"/>
        </w:numPr>
        <w:tabs>
          <w:tab w:val="clear" w:pos="709"/>
          <w:tab w:val="left" w:pos="0" w:leader="none"/>
        </w:tabs>
        <w:ind w:hanging="283" w:left="709"/>
        <w:rPr/>
      </w:pPr>
      <w:r>
        <w:rPr/>
        <w:t>Model drift becomes undetectable.</w:t>
      </w:r>
    </w:p>
    <w:p>
      <w:pPr>
        <w:pStyle w:val="BodyText"/>
        <w:rPr/>
      </w:pPr>
      <w:r>
        <w:rPr/>
        <w:t>With this section:</w:t>
      </w:r>
    </w:p>
    <w:p>
      <w:pPr>
        <w:pStyle w:val="BodyText"/>
        <w:numPr>
          <w:ilvl w:val="0"/>
          <w:numId w:val="146"/>
        </w:numPr>
        <w:tabs>
          <w:tab w:val="clear" w:pos="709"/>
          <w:tab w:val="left" w:pos="0" w:leader="none"/>
        </w:tabs>
        <w:ind w:hanging="283" w:left="709"/>
        <w:rPr/>
      </w:pPr>
      <w:r>
        <w:rPr/>
        <w:t>Every band assignment is mechanically justified.</w:t>
      </w:r>
    </w:p>
    <w:p>
      <w:pPr>
        <w:pStyle w:val="BodyText"/>
        <w:numPr>
          <w:ilvl w:val="0"/>
          <w:numId w:val="146"/>
        </w:numPr>
        <w:tabs>
          <w:tab w:val="clear" w:pos="709"/>
          <w:tab w:val="left" w:pos="0" w:leader="none"/>
        </w:tabs>
        <w:ind w:hanging="283" w:left="709"/>
        <w:rPr/>
      </w:pPr>
      <w:r>
        <w:rPr/>
        <w:t>Promotion blocking is transparent.</w:t>
      </w:r>
    </w:p>
    <w:p>
      <w:pPr>
        <w:pStyle w:val="BodyText"/>
        <w:numPr>
          <w:ilvl w:val="0"/>
          <w:numId w:val="146"/>
        </w:numPr>
        <w:tabs>
          <w:tab w:val="clear" w:pos="709"/>
          <w:tab w:val="left" w:pos="0" w:leader="none"/>
        </w:tabs>
        <w:ind w:hanging="283" w:left="709"/>
        <w:rPr/>
      </w:pPr>
      <w:r>
        <w:rPr/>
        <w:t>Version changes can be tracked precisely.</w:t>
      </w:r>
    </w:p>
    <w:p>
      <w:pPr>
        <w:pStyle w:val="BodyText"/>
        <w:bidi w:val="0"/>
        <w:jc w:val="left"/>
        <w:rPr/>
      </w:pPr>
      <w:r>
        <w:rPr/>
      </w:r>
    </w:p>
    <w:p>
      <w:pPr>
        <w:pStyle w:val="Heading2"/>
        <w:bidi w:val="0"/>
        <w:jc w:val="left"/>
        <w:rPr/>
      </w:pPr>
      <w:r>
        <w:rPr/>
        <w:t>12) Determinism Clause</w:t>
      </w:r>
    </w:p>
    <w:p>
      <w:pPr>
        <w:pStyle w:val="BodyText"/>
        <w:bidi w:val="0"/>
        <w:jc w:val="left"/>
        <w:rPr/>
      </w:pPr>
      <w:r>
        <w:rPr/>
        <w:t>Identical input must produce identical:</w:t>
      </w:r>
    </w:p>
    <w:p>
      <w:pPr>
        <w:pStyle w:val="BodyText"/>
        <w:numPr>
          <w:ilvl w:val="0"/>
          <w:numId w:val="105"/>
        </w:numPr>
        <w:tabs>
          <w:tab w:val="left" w:pos="709" w:leader="none"/>
        </w:tabs>
        <w:bidi w:val="0"/>
        <w:ind w:hanging="283" w:left="709"/>
        <w:jc w:val="left"/>
        <w:rPr/>
      </w:pPr>
      <w:r>
        <w:rPr/>
        <w:t>Tokens</w:t>
      </w:r>
    </w:p>
    <w:p>
      <w:pPr>
        <w:pStyle w:val="BodyText"/>
        <w:numPr>
          <w:ilvl w:val="0"/>
          <w:numId w:val="105"/>
        </w:numPr>
        <w:tabs>
          <w:tab w:val="left" w:pos="709" w:leader="none"/>
        </w:tabs>
        <w:bidi w:val="0"/>
        <w:ind w:hanging="283" w:left="709"/>
        <w:jc w:val="left"/>
        <w:rPr/>
      </w:pPr>
      <w:r>
        <w:rPr/>
        <w:t>Exception counts</w:t>
      </w:r>
    </w:p>
    <w:p>
      <w:pPr>
        <w:pStyle w:val="BodyText"/>
        <w:numPr>
          <w:ilvl w:val="0"/>
          <w:numId w:val="105"/>
        </w:numPr>
        <w:tabs>
          <w:tab w:val="left" w:pos="709" w:leader="none"/>
        </w:tabs>
        <w:bidi w:val="0"/>
        <w:ind w:hanging="283" w:left="709"/>
        <w:jc w:val="left"/>
        <w:rPr/>
      </w:pPr>
      <w:r>
        <w:rPr/>
        <w:t>All metrics</w:t>
      </w:r>
    </w:p>
    <w:p>
      <w:pPr>
        <w:pStyle w:val="BodyText"/>
        <w:numPr>
          <w:ilvl w:val="0"/>
          <w:numId w:val="105"/>
        </w:numPr>
        <w:tabs>
          <w:tab w:val="left" w:pos="709" w:leader="none"/>
        </w:tabs>
        <w:bidi w:val="0"/>
        <w:ind w:hanging="283" w:left="709"/>
        <w:jc w:val="left"/>
        <w:rPr/>
      </w:pPr>
      <w:r>
        <w:rPr/>
        <w:t>CBS</w:t>
      </w:r>
    </w:p>
    <w:p>
      <w:pPr>
        <w:pStyle w:val="BodyText"/>
        <w:numPr>
          <w:ilvl w:val="0"/>
          <w:numId w:val="105"/>
        </w:numPr>
        <w:tabs>
          <w:tab w:val="left" w:pos="709" w:leader="none"/>
        </w:tabs>
        <w:bidi w:val="0"/>
        <w:ind w:hanging="283" w:left="709"/>
        <w:jc w:val="left"/>
        <w:rPr/>
      </w:pPr>
      <w:r>
        <w:rPr/>
        <w:t>Band</w:t>
      </w:r>
    </w:p>
    <w:p>
      <w:pPr>
        <w:pStyle w:val="BodyText"/>
        <w:numPr>
          <w:ilvl w:val="0"/>
          <w:numId w:val="105"/>
        </w:numPr>
        <w:tabs>
          <w:tab w:val="left" w:pos="709" w:leader="none"/>
        </w:tabs>
        <w:bidi w:val="0"/>
        <w:ind w:hanging="283" w:left="709"/>
        <w:jc w:val="left"/>
        <w:rPr/>
      </w:pPr>
      <w:r>
        <w:rPr/>
        <w:t>Inflation/deflation scores</w:t>
      </w:r>
    </w:p>
    <w:p>
      <w:pPr>
        <w:pStyle w:val="BodyText"/>
        <w:numPr>
          <w:ilvl w:val="0"/>
          <w:numId w:val="105"/>
        </w:numPr>
        <w:tabs>
          <w:tab w:val="left" w:pos="709" w:leader="none"/>
        </w:tabs>
        <w:bidi w:val="0"/>
        <w:ind w:hanging="283" w:left="709"/>
        <w:jc w:val="left"/>
        <w:rPr/>
      </w:pPr>
      <w:r>
        <w:rPr/>
        <w:t>Distance to next band</w:t>
      </w:r>
    </w:p>
    <w:p>
      <w:pPr>
        <w:pStyle w:val="BodyText"/>
        <w:numPr>
          <w:ilvl w:val="0"/>
          <w:numId w:val="105"/>
        </w:numPr>
        <w:tabs>
          <w:tab w:val="left" w:pos="709" w:leader="none"/>
        </w:tabs>
        <w:bidi w:val="0"/>
        <w:ind w:hanging="283" w:left="709"/>
        <w:jc w:val="left"/>
        <w:rPr/>
      </w:pPr>
      <w:r>
        <w:rPr/>
        <w:t>Pages array content/order</w:t>
      </w:r>
    </w:p>
    <w:p>
      <w:pPr>
        <w:pStyle w:val="BodyText"/>
        <w:bidi w:val="0"/>
        <w:jc w:val="left"/>
        <w:rPr/>
      </w:pPr>
      <w:r>
        <w:rPr/>
        <w:t>No probabilistic language permitted.</w:t>
      </w:r>
    </w:p>
    <w:p>
      <w:pPr>
        <w:pStyle w:val="Heading3"/>
        <w:bidi w:val="0"/>
        <w:spacing w:before="0" w:after="283"/>
        <w:jc w:val="left"/>
        <w:rPr>
          <w:sz w:val="24"/>
          <w:szCs w:val="24"/>
        </w:rPr>
      </w:pPr>
      <w:r>
        <w:rPr>
          <w:sz w:val="24"/>
          <w:szCs w:val="24"/>
        </w:rPr>
        <w:t>13) Deterministic Reason Binding Clause</w:t>
      </w:r>
    </w:p>
    <w:p>
      <w:pPr>
        <w:pStyle w:val="BodyText"/>
        <w:rPr/>
      </w:pPr>
      <w:r>
        <w:rPr/>
        <w:t>All band evaluation reasons must be derived exclusively from computed gate conditions.</w:t>
      </w:r>
    </w:p>
    <w:p>
      <w:pPr>
        <w:pStyle w:val="Heading4"/>
        <w:spacing w:before="0" w:after="283"/>
        <w:rPr/>
      </w:pPr>
      <w:r>
        <w:rPr/>
        <w:t>13.1 Gate Recording</w:t>
      </w:r>
    </w:p>
    <w:p>
      <w:pPr>
        <w:pStyle w:val="BodyText"/>
        <w:rPr/>
      </w:pPr>
      <w:r>
        <w:rPr/>
        <w:t>For each band, before generating explanations:</w:t>
      </w:r>
    </w:p>
    <w:p>
      <w:pPr>
        <w:pStyle w:val="BodyText"/>
        <w:numPr>
          <w:ilvl w:val="0"/>
          <w:numId w:val="108"/>
        </w:numPr>
        <w:tabs>
          <w:tab w:val="clear" w:pos="709"/>
          <w:tab w:val="left" w:pos="0" w:leader="none"/>
        </w:tabs>
        <w:ind w:hanging="283" w:left="709"/>
        <w:rPr/>
      </w:pPr>
      <w:r>
        <w:rPr/>
        <w:t>Compute all gate conditions as explicit boolean variables.</w:t>
      </w:r>
    </w:p>
    <w:p>
      <w:pPr>
        <w:pStyle w:val="BodyText"/>
        <w:numPr>
          <w:ilvl w:val="0"/>
          <w:numId w:val="108"/>
        </w:numPr>
        <w:tabs>
          <w:tab w:val="clear" w:pos="709"/>
          <w:tab w:val="left" w:pos="0" w:leader="none"/>
        </w:tabs>
        <w:ind w:hanging="283" w:left="709"/>
        <w:rPr/>
      </w:pPr>
      <w:r>
        <w:rPr/>
        <w:t>Store each as:</w:t>
      </w:r>
    </w:p>
    <w:p>
      <w:pPr>
        <w:pStyle w:val="PreformattedText"/>
        <w:bidi w:val="0"/>
        <w:ind w:hanging="0" w:left="0" w:right="0"/>
        <w:rPr>
          <w:rFonts w:ascii="Liberation Serif" w:hAnsi="Liberation Serif" w:cs="Arial"/>
          <w:sz w:val="24"/>
          <w:szCs w:val="24"/>
        </w:rPr>
      </w:pPr>
      <w:r>
        <w:rPr>
          <w:rStyle w:val="SourceText"/>
          <w:rFonts w:ascii="Liberation Serif" w:hAnsi="Liberation Serif"/>
          <w:sz w:val="24"/>
          <w:szCs w:val="24"/>
        </w:rPr>
        <w:t>GateName: true | false</w:t>
      </w:r>
    </w:p>
    <w:p>
      <w:pPr>
        <w:pStyle w:val="PreformattedText"/>
        <w:bidi w:val="0"/>
        <w:rPr>
          <w:rFonts w:ascii="Liberation Serif" w:hAnsi="Liberation Serif" w:cs="Arial"/>
          <w:sz w:val="24"/>
          <w:szCs w:val="24"/>
        </w:rPr>
      </w:pPr>
      <w:r>
        <w:rPr>
          <w:rStyle w:val="SourceText"/>
          <w:rFonts w:ascii="Liberation Serif" w:hAnsi="Liberation Serif"/>
          <w:sz w:val="24"/>
          <w:szCs w:val="24"/>
        </w:rPr>
        <w:t>ActualValue: numeric</w:t>
      </w:r>
    </w:p>
    <w:p>
      <w:pPr>
        <w:pStyle w:val="PreformattedText"/>
        <w:bidi w:val="0"/>
        <w:rPr>
          <w:rFonts w:ascii="Liberation Serif" w:hAnsi="Liberation Serif" w:cs="Arial"/>
          <w:sz w:val="24"/>
          <w:szCs w:val="24"/>
        </w:rPr>
      </w:pPr>
      <w:r>
        <w:rPr>
          <w:rStyle w:val="SourceText"/>
          <w:rFonts w:ascii="Liberation Serif" w:hAnsi="Liberation Serif"/>
          <w:sz w:val="24"/>
          <w:szCs w:val="24"/>
        </w:rPr>
        <w:t>Threshold: numeric</w:t>
      </w:r>
    </w:p>
    <w:p>
      <w:pPr>
        <w:pStyle w:val="PreformattedText"/>
        <w:bidi w:val="0"/>
        <w:spacing w:before="0" w:after="283"/>
        <w:rPr>
          <w:rFonts w:ascii="Liberation Serif" w:hAnsi="Liberation Serif" w:cs="Arial"/>
          <w:sz w:val="24"/>
          <w:szCs w:val="24"/>
        </w:rPr>
      </w:pPr>
      <w:r>
        <w:rPr>
          <w:rStyle w:val="SourceText"/>
          <w:rFonts w:ascii="Liberation Serif" w:hAnsi="Liberation Serif"/>
          <w:sz w:val="24"/>
          <w:szCs w:val="24"/>
        </w:rPr>
        <w:t>Comparator: &lt;, &gt;, ≥, ≤</w:t>
      </w:r>
    </w:p>
    <w:p>
      <w:pPr>
        <w:pStyle w:val="BodyText"/>
        <w:rPr/>
      </w:pPr>
      <w:r>
        <w:rPr/>
        <w:t>Example:</w:t>
      </w:r>
    </w:p>
    <w:p>
      <w:pPr>
        <w:pStyle w:val="PreformattedText"/>
        <w:bidi w:val="0"/>
        <w:ind w:hanging="0" w:left="0" w:right="0"/>
        <w:rPr>
          <w:rFonts w:ascii="Liberation Serif" w:hAnsi="Liberation Serif" w:cs="Arial"/>
          <w:sz w:val="24"/>
          <w:szCs w:val="24"/>
        </w:rPr>
      </w:pPr>
      <w:r>
        <w:rPr>
          <w:rStyle w:val="SourceText"/>
          <w:rFonts w:ascii="Liberation Serif" w:hAnsi="Liberation Serif"/>
          <w:sz w:val="24"/>
          <w:szCs w:val="24"/>
        </w:rPr>
        <w:t>Blue_MorphologyGate = (M6 &lt; 0.08)</w:t>
      </w:r>
    </w:p>
    <w:p>
      <w:pPr>
        <w:pStyle w:val="PreformattedText"/>
        <w:bidi w:val="0"/>
        <w:rPr>
          <w:rFonts w:ascii="Liberation Serif" w:hAnsi="Liberation Serif" w:cs="Arial"/>
          <w:sz w:val="24"/>
          <w:szCs w:val="24"/>
        </w:rPr>
      </w:pPr>
      <w:r>
        <w:rPr>
          <w:rStyle w:val="SourceText"/>
          <w:rFonts w:ascii="Liberation Serif" w:hAnsi="Liberation Serif"/>
          <w:sz w:val="24"/>
          <w:szCs w:val="24"/>
        </w:rPr>
        <w:t>Blue_CCPSGate = (CCPS &lt; 0.20)</w:t>
      </w:r>
    </w:p>
    <w:p>
      <w:pPr>
        <w:pStyle w:val="PreformattedText"/>
        <w:bidi w:val="0"/>
        <w:rPr>
          <w:rFonts w:ascii="Liberation Serif" w:hAnsi="Liberation Serif" w:cs="Arial"/>
          <w:sz w:val="24"/>
          <w:szCs w:val="24"/>
        </w:rPr>
      </w:pPr>
      <w:r>
        <w:rPr>
          <w:rStyle w:val="SourceText"/>
          <w:rFonts w:ascii="Liberation Serif" w:hAnsi="Liberation Serif"/>
          <w:sz w:val="24"/>
          <w:szCs w:val="24"/>
        </w:rPr>
        <w:t>Blue_SEIGate = (SEI &lt; 0.35)</w:t>
      </w:r>
    </w:p>
    <w:p>
      <w:pPr>
        <w:pStyle w:val="PreformattedText"/>
        <w:bidi w:val="0"/>
        <w:spacing w:before="0" w:after="283"/>
        <w:rPr>
          <w:rFonts w:ascii="Liberation Serif" w:hAnsi="Liberation Serif" w:cs="Arial"/>
          <w:sz w:val="24"/>
          <w:szCs w:val="24"/>
        </w:rPr>
      </w:pPr>
      <w:r>
        <w:rPr>
          <w:rStyle w:val="SourceText"/>
          <w:rFonts w:ascii="Liberation Serif" w:hAnsi="Liberation Serif"/>
          <w:sz w:val="24"/>
          <w:szCs w:val="24"/>
        </w:rPr>
        <w:t>Blue_RFRGate = (RFR &gt; 0.60)</w:t>
      </w:r>
    </w:p>
    <w:p>
      <w:pPr>
        <w:pStyle w:val="BodyText"/>
        <w:rPr/>
      </w:pPr>
      <w:r>
        <w:rPr/>
        <w:t>These must be stored prior to any narrative generation.</w:t>
      </w:r>
    </w:p>
    <w:p>
      <w:pPr>
        <w:pStyle w:val="HorizontalLine"/>
        <w:spacing w:before="0" w:after="0"/>
        <w:rPr>
          <w:sz w:val="24"/>
          <w:szCs w:val="24"/>
        </w:rPr>
      </w:pPr>
      <w:r>
        <w:rPr>
          <w:sz w:val="24"/>
          <w:szCs w:val="24"/>
        </w:rPr>
      </w:r>
    </w:p>
    <w:p>
      <w:pPr>
        <w:pStyle w:val="Heading4"/>
        <w:spacing w:before="0" w:after="283"/>
        <w:rPr/>
      </w:pPr>
      <w:r>
        <w:rPr/>
        <w:t>13.2 Reason Generation Rule</w:t>
      </w:r>
    </w:p>
    <w:p>
      <w:pPr>
        <w:pStyle w:val="BodyText"/>
        <w:rPr/>
      </w:pPr>
      <w:r>
        <w:rPr/>
        <w:t xml:space="preserve">A reason may be output </w:t>
      </w:r>
      <w:r>
        <w:rPr>
          <w:rStyle w:val="Strong"/>
        </w:rPr>
        <w:t>only if the corresponding gate boolean is true.</w:t>
      </w:r>
    </w:p>
    <w:p>
      <w:pPr>
        <w:pStyle w:val="BodyText"/>
        <w:rPr/>
      </w:pPr>
      <w:r>
        <w:rPr/>
        <w:t>The reason must embed the actual numeric comparison:</w:t>
      </w:r>
    </w:p>
    <w:p>
      <w:pPr>
        <w:pStyle w:val="BodyText"/>
        <w:rPr/>
      </w:pPr>
      <w:r>
        <w:rPr/>
        <w:t>Example format:</w:t>
      </w:r>
    </w:p>
    <w:p>
      <w:pPr>
        <w:pStyle w:val="PreformattedText"/>
        <w:bidi w:val="0"/>
        <w:spacing w:before="0" w:after="283"/>
        <w:ind w:hanging="0" w:left="0" w:right="0"/>
        <w:rPr>
          <w:rFonts w:ascii="Liberation Serif" w:hAnsi="Liberation Serif" w:cs="Arial"/>
          <w:sz w:val="24"/>
          <w:szCs w:val="24"/>
        </w:rPr>
      </w:pPr>
      <w:r>
        <w:rPr>
          <w:rStyle w:val="SourceText"/>
          <w:rFonts w:ascii="Liberation Serif" w:hAnsi="Liberation Serif"/>
          <w:sz w:val="24"/>
          <w:szCs w:val="24"/>
        </w:rPr>
        <w:t>"CCPS gate failed: 0.19 &lt; 0.20 (Blue minimum)"</w:t>
      </w:r>
    </w:p>
    <w:p>
      <w:pPr>
        <w:pStyle w:val="BodyText"/>
        <w:rPr/>
      </w:pPr>
      <w:r>
        <w:rPr/>
        <w:t>Prohibited:</w:t>
      </w:r>
    </w:p>
    <w:p>
      <w:pPr>
        <w:pStyle w:val="BodyText"/>
        <w:numPr>
          <w:ilvl w:val="0"/>
          <w:numId w:val="109"/>
        </w:numPr>
        <w:tabs>
          <w:tab w:val="clear" w:pos="709"/>
          <w:tab w:val="left" w:pos="0" w:leader="none"/>
        </w:tabs>
        <w:ind w:hanging="283" w:left="709"/>
        <w:rPr/>
      </w:pPr>
      <w:r>
        <w:rPr/>
        <w:t>Generic phrases (“Morphology below threshold”)</w:t>
      </w:r>
    </w:p>
    <w:p>
      <w:pPr>
        <w:pStyle w:val="BodyText"/>
        <w:numPr>
          <w:ilvl w:val="0"/>
          <w:numId w:val="109"/>
        </w:numPr>
        <w:tabs>
          <w:tab w:val="clear" w:pos="709"/>
          <w:tab w:val="left" w:pos="0" w:leader="none"/>
        </w:tabs>
        <w:ind w:hanging="283" w:left="709"/>
        <w:rPr/>
      </w:pPr>
      <w:r>
        <w:rPr/>
        <w:t>Threshold statements without numeric embedding</w:t>
      </w:r>
    </w:p>
    <w:p>
      <w:pPr>
        <w:pStyle w:val="BodyText"/>
        <w:numPr>
          <w:ilvl w:val="0"/>
          <w:numId w:val="109"/>
        </w:numPr>
        <w:tabs>
          <w:tab w:val="clear" w:pos="709"/>
          <w:tab w:val="left" w:pos="0" w:leader="none"/>
        </w:tabs>
        <w:ind w:hanging="283" w:left="709"/>
        <w:rPr/>
      </w:pPr>
      <w:r>
        <w:rPr/>
        <w:t>Any reason not traceable to a stored boolean gate</w:t>
      </w:r>
    </w:p>
    <w:p>
      <w:pPr>
        <w:pStyle w:val="HorizontalLine"/>
        <w:spacing w:before="0" w:after="0"/>
        <w:rPr>
          <w:sz w:val="24"/>
          <w:szCs w:val="24"/>
        </w:rPr>
      </w:pPr>
      <w:r>
        <w:rPr>
          <w:sz w:val="24"/>
          <w:szCs w:val="24"/>
        </w:rPr>
      </w:r>
    </w:p>
    <w:p>
      <w:pPr>
        <w:pStyle w:val="Heading4"/>
        <w:spacing w:before="0" w:after="283"/>
        <w:rPr/>
      </w:pPr>
      <w:r>
        <w:rPr/>
        <w:t>13.3 Prohibition of Post-Hoc Explanation</w:t>
      </w:r>
    </w:p>
    <w:p>
      <w:pPr>
        <w:pStyle w:val="BodyText"/>
        <w:rPr/>
      </w:pPr>
      <w:r>
        <w:rPr/>
        <w:t>The system must not:</w:t>
      </w:r>
    </w:p>
    <w:p>
      <w:pPr>
        <w:pStyle w:val="BodyText"/>
        <w:numPr>
          <w:ilvl w:val="0"/>
          <w:numId w:val="110"/>
        </w:numPr>
        <w:tabs>
          <w:tab w:val="clear" w:pos="709"/>
          <w:tab w:val="left" w:pos="0" w:leader="none"/>
        </w:tabs>
        <w:ind w:hanging="283" w:left="709"/>
        <w:rPr/>
      </w:pPr>
      <w:r>
        <w:rPr/>
        <w:t>Reinterpret metric values</w:t>
      </w:r>
    </w:p>
    <w:p>
      <w:pPr>
        <w:pStyle w:val="BodyText"/>
        <w:numPr>
          <w:ilvl w:val="0"/>
          <w:numId w:val="110"/>
        </w:numPr>
        <w:tabs>
          <w:tab w:val="clear" w:pos="709"/>
          <w:tab w:val="left" w:pos="0" w:leader="none"/>
        </w:tabs>
        <w:ind w:hanging="283" w:left="709"/>
        <w:rPr/>
      </w:pPr>
      <w:r>
        <w:rPr/>
        <w:t>Recalculate thresholds during explanation</w:t>
      </w:r>
    </w:p>
    <w:p>
      <w:pPr>
        <w:pStyle w:val="BodyText"/>
        <w:numPr>
          <w:ilvl w:val="0"/>
          <w:numId w:val="110"/>
        </w:numPr>
        <w:tabs>
          <w:tab w:val="clear" w:pos="709"/>
          <w:tab w:val="left" w:pos="0" w:leader="none"/>
        </w:tabs>
        <w:ind w:hanging="283" w:left="709"/>
        <w:rPr/>
      </w:pPr>
      <w:r>
        <w:rPr/>
        <w:t>Generate descriptive reasons independently of stored gate booleans</w:t>
      </w:r>
    </w:p>
    <w:p>
      <w:pPr>
        <w:pStyle w:val="BodyText"/>
        <w:rPr/>
      </w:pPr>
      <w:r>
        <w:rPr/>
        <w:t>Explanation must be a pure function of previously computed gate states.</w:t>
      </w:r>
    </w:p>
    <w:p>
      <w:pPr>
        <w:pStyle w:val="HorizontalLine"/>
        <w:spacing w:before="0" w:after="0"/>
        <w:rPr>
          <w:sz w:val="24"/>
          <w:szCs w:val="24"/>
        </w:rPr>
      </w:pPr>
      <w:r>
        <w:rPr>
          <w:sz w:val="24"/>
          <w:szCs w:val="24"/>
        </w:rPr>
      </w:r>
    </w:p>
    <w:p>
      <w:pPr>
        <w:pStyle w:val="Heading4"/>
        <w:spacing w:before="0" w:after="283"/>
        <w:rPr/>
      </w:pPr>
      <w:r>
        <w:rPr/>
        <w:t>13.4 Audit Integrity Requirement</w:t>
      </w:r>
    </w:p>
    <w:p>
      <w:pPr>
        <w:pStyle w:val="BodyText"/>
        <w:rPr/>
      </w:pPr>
      <w:r>
        <w:rPr/>
        <w:t>For every reason output, the following must be reconstructable:</w:t>
      </w:r>
    </w:p>
    <w:p>
      <w:pPr>
        <w:pStyle w:val="BodyText"/>
        <w:numPr>
          <w:ilvl w:val="0"/>
          <w:numId w:val="111"/>
        </w:numPr>
        <w:tabs>
          <w:tab w:val="clear" w:pos="709"/>
          <w:tab w:val="left" w:pos="0" w:leader="none"/>
        </w:tabs>
        <w:ind w:hanging="283" w:left="709"/>
        <w:rPr/>
      </w:pPr>
      <w:r>
        <w:rPr/>
        <w:t>The metric value used</w:t>
      </w:r>
    </w:p>
    <w:p>
      <w:pPr>
        <w:pStyle w:val="BodyText"/>
        <w:numPr>
          <w:ilvl w:val="0"/>
          <w:numId w:val="111"/>
        </w:numPr>
        <w:tabs>
          <w:tab w:val="clear" w:pos="709"/>
          <w:tab w:val="left" w:pos="0" w:leader="none"/>
        </w:tabs>
        <w:ind w:hanging="283" w:left="709"/>
        <w:rPr/>
      </w:pPr>
      <w:r>
        <w:rPr/>
        <w:t>The threshold value used</w:t>
      </w:r>
    </w:p>
    <w:p>
      <w:pPr>
        <w:pStyle w:val="BodyText"/>
        <w:numPr>
          <w:ilvl w:val="0"/>
          <w:numId w:val="111"/>
        </w:numPr>
        <w:tabs>
          <w:tab w:val="clear" w:pos="709"/>
          <w:tab w:val="left" w:pos="0" w:leader="none"/>
        </w:tabs>
        <w:ind w:hanging="283" w:left="709"/>
        <w:rPr/>
      </w:pPr>
      <w:r>
        <w:rPr/>
        <w:t>The comparator</w:t>
      </w:r>
    </w:p>
    <w:p>
      <w:pPr>
        <w:pStyle w:val="BodyText"/>
        <w:numPr>
          <w:ilvl w:val="0"/>
          <w:numId w:val="111"/>
        </w:numPr>
        <w:tabs>
          <w:tab w:val="clear" w:pos="709"/>
          <w:tab w:val="left" w:pos="0" w:leader="none"/>
        </w:tabs>
        <w:ind w:hanging="283" w:left="709"/>
        <w:rPr/>
      </w:pPr>
      <w:r>
        <w:rPr/>
        <w:t>The boolean result</w:t>
      </w:r>
    </w:p>
    <w:p>
      <w:pPr>
        <w:pStyle w:val="BodyText"/>
        <w:rPr/>
      </w:pPr>
      <w:r>
        <w:rPr/>
        <w:t>If any reason cannot be reconstructed from stored gate variables, the validation is invalid.</w:t>
      </w:r>
    </w:p>
    <w:p>
      <w:pPr>
        <w:pStyle w:val="HorizontalLine"/>
        <w:spacing w:before="0" w:after="0"/>
        <w:rPr>
          <w:sz w:val="24"/>
          <w:szCs w:val="24"/>
        </w:rPr>
      </w:pPr>
      <w:r>
        <w:rPr>
          <w:sz w:val="24"/>
          <w:szCs w:val="24"/>
        </w:rPr>
      </w:r>
    </w:p>
    <w:p>
      <w:pPr>
        <w:pStyle w:val="BodyText"/>
        <w:rPr/>
      </w:pPr>
      <w:r>
        <w:rPr/>
        <w:t>That clause prevents exactly what happened.</w:t>
      </w:r>
    </w:p>
    <w:p>
      <w:pPr>
        <w:pStyle w:val="BodyText"/>
        <w:rPr/>
      </w:pPr>
      <w:r>
        <w:rPr/>
        <w:t>Because in your case:</w:t>
      </w:r>
    </w:p>
    <w:p>
      <w:pPr>
        <w:pStyle w:val="PreformattedText"/>
        <w:bidi w:val="0"/>
        <w:spacing w:before="0" w:after="283"/>
        <w:ind w:hanging="0" w:left="0" w:right="0"/>
        <w:rPr>
          <w:rFonts w:ascii="Liberation Serif" w:hAnsi="Liberation Serif" w:cs="Arial"/>
          <w:sz w:val="24"/>
          <w:szCs w:val="24"/>
        </w:rPr>
      </w:pPr>
      <w:r>
        <w:rPr>
          <w:rStyle w:val="SourceText"/>
          <w:rFonts w:ascii="Liberation Serif" w:hAnsi="Liberation Serif"/>
          <w:sz w:val="24"/>
          <w:szCs w:val="24"/>
        </w:rPr>
        <w:t>Blue_MorphologyGate = (0.09 &lt; 0.08) = false</w:t>
      </w:r>
    </w:p>
    <w:p>
      <w:pPr>
        <w:pStyle w:val="BodyText"/>
        <w:rPr/>
      </w:pPr>
      <w:r>
        <w:rPr/>
        <w:t>So the morphology reason could never have been emitted.</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Consolas">
    <w:altName w:val="Courier New"/>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SimSun" w:cs="Arial"/>
      <w:b/>
      <w:bCs/>
      <w:sz w:val="24"/>
      <w:szCs w:val="24"/>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user">
    <w:name w:val="Block Quotation (user)"/>
    <w:basedOn w:val="Normal"/>
    <w:qFormat/>
    <w:pPr>
      <w:spacing w:before="0" w:after="283"/>
      <w:ind w:hanging="0" w:left="567" w:right="567"/>
    </w:pPr>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201</TotalTime>
  <Application>LibreOffice/25.2.7.2$Windows_X86_64 LibreOffice_project/5cbfd1ab6520636bb5f7b99185aa69bd7456825d</Application>
  <AppVersion>15.0000</AppVersion>
  <Pages>55</Pages>
  <Words>8811</Words>
  <Characters>48932</Characters>
  <CharactersWithSpaces>56307</CharactersWithSpaces>
  <Paragraphs>1518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2026-02-02T22:04:58Z</dcterms:created>
  <dc:creator/>
  <dc:description/>
  <dc:language>en-GB</dc:language>
  <cp:lastModifiedBy/>
  <dcterms:modified xsi:type="dcterms:W3CDTF">2026-02-03T19:29:30Z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