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3DDBD" w14:textId="77777777" w:rsidR="0031305C" w:rsidRPr="0031305C" w:rsidRDefault="0031305C" w:rsidP="0031305C">
      <w:pPr>
        <w:rPr>
          <w:rFonts w:ascii="Times New Roman" w:hAnsi="Times New Roman" w:cs="Times New Roman"/>
          <w:b/>
          <w:bCs/>
        </w:rPr>
      </w:pPr>
      <w:proofErr w:type="spellStart"/>
      <w:r w:rsidRPr="0031305C">
        <w:rPr>
          <w:rFonts w:ascii="Times New Roman" w:hAnsi="Times New Roman" w:cs="Times New Roman"/>
          <w:b/>
          <w:bCs/>
        </w:rPr>
        <w:t>Greenbone</w:t>
      </w:r>
      <w:proofErr w:type="spellEnd"/>
      <w:r w:rsidRPr="0031305C">
        <w:rPr>
          <w:rFonts w:ascii="Times New Roman" w:hAnsi="Times New Roman" w:cs="Times New Roman"/>
          <w:b/>
          <w:bCs/>
        </w:rPr>
        <w:t xml:space="preserve"> Community Edition (OpenVAS) Vulnerability Assessment</w:t>
      </w:r>
    </w:p>
    <w:p w14:paraId="1E0E8B61" w14:textId="77777777" w:rsidR="0031305C" w:rsidRPr="0031305C" w:rsidRDefault="0031305C" w:rsidP="0031305C">
      <w:pPr>
        <w:rPr>
          <w:rFonts w:ascii="Times New Roman" w:hAnsi="Times New Roman" w:cs="Times New Roman"/>
          <w:b/>
          <w:bCs/>
        </w:rPr>
      </w:pPr>
      <w:r w:rsidRPr="0031305C">
        <w:rPr>
          <w:rFonts w:ascii="Times New Roman" w:hAnsi="Times New Roman" w:cs="Times New Roman"/>
          <w:b/>
          <w:bCs/>
        </w:rPr>
        <w:t>1. Objective</w:t>
      </w:r>
    </w:p>
    <w:p w14:paraId="2F05DB69" w14:textId="0D5CE62A" w:rsidR="0031305C" w:rsidRPr="0031305C" w:rsidRDefault="0031305C" w:rsidP="0031305C">
      <w:pPr>
        <w:rPr>
          <w:rFonts w:ascii="Times New Roman" w:hAnsi="Times New Roman" w:cs="Times New Roman"/>
        </w:rPr>
      </w:pPr>
      <w:r w:rsidRPr="0031305C">
        <w:rPr>
          <w:rFonts w:ascii="Times New Roman" w:hAnsi="Times New Roman" w:cs="Times New Roman"/>
        </w:rPr>
        <w:t xml:space="preserve">The objective of this project is to deploy and configure </w:t>
      </w:r>
      <w:proofErr w:type="spellStart"/>
      <w:r w:rsidRPr="0031305C">
        <w:rPr>
          <w:rFonts w:ascii="Times New Roman" w:hAnsi="Times New Roman" w:cs="Times New Roman"/>
        </w:rPr>
        <w:t>Greenbone</w:t>
      </w:r>
      <w:proofErr w:type="spellEnd"/>
      <w:r w:rsidRPr="0031305C">
        <w:rPr>
          <w:rFonts w:ascii="Times New Roman" w:hAnsi="Times New Roman" w:cs="Times New Roman"/>
        </w:rPr>
        <w:t xml:space="preserve"> Community Edition within a controlled laboratory environment and use it to perform an authori</w:t>
      </w:r>
      <w:r w:rsidR="00977355">
        <w:rPr>
          <w:rFonts w:ascii="Times New Roman" w:hAnsi="Times New Roman" w:cs="Times New Roman"/>
        </w:rPr>
        <w:t>z</w:t>
      </w:r>
      <w:r w:rsidRPr="0031305C">
        <w:rPr>
          <w:rFonts w:ascii="Times New Roman" w:hAnsi="Times New Roman" w:cs="Times New Roman"/>
        </w:rPr>
        <w:t xml:space="preserve">ed vulnerability assessment on the host machine. Throughout this implementation, I am configuring the </w:t>
      </w:r>
      <w:proofErr w:type="spellStart"/>
      <w:r w:rsidRPr="0031305C">
        <w:rPr>
          <w:rFonts w:ascii="Times New Roman" w:hAnsi="Times New Roman" w:cs="Times New Roman"/>
        </w:rPr>
        <w:t>Greenbone</w:t>
      </w:r>
      <w:proofErr w:type="spellEnd"/>
      <w:r w:rsidRPr="0031305C">
        <w:rPr>
          <w:rFonts w:ascii="Times New Roman" w:hAnsi="Times New Roman" w:cs="Times New Roman"/>
        </w:rPr>
        <w:t xml:space="preserve"> platform, creating scan targets and tasks, executing vulnerability scans, and reviewing the generated reports. The project demonstrates how vulnerability management tools can be used to identify potential security weaknesses and support informed security decisions.</w:t>
      </w:r>
    </w:p>
    <w:p w14:paraId="0EBF1673" w14:textId="24642026" w:rsidR="0031305C" w:rsidRPr="0031305C" w:rsidRDefault="0031305C" w:rsidP="0031305C">
      <w:pPr>
        <w:rPr>
          <w:rFonts w:ascii="Times New Roman" w:hAnsi="Times New Roman" w:cs="Times New Roman"/>
        </w:rPr>
      </w:pPr>
    </w:p>
    <w:p w14:paraId="53CD024F" w14:textId="77777777" w:rsidR="0031305C" w:rsidRPr="0031305C" w:rsidRDefault="0031305C" w:rsidP="0031305C">
      <w:pPr>
        <w:rPr>
          <w:rFonts w:ascii="Times New Roman" w:hAnsi="Times New Roman" w:cs="Times New Roman"/>
          <w:b/>
          <w:bCs/>
        </w:rPr>
      </w:pPr>
      <w:r w:rsidRPr="0031305C">
        <w:rPr>
          <w:rFonts w:ascii="Times New Roman" w:hAnsi="Times New Roman" w:cs="Times New Roman"/>
          <w:b/>
          <w:bCs/>
        </w:rPr>
        <w:t>2. Environment</w:t>
      </w:r>
    </w:p>
    <w:tbl>
      <w:tblPr>
        <w:tblStyle w:val="TableGrid"/>
        <w:tblW w:w="0" w:type="auto"/>
        <w:tblLook w:val="04A0" w:firstRow="1" w:lastRow="0" w:firstColumn="1" w:lastColumn="0" w:noHBand="0" w:noVBand="1"/>
      </w:tblPr>
      <w:tblGrid>
        <w:gridCol w:w="2563"/>
        <w:gridCol w:w="4432"/>
      </w:tblGrid>
      <w:tr w:rsidR="0031305C" w:rsidRPr="0031305C" w14:paraId="49DFAEFF" w14:textId="77777777" w:rsidTr="00977355">
        <w:tc>
          <w:tcPr>
            <w:tcW w:w="0" w:type="auto"/>
            <w:hideMark/>
          </w:tcPr>
          <w:p w14:paraId="7ADE63F1" w14:textId="77777777" w:rsidR="0031305C" w:rsidRPr="0031305C" w:rsidRDefault="0031305C" w:rsidP="0031305C">
            <w:pPr>
              <w:spacing w:after="160" w:line="278" w:lineRule="auto"/>
              <w:rPr>
                <w:rFonts w:ascii="Times New Roman" w:hAnsi="Times New Roman" w:cs="Times New Roman"/>
                <w:b/>
                <w:bCs/>
              </w:rPr>
            </w:pPr>
            <w:r w:rsidRPr="0031305C">
              <w:rPr>
                <w:rFonts w:ascii="Times New Roman" w:hAnsi="Times New Roman" w:cs="Times New Roman"/>
                <w:b/>
                <w:bCs/>
              </w:rPr>
              <w:t>Component</w:t>
            </w:r>
          </w:p>
        </w:tc>
        <w:tc>
          <w:tcPr>
            <w:tcW w:w="0" w:type="auto"/>
            <w:hideMark/>
          </w:tcPr>
          <w:p w14:paraId="40AD0D30" w14:textId="77777777" w:rsidR="0031305C" w:rsidRPr="0031305C" w:rsidRDefault="0031305C" w:rsidP="0031305C">
            <w:pPr>
              <w:spacing w:after="160" w:line="278" w:lineRule="auto"/>
              <w:rPr>
                <w:rFonts w:ascii="Times New Roman" w:hAnsi="Times New Roman" w:cs="Times New Roman"/>
                <w:b/>
                <w:bCs/>
              </w:rPr>
            </w:pPr>
            <w:r w:rsidRPr="0031305C">
              <w:rPr>
                <w:rFonts w:ascii="Times New Roman" w:hAnsi="Times New Roman" w:cs="Times New Roman"/>
                <w:b/>
                <w:bCs/>
              </w:rPr>
              <w:t>Configuration</w:t>
            </w:r>
          </w:p>
        </w:tc>
      </w:tr>
      <w:tr w:rsidR="0031305C" w:rsidRPr="0031305C" w14:paraId="0ABF8F68" w14:textId="77777777" w:rsidTr="00977355">
        <w:tc>
          <w:tcPr>
            <w:tcW w:w="0" w:type="auto"/>
            <w:hideMark/>
          </w:tcPr>
          <w:p w14:paraId="25494E32"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Host Operating System</w:t>
            </w:r>
          </w:p>
        </w:tc>
        <w:tc>
          <w:tcPr>
            <w:tcW w:w="0" w:type="auto"/>
            <w:hideMark/>
          </w:tcPr>
          <w:p w14:paraId="08499AAD"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Microsoft Windows 10</w:t>
            </w:r>
          </w:p>
        </w:tc>
      </w:tr>
      <w:tr w:rsidR="0031305C" w:rsidRPr="0031305C" w14:paraId="3404B777" w14:textId="77777777" w:rsidTr="00977355">
        <w:tc>
          <w:tcPr>
            <w:tcW w:w="0" w:type="auto"/>
            <w:hideMark/>
          </w:tcPr>
          <w:p w14:paraId="71ED30DD" w14:textId="77777777" w:rsidR="0031305C" w:rsidRPr="0031305C" w:rsidRDefault="0031305C" w:rsidP="0031305C">
            <w:pPr>
              <w:spacing w:after="160" w:line="278" w:lineRule="auto"/>
              <w:rPr>
                <w:rFonts w:ascii="Times New Roman" w:hAnsi="Times New Roman" w:cs="Times New Roman"/>
              </w:rPr>
            </w:pPr>
            <w:proofErr w:type="spellStart"/>
            <w:r w:rsidRPr="0031305C">
              <w:rPr>
                <w:rFonts w:ascii="Times New Roman" w:hAnsi="Times New Roman" w:cs="Times New Roman"/>
              </w:rPr>
              <w:t>Virtualisation</w:t>
            </w:r>
            <w:proofErr w:type="spellEnd"/>
            <w:r w:rsidRPr="0031305C">
              <w:rPr>
                <w:rFonts w:ascii="Times New Roman" w:hAnsi="Times New Roman" w:cs="Times New Roman"/>
              </w:rPr>
              <w:t xml:space="preserve"> Platform</w:t>
            </w:r>
          </w:p>
        </w:tc>
        <w:tc>
          <w:tcPr>
            <w:tcW w:w="0" w:type="auto"/>
            <w:hideMark/>
          </w:tcPr>
          <w:p w14:paraId="3378954F"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Oracle VirtualBox</w:t>
            </w:r>
          </w:p>
        </w:tc>
      </w:tr>
      <w:tr w:rsidR="0031305C" w:rsidRPr="0031305C" w14:paraId="4EFA1CBB" w14:textId="77777777" w:rsidTr="00977355">
        <w:tc>
          <w:tcPr>
            <w:tcW w:w="0" w:type="auto"/>
            <w:hideMark/>
          </w:tcPr>
          <w:p w14:paraId="33FF19D0"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Guest Operating System</w:t>
            </w:r>
          </w:p>
        </w:tc>
        <w:tc>
          <w:tcPr>
            <w:tcW w:w="0" w:type="auto"/>
            <w:hideMark/>
          </w:tcPr>
          <w:p w14:paraId="5C8E0246"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Kali Linux</w:t>
            </w:r>
          </w:p>
        </w:tc>
      </w:tr>
      <w:tr w:rsidR="0031305C" w:rsidRPr="0031305C" w14:paraId="2F08691F" w14:textId="77777777" w:rsidTr="00977355">
        <w:tc>
          <w:tcPr>
            <w:tcW w:w="0" w:type="auto"/>
            <w:hideMark/>
          </w:tcPr>
          <w:p w14:paraId="6C2D21F3"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Vulnerability Scanner</w:t>
            </w:r>
          </w:p>
        </w:tc>
        <w:tc>
          <w:tcPr>
            <w:tcW w:w="0" w:type="auto"/>
            <w:hideMark/>
          </w:tcPr>
          <w:p w14:paraId="1A7C5653" w14:textId="77777777" w:rsidR="0031305C" w:rsidRPr="0031305C" w:rsidRDefault="0031305C" w:rsidP="0031305C">
            <w:pPr>
              <w:spacing w:after="160" w:line="278" w:lineRule="auto"/>
              <w:rPr>
                <w:rFonts w:ascii="Times New Roman" w:hAnsi="Times New Roman" w:cs="Times New Roman"/>
              </w:rPr>
            </w:pPr>
            <w:proofErr w:type="spellStart"/>
            <w:r w:rsidRPr="0031305C">
              <w:rPr>
                <w:rFonts w:ascii="Times New Roman" w:hAnsi="Times New Roman" w:cs="Times New Roman"/>
              </w:rPr>
              <w:t>Greenbone</w:t>
            </w:r>
            <w:proofErr w:type="spellEnd"/>
            <w:r w:rsidRPr="0031305C">
              <w:rPr>
                <w:rFonts w:ascii="Times New Roman" w:hAnsi="Times New Roman" w:cs="Times New Roman"/>
              </w:rPr>
              <w:t xml:space="preserve"> Community Edition (OpenVAS)</w:t>
            </w:r>
          </w:p>
        </w:tc>
      </w:tr>
      <w:tr w:rsidR="0031305C" w:rsidRPr="0031305C" w14:paraId="1B1F4019" w14:textId="77777777" w:rsidTr="00977355">
        <w:tc>
          <w:tcPr>
            <w:tcW w:w="0" w:type="auto"/>
            <w:hideMark/>
          </w:tcPr>
          <w:p w14:paraId="70B5A23A"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Web Interface</w:t>
            </w:r>
          </w:p>
        </w:tc>
        <w:tc>
          <w:tcPr>
            <w:tcW w:w="0" w:type="auto"/>
            <w:hideMark/>
          </w:tcPr>
          <w:p w14:paraId="031D6E5B" w14:textId="77777777" w:rsidR="0031305C" w:rsidRPr="0031305C" w:rsidRDefault="0031305C" w:rsidP="0031305C">
            <w:pPr>
              <w:spacing w:after="160" w:line="278" w:lineRule="auto"/>
              <w:rPr>
                <w:rFonts w:ascii="Times New Roman" w:hAnsi="Times New Roman" w:cs="Times New Roman"/>
              </w:rPr>
            </w:pPr>
            <w:proofErr w:type="spellStart"/>
            <w:r w:rsidRPr="0031305C">
              <w:rPr>
                <w:rFonts w:ascii="Times New Roman" w:hAnsi="Times New Roman" w:cs="Times New Roman"/>
              </w:rPr>
              <w:t>Greenbone</w:t>
            </w:r>
            <w:proofErr w:type="spellEnd"/>
            <w:r w:rsidRPr="0031305C">
              <w:rPr>
                <w:rFonts w:ascii="Times New Roman" w:hAnsi="Times New Roman" w:cs="Times New Roman"/>
              </w:rPr>
              <w:t xml:space="preserve"> Security Assistant (GSA)</w:t>
            </w:r>
          </w:p>
        </w:tc>
      </w:tr>
      <w:tr w:rsidR="0031305C" w:rsidRPr="0031305C" w14:paraId="327638EA" w14:textId="77777777" w:rsidTr="00977355">
        <w:tc>
          <w:tcPr>
            <w:tcW w:w="0" w:type="auto"/>
            <w:hideMark/>
          </w:tcPr>
          <w:p w14:paraId="18EACAEA"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Database</w:t>
            </w:r>
          </w:p>
        </w:tc>
        <w:tc>
          <w:tcPr>
            <w:tcW w:w="0" w:type="auto"/>
            <w:hideMark/>
          </w:tcPr>
          <w:p w14:paraId="02773699"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PostgreSQL</w:t>
            </w:r>
          </w:p>
        </w:tc>
      </w:tr>
      <w:tr w:rsidR="0031305C" w:rsidRPr="0031305C" w14:paraId="561DF6B6" w14:textId="77777777" w:rsidTr="00977355">
        <w:tc>
          <w:tcPr>
            <w:tcW w:w="0" w:type="auto"/>
            <w:hideMark/>
          </w:tcPr>
          <w:p w14:paraId="7C723EBA"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Feed Source</w:t>
            </w:r>
          </w:p>
        </w:tc>
        <w:tc>
          <w:tcPr>
            <w:tcW w:w="0" w:type="auto"/>
            <w:hideMark/>
          </w:tcPr>
          <w:p w14:paraId="45DD4E9F" w14:textId="77777777" w:rsidR="0031305C" w:rsidRPr="0031305C" w:rsidRDefault="0031305C" w:rsidP="0031305C">
            <w:pPr>
              <w:spacing w:after="160" w:line="278" w:lineRule="auto"/>
              <w:rPr>
                <w:rFonts w:ascii="Times New Roman" w:hAnsi="Times New Roman" w:cs="Times New Roman"/>
              </w:rPr>
            </w:pPr>
            <w:proofErr w:type="spellStart"/>
            <w:r w:rsidRPr="0031305C">
              <w:rPr>
                <w:rFonts w:ascii="Times New Roman" w:hAnsi="Times New Roman" w:cs="Times New Roman"/>
              </w:rPr>
              <w:t>Greenbone</w:t>
            </w:r>
            <w:proofErr w:type="spellEnd"/>
            <w:r w:rsidRPr="0031305C">
              <w:rPr>
                <w:rFonts w:ascii="Times New Roman" w:hAnsi="Times New Roman" w:cs="Times New Roman"/>
              </w:rPr>
              <w:t xml:space="preserve"> Community Feed</w:t>
            </w:r>
          </w:p>
        </w:tc>
      </w:tr>
      <w:tr w:rsidR="0031305C" w:rsidRPr="0031305C" w14:paraId="703BBABB" w14:textId="77777777" w:rsidTr="00977355">
        <w:tc>
          <w:tcPr>
            <w:tcW w:w="0" w:type="auto"/>
            <w:hideMark/>
          </w:tcPr>
          <w:p w14:paraId="568E92DC"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Scan Target</w:t>
            </w:r>
          </w:p>
        </w:tc>
        <w:tc>
          <w:tcPr>
            <w:tcW w:w="0" w:type="auto"/>
            <w:hideMark/>
          </w:tcPr>
          <w:p w14:paraId="36A4ED98"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Windows Host Machine</w:t>
            </w:r>
          </w:p>
        </w:tc>
      </w:tr>
      <w:tr w:rsidR="0031305C" w:rsidRPr="0031305C" w14:paraId="5CC24796" w14:textId="77777777" w:rsidTr="00977355">
        <w:tc>
          <w:tcPr>
            <w:tcW w:w="0" w:type="auto"/>
            <w:hideMark/>
          </w:tcPr>
          <w:p w14:paraId="3E7781F5"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Network Environment</w:t>
            </w:r>
          </w:p>
        </w:tc>
        <w:tc>
          <w:tcPr>
            <w:tcW w:w="0" w:type="auto"/>
            <w:hideMark/>
          </w:tcPr>
          <w:p w14:paraId="09C16EBF"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Host-Only Virtual Network</w:t>
            </w:r>
          </w:p>
        </w:tc>
      </w:tr>
    </w:tbl>
    <w:p w14:paraId="24413A28" w14:textId="679D9B85" w:rsidR="0031305C" w:rsidRPr="0031305C" w:rsidRDefault="0031305C" w:rsidP="0031305C">
      <w:pPr>
        <w:rPr>
          <w:rFonts w:ascii="Times New Roman" w:hAnsi="Times New Roman" w:cs="Times New Roman"/>
        </w:rPr>
      </w:pPr>
    </w:p>
    <w:p w14:paraId="7560E340" w14:textId="77777777" w:rsidR="0031305C" w:rsidRPr="0031305C" w:rsidRDefault="0031305C" w:rsidP="0031305C">
      <w:pPr>
        <w:rPr>
          <w:rFonts w:ascii="Times New Roman" w:hAnsi="Times New Roman" w:cs="Times New Roman"/>
          <w:b/>
          <w:bCs/>
        </w:rPr>
      </w:pPr>
      <w:r w:rsidRPr="0031305C">
        <w:rPr>
          <w:rFonts w:ascii="Times New Roman" w:hAnsi="Times New Roman" w:cs="Times New Roman"/>
          <w:b/>
          <w:bCs/>
        </w:rPr>
        <w:t>3. Tools</w:t>
      </w:r>
    </w:p>
    <w:tbl>
      <w:tblPr>
        <w:tblStyle w:val="TableGrid"/>
        <w:tblW w:w="0" w:type="auto"/>
        <w:tblLook w:val="04A0" w:firstRow="1" w:lastRow="0" w:firstColumn="1" w:lastColumn="0" w:noHBand="0" w:noVBand="1"/>
      </w:tblPr>
      <w:tblGrid>
        <w:gridCol w:w="3070"/>
        <w:gridCol w:w="6280"/>
      </w:tblGrid>
      <w:tr w:rsidR="0031305C" w:rsidRPr="0031305C" w14:paraId="3F2A2410" w14:textId="77777777" w:rsidTr="00977355">
        <w:tc>
          <w:tcPr>
            <w:tcW w:w="0" w:type="auto"/>
            <w:hideMark/>
          </w:tcPr>
          <w:p w14:paraId="20FAFC79" w14:textId="77777777" w:rsidR="0031305C" w:rsidRPr="0031305C" w:rsidRDefault="0031305C" w:rsidP="0031305C">
            <w:pPr>
              <w:spacing w:after="160" w:line="278" w:lineRule="auto"/>
              <w:rPr>
                <w:rFonts w:ascii="Times New Roman" w:hAnsi="Times New Roman" w:cs="Times New Roman"/>
                <w:b/>
                <w:bCs/>
              </w:rPr>
            </w:pPr>
            <w:r w:rsidRPr="0031305C">
              <w:rPr>
                <w:rFonts w:ascii="Times New Roman" w:hAnsi="Times New Roman" w:cs="Times New Roman"/>
                <w:b/>
                <w:bCs/>
              </w:rPr>
              <w:t>Tool</w:t>
            </w:r>
          </w:p>
        </w:tc>
        <w:tc>
          <w:tcPr>
            <w:tcW w:w="0" w:type="auto"/>
            <w:hideMark/>
          </w:tcPr>
          <w:p w14:paraId="57B468ED" w14:textId="77777777" w:rsidR="0031305C" w:rsidRPr="0031305C" w:rsidRDefault="0031305C" w:rsidP="0031305C">
            <w:pPr>
              <w:spacing w:after="160" w:line="278" w:lineRule="auto"/>
              <w:rPr>
                <w:rFonts w:ascii="Times New Roman" w:hAnsi="Times New Roman" w:cs="Times New Roman"/>
                <w:b/>
                <w:bCs/>
              </w:rPr>
            </w:pPr>
            <w:r w:rsidRPr="0031305C">
              <w:rPr>
                <w:rFonts w:ascii="Times New Roman" w:hAnsi="Times New Roman" w:cs="Times New Roman"/>
                <w:b/>
                <w:bCs/>
              </w:rPr>
              <w:t>Purpose</w:t>
            </w:r>
          </w:p>
        </w:tc>
      </w:tr>
      <w:tr w:rsidR="0031305C" w:rsidRPr="0031305C" w14:paraId="31FFA438" w14:textId="77777777" w:rsidTr="00977355">
        <w:tc>
          <w:tcPr>
            <w:tcW w:w="0" w:type="auto"/>
            <w:hideMark/>
          </w:tcPr>
          <w:p w14:paraId="4EB65D18" w14:textId="77777777" w:rsidR="0031305C" w:rsidRPr="0031305C" w:rsidRDefault="0031305C" w:rsidP="0031305C">
            <w:pPr>
              <w:spacing w:after="160" w:line="278" w:lineRule="auto"/>
              <w:rPr>
                <w:rFonts w:ascii="Times New Roman" w:hAnsi="Times New Roman" w:cs="Times New Roman"/>
              </w:rPr>
            </w:pPr>
            <w:proofErr w:type="spellStart"/>
            <w:r w:rsidRPr="0031305C">
              <w:rPr>
                <w:rFonts w:ascii="Times New Roman" w:hAnsi="Times New Roman" w:cs="Times New Roman"/>
              </w:rPr>
              <w:t>Greenbone</w:t>
            </w:r>
            <w:proofErr w:type="spellEnd"/>
            <w:r w:rsidRPr="0031305C">
              <w:rPr>
                <w:rFonts w:ascii="Times New Roman" w:hAnsi="Times New Roman" w:cs="Times New Roman"/>
              </w:rPr>
              <w:t xml:space="preserve"> Community Edition</w:t>
            </w:r>
          </w:p>
        </w:tc>
        <w:tc>
          <w:tcPr>
            <w:tcW w:w="0" w:type="auto"/>
            <w:hideMark/>
          </w:tcPr>
          <w:p w14:paraId="451E2F0B"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Performs vulnerability assessment and management.</w:t>
            </w:r>
          </w:p>
        </w:tc>
      </w:tr>
      <w:tr w:rsidR="0031305C" w:rsidRPr="0031305C" w14:paraId="066CF8D3" w14:textId="77777777" w:rsidTr="00977355">
        <w:tc>
          <w:tcPr>
            <w:tcW w:w="0" w:type="auto"/>
            <w:hideMark/>
          </w:tcPr>
          <w:p w14:paraId="374BCF69"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OpenVAS Scanner</w:t>
            </w:r>
          </w:p>
        </w:tc>
        <w:tc>
          <w:tcPr>
            <w:tcW w:w="0" w:type="auto"/>
            <w:hideMark/>
          </w:tcPr>
          <w:p w14:paraId="7260CB87"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Scans the target system for known vulnerabilities and security misconfigurations.</w:t>
            </w:r>
          </w:p>
        </w:tc>
      </w:tr>
      <w:tr w:rsidR="0031305C" w:rsidRPr="0031305C" w14:paraId="111262FB" w14:textId="77777777" w:rsidTr="00977355">
        <w:tc>
          <w:tcPr>
            <w:tcW w:w="0" w:type="auto"/>
            <w:hideMark/>
          </w:tcPr>
          <w:p w14:paraId="1D927705" w14:textId="77777777" w:rsidR="0031305C" w:rsidRPr="0031305C" w:rsidRDefault="0031305C" w:rsidP="0031305C">
            <w:pPr>
              <w:spacing w:after="160" w:line="278" w:lineRule="auto"/>
              <w:rPr>
                <w:rFonts w:ascii="Times New Roman" w:hAnsi="Times New Roman" w:cs="Times New Roman"/>
              </w:rPr>
            </w:pPr>
            <w:proofErr w:type="spellStart"/>
            <w:r w:rsidRPr="0031305C">
              <w:rPr>
                <w:rFonts w:ascii="Times New Roman" w:hAnsi="Times New Roman" w:cs="Times New Roman"/>
              </w:rPr>
              <w:t>Greenbone</w:t>
            </w:r>
            <w:proofErr w:type="spellEnd"/>
            <w:r w:rsidRPr="0031305C">
              <w:rPr>
                <w:rFonts w:ascii="Times New Roman" w:hAnsi="Times New Roman" w:cs="Times New Roman"/>
              </w:rPr>
              <w:t xml:space="preserve"> Security Assistant (GSA)</w:t>
            </w:r>
          </w:p>
        </w:tc>
        <w:tc>
          <w:tcPr>
            <w:tcW w:w="0" w:type="auto"/>
            <w:hideMark/>
          </w:tcPr>
          <w:p w14:paraId="16ECAF6B"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Provides the web interface for configuring and managing scans.</w:t>
            </w:r>
          </w:p>
        </w:tc>
      </w:tr>
      <w:tr w:rsidR="0031305C" w:rsidRPr="0031305C" w14:paraId="6BFB6576" w14:textId="77777777" w:rsidTr="00977355">
        <w:tc>
          <w:tcPr>
            <w:tcW w:w="0" w:type="auto"/>
            <w:hideMark/>
          </w:tcPr>
          <w:p w14:paraId="096BF920"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lastRenderedPageBreak/>
              <w:t>PostgreSQL</w:t>
            </w:r>
          </w:p>
        </w:tc>
        <w:tc>
          <w:tcPr>
            <w:tcW w:w="0" w:type="auto"/>
            <w:hideMark/>
          </w:tcPr>
          <w:p w14:paraId="0E40EE1C"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Stores scan configurations, targets, and assessment results.</w:t>
            </w:r>
          </w:p>
        </w:tc>
      </w:tr>
      <w:tr w:rsidR="0031305C" w:rsidRPr="0031305C" w14:paraId="5391A046" w14:textId="77777777" w:rsidTr="00977355">
        <w:tc>
          <w:tcPr>
            <w:tcW w:w="0" w:type="auto"/>
            <w:hideMark/>
          </w:tcPr>
          <w:p w14:paraId="26705009"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Redis</w:t>
            </w:r>
          </w:p>
        </w:tc>
        <w:tc>
          <w:tcPr>
            <w:tcW w:w="0" w:type="auto"/>
            <w:hideMark/>
          </w:tcPr>
          <w:p w14:paraId="3DBB3FF6"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 xml:space="preserve">Supports communication between </w:t>
            </w:r>
            <w:proofErr w:type="spellStart"/>
            <w:r w:rsidRPr="0031305C">
              <w:rPr>
                <w:rFonts w:ascii="Times New Roman" w:hAnsi="Times New Roman" w:cs="Times New Roman"/>
              </w:rPr>
              <w:t>Greenbone</w:t>
            </w:r>
            <w:proofErr w:type="spellEnd"/>
            <w:r w:rsidRPr="0031305C">
              <w:rPr>
                <w:rFonts w:ascii="Times New Roman" w:hAnsi="Times New Roman" w:cs="Times New Roman"/>
              </w:rPr>
              <w:t xml:space="preserve"> components.</w:t>
            </w:r>
          </w:p>
        </w:tc>
      </w:tr>
      <w:tr w:rsidR="0031305C" w:rsidRPr="0031305C" w14:paraId="5953070F" w14:textId="77777777" w:rsidTr="00977355">
        <w:tc>
          <w:tcPr>
            <w:tcW w:w="0" w:type="auto"/>
            <w:hideMark/>
          </w:tcPr>
          <w:p w14:paraId="14BE8A74"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Nmap</w:t>
            </w:r>
          </w:p>
        </w:tc>
        <w:tc>
          <w:tcPr>
            <w:tcW w:w="0" w:type="auto"/>
            <w:hideMark/>
          </w:tcPr>
          <w:p w14:paraId="6CD242A1"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Used to verify host availability before initiating vulnerability scans.</w:t>
            </w:r>
          </w:p>
        </w:tc>
      </w:tr>
    </w:tbl>
    <w:p w14:paraId="6142ABEE" w14:textId="31596C8B" w:rsidR="0031305C" w:rsidRPr="0031305C" w:rsidRDefault="0031305C" w:rsidP="0031305C">
      <w:pPr>
        <w:rPr>
          <w:rFonts w:ascii="Times New Roman" w:hAnsi="Times New Roman" w:cs="Times New Roman"/>
        </w:rPr>
      </w:pPr>
    </w:p>
    <w:p w14:paraId="55CAAF5D" w14:textId="77777777" w:rsidR="0031305C" w:rsidRPr="0031305C" w:rsidRDefault="0031305C" w:rsidP="0031305C">
      <w:pPr>
        <w:rPr>
          <w:rFonts w:ascii="Times New Roman" w:hAnsi="Times New Roman" w:cs="Times New Roman"/>
          <w:b/>
          <w:bCs/>
        </w:rPr>
      </w:pPr>
      <w:r w:rsidRPr="0031305C">
        <w:rPr>
          <w:rFonts w:ascii="Times New Roman" w:hAnsi="Times New Roman" w:cs="Times New Roman"/>
          <w:b/>
          <w:bCs/>
        </w:rPr>
        <w:t>4. Methodology</w:t>
      </w:r>
    </w:p>
    <w:p w14:paraId="5BB65DD2" w14:textId="77777777" w:rsidR="0031305C" w:rsidRPr="0031305C" w:rsidRDefault="0031305C" w:rsidP="0031305C">
      <w:pPr>
        <w:rPr>
          <w:rFonts w:ascii="Times New Roman" w:hAnsi="Times New Roman" w:cs="Times New Roman"/>
          <w:b/>
          <w:bCs/>
        </w:rPr>
      </w:pPr>
      <w:r w:rsidRPr="0031305C">
        <w:rPr>
          <w:rFonts w:ascii="Times New Roman" w:hAnsi="Times New Roman" w:cs="Times New Roman"/>
          <w:b/>
          <w:bCs/>
        </w:rPr>
        <w:t xml:space="preserve">4.1 Configuring </w:t>
      </w:r>
      <w:proofErr w:type="spellStart"/>
      <w:r w:rsidRPr="0031305C">
        <w:rPr>
          <w:rFonts w:ascii="Times New Roman" w:hAnsi="Times New Roman" w:cs="Times New Roman"/>
          <w:b/>
          <w:bCs/>
        </w:rPr>
        <w:t>Greenbone</w:t>
      </w:r>
      <w:proofErr w:type="spellEnd"/>
    </w:p>
    <w:p w14:paraId="7E3A35B9" w14:textId="77777777" w:rsidR="0031305C" w:rsidRPr="0031305C" w:rsidRDefault="0031305C" w:rsidP="0031305C">
      <w:pPr>
        <w:rPr>
          <w:rFonts w:ascii="Times New Roman" w:hAnsi="Times New Roman" w:cs="Times New Roman"/>
        </w:rPr>
      </w:pPr>
      <w:proofErr w:type="spellStart"/>
      <w:r w:rsidRPr="0031305C">
        <w:rPr>
          <w:rFonts w:ascii="Times New Roman" w:hAnsi="Times New Roman" w:cs="Times New Roman"/>
        </w:rPr>
        <w:t>Greenbone</w:t>
      </w:r>
      <w:proofErr w:type="spellEnd"/>
      <w:r w:rsidRPr="0031305C">
        <w:rPr>
          <w:rFonts w:ascii="Times New Roman" w:hAnsi="Times New Roman" w:cs="Times New Roman"/>
        </w:rPr>
        <w:t xml:space="preserve"> Community Edition is running inside a Kali Linux virtual machine configured within Oracle VirtualBox. After confirming that all required services are running and the Community Feed has been </w:t>
      </w:r>
      <w:proofErr w:type="spellStart"/>
      <w:r w:rsidRPr="0031305C">
        <w:rPr>
          <w:rFonts w:ascii="Times New Roman" w:hAnsi="Times New Roman" w:cs="Times New Roman"/>
        </w:rPr>
        <w:t>synchronised</w:t>
      </w:r>
      <w:proofErr w:type="spellEnd"/>
      <w:r w:rsidRPr="0031305C">
        <w:rPr>
          <w:rFonts w:ascii="Times New Roman" w:hAnsi="Times New Roman" w:cs="Times New Roman"/>
        </w:rPr>
        <w:t xml:space="preserve"> successfully, I am accessing the </w:t>
      </w:r>
      <w:proofErr w:type="spellStart"/>
      <w:r w:rsidRPr="0031305C">
        <w:rPr>
          <w:rFonts w:ascii="Times New Roman" w:hAnsi="Times New Roman" w:cs="Times New Roman"/>
        </w:rPr>
        <w:t>Greenbone</w:t>
      </w:r>
      <w:proofErr w:type="spellEnd"/>
      <w:r w:rsidRPr="0031305C">
        <w:rPr>
          <w:rFonts w:ascii="Times New Roman" w:hAnsi="Times New Roman" w:cs="Times New Roman"/>
        </w:rPr>
        <w:t xml:space="preserve"> Security Assistant through the web interface to begin configuring the vulnerability assessment.</w:t>
      </w:r>
    </w:p>
    <w:p w14:paraId="2D8AA319" w14:textId="4EA5EAC9" w:rsidR="0031305C" w:rsidRPr="0031305C" w:rsidRDefault="0031305C" w:rsidP="0031305C">
      <w:pPr>
        <w:rPr>
          <w:rFonts w:ascii="Times New Roman" w:hAnsi="Times New Roman" w:cs="Times New Roman"/>
        </w:rPr>
      </w:pPr>
    </w:p>
    <w:p w14:paraId="3A9FCD86" w14:textId="77777777" w:rsidR="0031305C" w:rsidRPr="0031305C" w:rsidRDefault="0031305C" w:rsidP="0031305C">
      <w:pPr>
        <w:rPr>
          <w:rFonts w:ascii="Times New Roman" w:hAnsi="Times New Roman" w:cs="Times New Roman"/>
          <w:b/>
          <w:bCs/>
        </w:rPr>
      </w:pPr>
      <w:r w:rsidRPr="0031305C">
        <w:rPr>
          <w:rFonts w:ascii="Times New Roman" w:hAnsi="Times New Roman" w:cs="Times New Roman"/>
          <w:b/>
          <w:bCs/>
        </w:rPr>
        <w:t>4.2 Creating a Scan Target</w:t>
      </w:r>
    </w:p>
    <w:p w14:paraId="1F9C668C" w14:textId="77777777" w:rsidR="0031305C" w:rsidRPr="0031305C" w:rsidRDefault="0031305C" w:rsidP="0031305C">
      <w:pPr>
        <w:rPr>
          <w:rFonts w:ascii="Times New Roman" w:hAnsi="Times New Roman" w:cs="Times New Roman"/>
        </w:rPr>
      </w:pPr>
      <w:r w:rsidRPr="0031305C">
        <w:rPr>
          <w:rFonts w:ascii="Times New Roman" w:hAnsi="Times New Roman" w:cs="Times New Roman"/>
        </w:rPr>
        <w:t xml:space="preserve">The first practical step in performing a vulnerability assessment is creating a scan target. The target represents the system that </w:t>
      </w:r>
      <w:proofErr w:type="spellStart"/>
      <w:r w:rsidRPr="0031305C">
        <w:rPr>
          <w:rFonts w:ascii="Times New Roman" w:hAnsi="Times New Roman" w:cs="Times New Roman"/>
        </w:rPr>
        <w:t>Greenbone</w:t>
      </w:r>
      <w:proofErr w:type="spellEnd"/>
      <w:r w:rsidRPr="0031305C">
        <w:rPr>
          <w:rFonts w:ascii="Times New Roman" w:hAnsi="Times New Roman" w:cs="Times New Roman"/>
        </w:rPr>
        <w:t xml:space="preserve"> will assess for vulnerabilities.</w:t>
      </w:r>
    </w:p>
    <w:p w14:paraId="4E16CCAB" w14:textId="77777777" w:rsidR="0031305C" w:rsidRPr="0031305C" w:rsidRDefault="0031305C" w:rsidP="0031305C">
      <w:pPr>
        <w:rPr>
          <w:rFonts w:ascii="Times New Roman" w:hAnsi="Times New Roman" w:cs="Times New Roman"/>
          <w:b/>
          <w:bCs/>
        </w:rPr>
      </w:pPr>
      <w:r w:rsidRPr="0031305C">
        <w:rPr>
          <w:rFonts w:ascii="Times New Roman" w:hAnsi="Times New Roman" w:cs="Times New Roman"/>
          <w:b/>
          <w:bCs/>
        </w:rPr>
        <w:t>Procedure</w:t>
      </w:r>
    </w:p>
    <w:p w14:paraId="5BB6A4B8" w14:textId="77777777" w:rsidR="0031305C" w:rsidRPr="0031305C" w:rsidRDefault="0031305C" w:rsidP="0031305C">
      <w:pPr>
        <w:numPr>
          <w:ilvl w:val="0"/>
          <w:numId w:val="1"/>
        </w:numPr>
        <w:rPr>
          <w:rFonts w:ascii="Times New Roman" w:hAnsi="Times New Roman" w:cs="Times New Roman"/>
        </w:rPr>
      </w:pPr>
      <w:r w:rsidRPr="0031305C">
        <w:rPr>
          <w:rFonts w:ascii="Times New Roman" w:hAnsi="Times New Roman" w:cs="Times New Roman"/>
        </w:rPr>
        <w:t xml:space="preserve">From the </w:t>
      </w:r>
      <w:proofErr w:type="spellStart"/>
      <w:r w:rsidRPr="0031305C">
        <w:rPr>
          <w:rFonts w:ascii="Times New Roman" w:hAnsi="Times New Roman" w:cs="Times New Roman"/>
        </w:rPr>
        <w:t>Greenbone</w:t>
      </w:r>
      <w:proofErr w:type="spellEnd"/>
      <w:r w:rsidRPr="0031305C">
        <w:rPr>
          <w:rFonts w:ascii="Times New Roman" w:hAnsi="Times New Roman" w:cs="Times New Roman"/>
        </w:rPr>
        <w:t xml:space="preserve"> dashboard, navigate to </w:t>
      </w:r>
      <w:r w:rsidRPr="0031305C">
        <w:rPr>
          <w:rFonts w:ascii="Times New Roman" w:hAnsi="Times New Roman" w:cs="Times New Roman"/>
          <w:b/>
          <w:bCs/>
        </w:rPr>
        <w:t>Scans → Tasks</w:t>
      </w:r>
      <w:r w:rsidRPr="0031305C">
        <w:rPr>
          <w:rFonts w:ascii="Times New Roman" w:hAnsi="Times New Roman" w:cs="Times New Roman"/>
        </w:rPr>
        <w:t xml:space="preserve">. </w:t>
      </w:r>
    </w:p>
    <w:p w14:paraId="08DA1691" w14:textId="77777777" w:rsidR="0031305C" w:rsidRPr="0031305C" w:rsidRDefault="0031305C" w:rsidP="0031305C">
      <w:pPr>
        <w:numPr>
          <w:ilvl w:val="0"/>
          <w:numId w:val="1"/>
        </w:numPr>
        <w:rPr>
          <w:rFonts w:ascii="Times New Roman" w:hAnsi="Times New Roman" w:cs="Times New Roman"/>
        </w:rPr>
      </w:pPr>
      <w:r w:rsidRPr="0031305C">
        <w:rPr>
          <w:rFonts w:ascii="Times New Roman" w:hAnsi="Times New Roman" w:cs="Times New Roman"/>
        </w:rPr>
        <w:t xml:space="preserve">Select </w:t>
      </w:r>
      <w:r w:rsidRPr="0031305C">
        <w:rPr>
          <w:rFonts w:ascii="Times New Roman" w:hAnsi="Times New Roman" w:cs="Times New Roman"/>
          <w:b/>
          <w:bCs/>
        </w:rPr>
        <w:t>New Task</w:t>
      </w:r>
      <w:r w:rsidRPr="0031305C">
        <w:rPr>
          <w:rFonts w:ascii="Times New Roman" w:hAnsi="Times New Roman" w:cs="Times New Roman"/>
        </w:rPr>
        <w:t xml:space="preserve"> to create a new scan. </w:t>
      </w:r>
    </w:p>
    <w:p w14:paraId="31A0657C" w14:textId="77777777" w:rsidR="0031305C" w:rsidRPr="0031305C" w:rsidRDefault="0031305C" w:rsidP="0031305C">
      <w:pPr>
        <w:numPr>
          <w:ilvl w:val="0"/>
          <w:numId w:val="1"/>
        </w:numPr>
        <w:rPr>
          <w:rFonts w:ascii="Times New Roman" w:hAnsi="Times New Roman" w:cs="Times New Roman"/>
        </w:rPr>
      </w:pPr>
      <w:r w:rsidRPr="0031305C">
        <w:rPr>
          <w:rFonts w:ascii="Times New Roman" w:hAnsi="Times New Roman" w:cs="Times New Roman"/>
        </w:rPr>
        <w:t xml:space="preserve">Enter a descriptive task name. </w:t>
      </w:r>
    </w:p>
    <w:p w14:paraId="71621159" w14:textId="77777777" w:rsidR="0031305C" w:rsidRPr="0031305C" w:rsidRDefault="0031305C" w:rsidP="0031305C">
      <w:pPr>
        <w:numPr>
          <w:ilvl w:val="0"/>
          <w:numId w:val="1"/>
        </w:numPr>
        <w:rPr>
          <w:rFonts w:ascii="Times New Roman" w:hAnsi="Times New Roman" w:cs="Times New Roman"/>
        </w:rPr>
      </w:pPr>
      <w:r w:rsidRPr="0031305C">
        <w:rPr>
          <w:rFonts w:ascii="Times New Roman" w:hAnsi="Times New Roman" w:cs="Times New Roman"/>
        </w:rPr>
        <w:t xml:space="preserve">Under </w:t>
      </w:r>
      <w:r w:rsidRPr="0031305C">
        <w:rPr>
          <w:rFonts w:ascii="Times New Roman" w:hAnsi="Times New Roman" w:cs="Times New Roman"/>
          <w:b/>
          <w:bCs/>
        </w:rPr>
        <w:t>Scan Target</w:t>
      </w:r>
      <w:r w:rsidRPr="0031305C">
        <w:rPr>
          <w:rFonts w:ascii="Times New Roman" w:hAnsi="Times New Roman" w:cs="Times New Roman"/>
        </w:rPr>
        <w:t xml:space="preserve">, select </w:t>
      </w:r>
      <w:r w:rsidRPr="0031305C">
        <w:rPr>
          <w:rFonts w:ascii="Times New Roman" w:hAnsi="Times New Roman" w:cs="Times New Roman"/>
          <w:b/>
          <w:bCs/>
        </w:rPr>
        <w:t>Create New Target</w:t>
      </w:r>
      <w:r w:rsidRPr="0031305C">
        <w:rPr>
          <w:rFonts w:ascii="Times New Roman" w:hAnsi="Times New Roman" w:cs="Times New Roman"/>
        </w:rPr>
        <w:t xml:space="preserve">. </w:t>
      </w:r>
    </w:p>
    <w:p w14:paraId="5A40723A" w14:textId="77777777" w:rsidR="0031305C" w:rsidRPr="0031305C" w:rsidRDefault="0031305C" w:rsidP="0031305C">
      <w:pPr>
        <w:numPr>
          <w:ilvl w:val="0"/>
          <w:numId w:val="1"/>
        </w:numPr>
        <w:rPr>
          <w:rFonts w:ascii="Times New Roman" w:hAnsi="Times New Roman" w:cs="Times New Roman"/>
        </w:rPr>
      </w:pPr>
      <w:r w:rsidRPr="0031305C">
        <w:rPr>
          <w:rFonts w:ascii="Times New Roman" w:hAnsi="Times New Roman" w:cs="Times New Roman"/>
        </w:rPr>
        <w:t xml:space="preserve">Provide the target name. </w:t>
      </w:r>
    </w:p>
    <w:p w14:paraId="756AEE50" w14:textId="77777777" w:rsidR="0031305C" w:rsidRPr="0031305C" w:rsidRDefault="0031305C" w:rsidP="0031305C">
      <w:pPr>
        <w:numPr>
          <w:ilvl w:val="0"/>
          <w:numId w:val="1"/>
        </w:numPr>
        <w:rPr>
          <w:rFonts w:ascii="Times New Roman" w:hAnsi="Times New Roman" w:cs="Times New Roman"/>
        </w:rPr>
      </w:pPr>
      <w:r w:rsidRPr="0031305C">
        <w:rPr>
          <w:rFonts w:ascii="Times New Roman" w:hAnsi="Times New Roman" w:cs="Times New Roman"/>
        </w:rPr>
        <w:t xml:space="preserve">Enter the IP address of the Windows host machine. </w:t>
      </w:r>
    </w:p>
    <w:p w14:paraId="22456BB3" w14:textId="77777777" w:rsidR="0031305C" w:rsidRPr="0031305C" w:rsidRDefault="0031305C" w:rsidP="0031305C">
      <w:pPr>
        <w:numPr>
          <w:ilvl w:val="0"/>
          <w:numId w:val="1"/>
        </w:numPr>
        <w:rPr>
          <w:rFonts w:ascii="Times New Roman" w:hAnsi="Times New Roman" w:cs="Times New Roman"/>
        </w:rPr>
      </w:pPr>
      <w:r w:rsidRPr="0031305C">
        <w:rPr>
          <w:rFonts w:ascii="Times New Roman" w:hAnsi="Times New Roman" w:cs="Times New Roman"/>
        </w:rPr>
        <w:t xml:space="preserve">Leave the remaining settings at their default values unless a different scan configuration is required. </w:t>
      </w:r>
    </w:p>
    <w:p w14:paraId="5C417696" w14:textId="77777777" w:rsidR="0031305C" w:rsidRPr="0031305C" w:rsidRDefault="0031305C" w:rsidP="0031305C">
      <w:pPr>
        <w:numPr>
          <w:ilvl w:val="0"/>
          <w:numId w:val="1"/>
        </w:numPr>
        <w:rPr>
          <w:rFonts w:ascii="Times New Roman" w:hAnsi="Times New Roman" w:cs="Times New Roman"/>
        </w:rPr>
      </w:pPr>
      <w:r w:rsidRPr="0031305C">
        <w:rPr>
          <w:rFonts w:ascii="Times New Roman" w:hAnsi="Times New Roman" w:cs="Times New Roman"/>
        </w:rPr>
        <w:t xml:space="preserve">Save the target and return to the task configuration window. </w:t>
      </w:r>
    </w:p>
    <w:p w14:paraId="292B240D" w14:textId="77777777" w:rsidR="001410BF" w:rsidRDefault="001410BF" w:rsidP="0031305C">
      <w:pPr>
        <w:rPr>
          <w:rFonts w:ascii="Times New Roman" w:hAnsi="Times New Roman" w:cs="Times New Roman"/>
          <w:b/>
          <w:bCs/>
        </w:rPr>
      </w:pPr>
    </w:p>
    <w:p w14:paraId="28CDD68A" w14:textId="77777777" w:rsidR="001410BF" w:rsidRDefault="001410BF" w:rsidP="0031305C">
      <w:pPr>
        <w:rPr>
          <w:rFonts w:ascii="Times New Roman" w:hAnsi="Times New Roman" w:cs="Times New Roman"/>
          <w:b/>
          <w:bCs/>
        </w:rPr>
      </w:pPr>
    </w:p>
    <w:p w14:paraId="600B6D59" w14:textId="512A678E" w:rsidR="0031305C" w:rsidRPr="0031305C" w:rsidRDefault="001410BF" w:rsidP="0031305C">
      <w:pPr>
        <w:rPr>
          <w:rFonts w:ascii="Times New Roman" w:hAnsi="Times New Roman" w:cs="Times New Roman"/>
        </w:rPr>
      </w:pPr>
      <w:r w:rsidRPr="001410BF">
        <w:rPr>
          <w:rFonts w:ascii="Times New Roman" w:hAnsi="Times New Roman" w:cs="Times New Roman"/>
        </w:rPr>
        <w:lastRenderedPageBreak/>
        <w:drawing>
          <wp:inline distT="0" distB="0" distL="0" distR="0" wp14:anchorId="62D39B1C" wp14:editId="31FF8557">
            <wp:extent cx="5943600" cy="3213100"/>
            <wp:effectExtent l="0" t="0" r="0" b="6350"/>
            <wp:docPr id="162387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71099" name=""/>
                    <pic:cNvPicPr/>
                  </pic:nvPicPr>
                  <pic:blipFill>
                    <a:blip r:embed="rId5"/>
                    <a:stretch>
                      <a:fillRect/>
                    </a:stretch>
                  </pic:blipFill>
                  <pic:spPr>
                    <a:xfrm>
                      <a:off x="0" y="0"/>
                      <a:ext cx="5943600" cy="3213100"/>
                    </a:xfrm>
                    <a:prstGeom prst="rect">
                      <a:avLst/>
                    </a:prstGeom>
                  </pic:spPr>
                </pic:pic>
              </a:graphicData>
            </a:graphic>
          </wp:inline>
        </w:drawing>
      </w:r>
    </w:p>
    <w:p w14:paraId="47CAB718" w14:textId="77777777" w:rsidR="001410BF" w:rsidRDefault="001410BF" w:rsidP="0031305C">
      <w:pPr>
        <w:rPr>
          <w:rFonts w:ascii="Times New Roman" w:hAnsi="Times New Roman" w:cs="Times New Roman"/>
          <w:b/>
          <w:bCs/>
        </w:rPr>
      </w:pPr>
    </w:p>
    <w:p w14:paraId="316EE425" w14:textId="50D99F8D" w:rsidR="0031305C" w:rsidRPr="0031305C" w:rsidRDefault="0031305C" w:rsidP="0031305C">
      <w:pPr>
        <w:rPr>
          <w:rFonts w:ascii="Times New Roman" w:hAnsi="Times New Roman" w:cs="Times New Roman"/>
          <w:b/>
          <w:bCs/>
        </w:rPr>
      </w:pPr>
      <w:r w:rsidRPr="0031305C">
        <w:rPr>
          <w:rFonts w:ascii="Times New Roman" w:hAnsi="Times New Roman" w:cs="Times New Roman"/>
          <w:b/>
          <w:bCs/>
        </w:rPr>
        <w:t>4.3 Configuring the Scan Task</w:t>
      </w:r>
    </w:p>
    <w:p w14:paraId="0633401A" w14:textId="77777777" w:rsidR="0031305C" w:rsidRPr="0031305C" w:rsidRDefault="0031305C" w:rsidP="0031305C">
      <w:pPr>
        <w:rPr>
          <w:rFonts w:ascii="Times New Roman" w:hAnsi="Times New Roman" w:cs="Times New Roman"/>
        </w:rPr>
      </w:pPr>
      <w:r w:rsidRPr="0031305C">
        <w:rPr>
          <w:rFonts w:ascii="Times New Roman" w:hAnsi="Times New Roman" w:cs="Times New Roman"/>
        </w:rPr>
        <w:t>After creating the target, the scan task is completed by selecting the required configuration options before launching the assessment.</w:t>
      </w:r>
    </w:p>
    <w:tbl>
      <w:tblPr>
        <w:tblStyle w:val="TableGrid"/>
        <w:tblW w:w="0" w:type="auto"/>
        <w:tblLook w:val="04A0" w:firstRow="1" w:lastRow="0" w:firstColumn="1" w:lastColumn="0" w:noHBand="0" w:noVBand="1"/>
      </w:tblPr>
      <w:tblGrid>
        <w:gridCol w:w="2090"/>
        <w:gridCol w:w="4088"/>
      </w:tblGrid>
      <w:tr w:rsidR="0031305C" w:rsidRPr="0031305C" w14:paraId="3C661C75" w14:textId="77777777" w:rsidTr="00977355">
        <w:tc>
          <w:tcPr>
            <w:tcW w:w="0" w:type="auto"/>
            <w:hideMark/>
          </w:tcPr>
          <w:p w14:paraId="772EE50E" w14:textId="77777777" w:rsidR="0031305C" w:rsidRPr="0031305C" w:rsidRDefault="0031305C" w:rsidP="0031305C">
            <w:pPr>
              <w:spacing w:after="160" w:line="278" w:lineRule="auto"/>
              <w:rPr>
                <w:rFonts w:ascii="Times New Roman" w:hAnsi="Times New Roman" w:cs="Times New Roman"/>
                <w:b/>
                <w:bCs/>
              </w:rPr>
            </w:pPr>
            <w:r w:rsidRPr="0031305C">
              <w:rPr>
                <w:rFonts w:ascii="Times New Roman" w:hAnsi="Times New Roman" w:cs="Times New Roman"/>
                <w:b/>
                <w:bCs/>
              </w:rPr>
              <w:t>Setting</w:t>
            </w:r>
          </w:p>
        </w:tc>
        <w:tc>
          <w:tcPr>
            <w:tcW w:w="0" w:type="auto"/>
            <w:hideMark/>
          </w:tcPr>
          <w:p w14:paraId="5D165274" w14:textId="77777777" w:rsidR="0031305C" w:rsidRPr="0031305C" w:rsidRDefault="0031305C" w:rsidP="0031305C">
            <w:pPr>
              <w:spacing w:after="160" w:line="278" w:lineRule="auto"/>
              <w:rPr>
                <w:rFonts w:ascii="Times New Roman" w:hAnsi="Times New Roman" w:cs="Times New Roman"/>
                <w:b/>
                <w:bCs/>
              </w:rPr>
            </w:pPr>
            <w:r w:rsidRPr="0031305C">
              <w:rPr>
                <w:rFonts w:ascii="Times New Roman" w:hAnsi="Times New Roman" w:cs="Times New Roman"/>
                <w:b/>
                <w:bCs/>
              </w:rPr>
              <w:t>Configuration</w:t>
            </w:r>
          </w:p>
        </w:tc>
      </w:tr>
      <w:tr w:rsidR="0031305C" w:rsidRPr="0031305C" w14:paraId="48266E55" w14:textId="77777777" w:rsidTr="00977355">
        <w:tc>
          <w:tcPr>
            <w:tcW w:w="0" w:type="auto"/>
            <w:hideMark/>
          </w:tcPr>
          <w:p w14:paraId="345E990F"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Task Name</w:t>
            </w:r>
          </w:p>
        </w:tc>
        <w:tc>
          <w:tcPr>
            <w:tcW w:w="0" w:type="auto"/>
            <w:hideMark/>
          </w:tcPr>
          <w:p w14:paraId="2C22A526"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Windows Host Vulnerability Scan</w:t>
            </w:r>
          </w:p>
        </w:tc>
      </w:tr>
      <w:tr w:rsidR="0031305C" w:rsidRPr="0031305C" w14:paraId="525DBC18" w14:textId="77777777" w:rsidTr="00977355">
        <w:tc>
          <w:tcPr>
            <w:tcW w:w="0" w:type="auto"/>
            <w:hideMark/>
          </w:tcPr>
          <w:p w14:paraId="05639052"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Scan Target</w:t>
            </w:r>
          </w:p>
        </w:tc>
        <w:tc>
          <w:tcPr>
            <w:tcW w:w="0" w:type="auto"/>
            <w:hideMark/>
          </w:tcPr>
          <w:p w14:paraId="57A43A4F"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Windows Host Machine</w:t>
            </w:r>
          </w:p>
        </w:tc>
      </w:tr>
      <w:tr w:rsidR="0031305C" w:rsidRPr="0031305C" w14:paraId="6618E6EE" w14:textId="77777777" w:rsidTr="00977355">
        <w:tc>
          <w:tcPr>
            <w:tcW w:w="0" w:type="auto"/>
            <w:hideMark/>
          </w:tcPr>
          <w:p w14:paraId="7105C4ED"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Scanner</w:t>
            </w:r>
          </w:p>
        </w:tc>
        <w:tc>
          <w:tcPr>
            <w:tcW w:w="0" w:type="auto"/>
            <w:hideMark/>
          </w:tcPr>
          <w:p w14:paraId="05609AA2"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OpenVAS Default Scanner</w:t>
            </w:r>
          </w:p>
        </w:tc>
      </w:tr>
      <w:tr w:rsidR="0031305C" w:rsidRPr="0031305C" w14:paraId="1910EAA5" w14:textId="77777777" w:rsidTr="00977355">
        <w:tc>
          <w:tcPr>
            <w:tcW w:w="0" w:type="auto"/>
            <w:hideMark/>
          </w:tcPr>
          <w:p w14:paraId="64602D7F"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Scan Configuration</w:t>
            </w:r>
          </w:p>
        </w:tc>
        <w:tc>
          <w:tcPr>
            <w:tcW w:w="0" w:type="auto"/>
            <w:hideMark/>
          </w:tcPr>
          <w:p w14:paraId="58BE56B3"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Full and Fast</w:t>
            </w:r>
          </w:p>
        </w:tc>
      </w:tr>
      <w:tr w:rsidR="0031305C" w:rsidRPr="0031305C" w14:paraId="7E145153" w14:textId="77777777" w:rsidTr="00977355">
        <w:tc>
          <w:tcPr>
            <w:tcW w:w="0" w:type="auto"/>
            <w:hideMark/>
          </w:tcPr>
          <w:p w14:paraId="390678B6"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Port List</w:t>
            </w:r>
          </w:p>
        </w:tc>
        <w:tc>
          <w:tcPr>
            <w:tcW w:w="0" w:type="auto"/>
            <w:hideMark/>
          </w:tcPr>
          <w:p w14:paraId="48519D82"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All IANA Assigned TCP and UDP Ports</w:t>
            </w:r>
          </w:p>
        </w:tc>
      </w:tr>
      <w:tr w:rsidR="0031305C" w:rsidRPr="0031305C" w14:paraId="59661789" w14:textId="77777777" w:rsidTr="00977355">
        <w:tc>
          <w:tcPr>
            <w:tcW w:w="0" w:type="auto"/>
            <w:hideMark/>
          </w:tcPr>
          <w:p w14:paraId="6C80D9D5"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Schedule</w:t>
            </w:r>
          </w:p>
        </w:tc>
        <w:tc>
          <w:tcPr>
            <w:tcW w:w="0" w:type="auto"/>
            <w:hideMark/>
          </w:tcPr>
          <w:p w14:paraId="2631A3D0" w14:textId="77777777" w:rsidR="0031305C" w:rsidRPr="0031305C" w:rsidRDefault="0031305C" w:rsidP="0031305C">
            <w:pPr>
              <w:spacing w:after="160" w:line="278" w:lineRule="auto"/>
              <w:rPr>
                <w:rFonts w:ascii="Times New Roman" w:hAnsi="Times New Roman" w:cs="Times New Roman"/>
              </w:rPr>
            </w:pPr>
            <w:r w:rsidRPr="0031305C">
              <w:rPr>
                <w:rFonts w:ascii="Times New Roman" w:hAnsi="Times New Roman" w:cs="Times New Roman"/>
              </w:rPr>
              <w:t>None (Manual Execution)</w:t>
            </w:r>
          </w:p>
        </w:tc>
      </w:tr>
    </w:tbl>
    <w:p w14:paraId="3CA1CCB8" w14:textId="77777777" w:rsidR="0031305C" w:rsidRPr="0031305C" w:rsidRDefault="0031305C" w:rsidP="0031305C">
      <w:pPr>
        <w:rPr>
          <w:rFonts w:ascii="Times New Roman" w:hAnsi="Times New Roman" w:cs="Times New Roman"/>
        </w:rPr>
      </w:pPr>
      <w:r w:rsidRPr="0031305C">
        <w:rPr>
          <w:rFonts w:ascii="Times New Roman" w:hAnsi="Times New Roman" w:cs="Times New Roman"/>
        </w:rPr>
        <w:t xml:space="preserve">Once the required settings have been configured, the task is saved and started from the </w:t>
      </w:r>
      <w:r w:rsidRPr="0031305C">
        <w:rPr>
          <w:rFonts w:ascii="Times New Roman" w:hAnsi="Times New Roman" w:cs="Times New Roman"/>
          <w:b/>
          <w:bCs/>
        </w:rPr>
        <w:t>Tasks</w:t>
      </w:r>
      <w:r w:rsidRPr="0031305C">
        <w:rPr>
          <w:rFonts w:ascii="Times New Roman" w:hAnsi="Times New Roman" w:cs="Times New Roman"/>
        </w:rPr>
        <w:t xml:space="preserve"> page.</w:t>
      </w:r>
    </w:p>
    <w:p w14:paraId="6A5B263D" w14:textId="3569FC66" w:rsidR="0031305C" w:rsidRPr="0031305C" w:rsidRDefault="001410BF" w:rsidP="0031305C">
      <w:pPr>
        <w:rPr>
          <w:rFonts w:ascii="Times New Roman" w:hAnsi="Times New Roman" w:cs="Times New Roman"/>
        </w:rPr>
      </w:pPr>
      <w:r w:rsidRPr="001410BF">
        <w:rPr>
          <w:rFonts w:ascii="Times New Roman" w:hAnsi="Times New Roman" w:cs="Times New Roman"/>
        </w:rPr>
        <w:lastRenderedPageBreak/>
        <w:drawing>
          <wp:inline distT="0" distB="0" distL="0" distR="0" wp14:anchorId="3E049DA9" wp14:editId="5221369B">
            <wp:extent cx="5207268" cy="4019757"/>
            <wp:effectExtent l="0" t="0" r="0" b="0"/>
            <wp:docPr id="11971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4094" name=""/>
                    <pic:cNvPicPr/>
                  </pic:nvPicPr>
                  <pic:blipFill>
                    <a:blip r:embed="rId6"/>
                    <a:stretch>
                      <a:fillRect/>
                    </a:stretch>
                  </pic:blipFill>
                  <pic:spPr>
                    <a:xfrm>
                      <a:off x="0" y="0"/>
                      <a:ext cx="5207268" cy="4019757"/>
                    </a:xfrm>
                    <a:prstGeom prst="rect">
                      <a:avLst/>
                    </a:prstGeom>
                  </pic:spPr>
                </pic:pic>
              </a:graphicData>
            </a:graphic>
          </wp:inline>
        </w:drawing>
      </w:r>
    </w:p>
    <w:p w14:paraId="21167F70" w14:textId="77777777" w:rsidR="001410BF" w:rsidRDefault="001410BF" w:rsidP="0031305C">
      <w:pPr>
        <w:rPr>
          <w:rFonts w:ascii="Times New Roman" w:hAnsi="Times New Roman" w:cs="Times New Roman"/>
          <w:b/>
          <w:bCs/>
        </w:rPr>
      </w:pPr>
    </w:p>
    <w:p w14:paraId="30E7EE87" w14:textId="0FE62148" w:rsidR="001410BF" w:rsidRDefault="001410BF" w:rsidP="0031305C">
      <w:pPr>
        <w:rPr>
          <w:rFonts w:ascii="Times New Roman" w:hAnsi="Times New Roman" w:cs="Times New Roman"/>
          <w:b/>
          <w:bCs/>
        </w:rPr>
      </w:pPr>
      <w:r w:rsidRPr="001410BF">
        <w:rPr>
          <w:rFonts w:ascii="Times New Roman" w:hAnsi="Times New Roman" w:cs="Times New Roman"/>
          <w:b/>
          <w:bCs/>
        </w:rPr>
        <w:lastRenderedPageBreak/>
        <w:drawing>
          <wp:inline distT="0" distB="0" distL="0" distR="0" wp14:anchorId="0A979383" wp14:editId="7402BF96">
            <wp:extent cx="5734345" cy="4019757"/>
            <wp:effectExtent l="0" t="0" r="0" b="0"/>
            <wp:docPr id="133591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16666" name=""/>
                    <pic:cNvPicPr/>
                  </pic:nvPicPr>
                  <pic:blipFill>
                    <a:blip r:embed="rId7"/>
                    <a:stretch>
                      <a:fillRect/>
                    </a:stretch>
                  </pic:blipFill>
                  <pic:spPr>
                    <a:xfrm>
                      <a:off x="0" y="0"/>
                      <a:ext cx="5734345" cy="4019757"/>
                    </a:xfrm>
                    <a:prstGeom prst="rect">
                      <a:avLst/>
                    </a:prstGeom>
                  </pic:spPr>
                </pic:pic>
              </a:graphicData>
            </a:graphic>
          </wp:inline>
        </w:drawing>
      </w:r>
    </w:p>
    <w:p w14:paraId="11B5D4E1" w14:textId="77777777" w:rsidR="001410BF" w:rsidRDefault="001410BF" w:rsidP="0031305C">
      <w:pPr>
        <w:rPr>
          <w:rFonts w:ascii="Times New Roman" w:hAnsi="Times New Roman" w:cs="Times New Roman"/>
          <w:b/>
          <w:bCs/>
        </w:rPr>
      </w:pPr>
    </w:p>
    <w:p w14:paraId="45D6EE64" w14:textId="4CB68915" w:rsidR="0031305C" w:rsidRPr="0031305C" w:rsidRDefault="0031305C" w:rsidP="0031305C">
      <w:pPr>
        <w:rPr>
          <w:rFonts w:ascii="Times New Roman" w:hAnsi="Times New Roman" w:cs="Times New Roman"/>
          <w:b/>
          <w:bCs/>
        </w:rPr>
      </w:pPr>
      <w:r w:rsidRPr="0031305C">
        <w:rPr>
          <w:rFonts w:ascii="Times New Roman" w:hAnsi="Times New Roman" w:cs="Times New Roman"/>
          <w:b/>
          <w:bCs/>
        </w:rPr>
        <w:t>4.4 Running the Vulnerability Scan</w:t>
      </w:r>
    </w:p>
    <w:p w14:paraId="6184524F" w14:textId="77777777" w:rsidR="0031305C" w:rsidRPr="0031305C" w:rsidRDefault="0031305C" w:rsidP="0031305C">
      <w:pPr>
        <w:rPr>
          <w:rFonts w:ascii="Times New Roman" w:hAnsi="Times New Roman" w:cs="Times New Roman"/>
        </w:rPr>
      </w:pPr>
      <w:r w:rsidRPr="0031305C">
        <w:rPr>
          <w:rFonts w:ascii="Times New Roman" w:hAnsi="Times New Roman" w:cs="Times New Roman"/>
        </w:rPr>
        <w:t xml:space="preserve">Once the task has been started, </w:t>
      </w:r>
      <w:proofErr w:type="spellStart"/>
      <w:r w:rsidRPr="0031305C">
        <w:rPr>
          <w:rFonts w:ascii="Times New Roman" w:hAnsi="Times New Roman" w:cs="Times New Roman"/>
        </w:rPr>
        <w:t>Greenbone</w:t>
      </w:r>
      <w:proofErr w:type="spellEnd"/>
      <w:r w:rsidRPr="0031305C">
        <w:rPr>
          <w:rFonts w:ascii="Times New Roman" w:hAnsi="Times New Roman" w:cs="Times New Roman"/>
        </w:rPr>
        <w:t xml:space="preserve"> begins </w:t>
      </w:r>
      <w:proofErr w:type="spellStart"/>
      <w:r w:rsidRPr="0031305C">
        <w:rPr>
          <w:rFonts w:ascii="Times New Roman" w:hAnsi="Times New Roman" w:cs="Times New Roman"/>
        </w:rPr>
        <w:t>analysing</w:t>
      </w:r>
      <w:proofErr w:type="spellEnd"/>
      <w:r w:rsidRPr="0031305C">
        <w:rPr>
          <w:rFonts w:ascii="Times New Roman" w:hAnsi="Times New Roman" w:cs="Times New Roman"/>
        </w:rPr>
        <w:t xml:space="preserve"> the host machine using the selected scan configuration. During the assessment, the scanner is identifying accessible services, collecting system information, and comparing the discovered components against the </w:t>
      </w:r>
      <w:proofErr w:type="spellStart"/>
      <w:r w:rsidRPr="0031305C">
        <w:rPr>
          <w:rFonts w:ascii="Times New Roman" w:hAnsi="Times New Roman" w:cs="Times New Roman"/>
        </w:rPr>
        <w:t>Greenbone</w:t>
      </w:r>
      <w:proofErr w:type="spellEnd"/>
      <w:r w:rsidRPr="0031305C">
        <w:rPr>
          <w:rFonts w:ascii="Times New Roman" w:hAnsi="Times New Roman" w:cs="Times New Roman"/>
        </w:rPr>
        <w:t xml:space="preserve"> vulnerability database.</w:t>
      </w:r>
    </w:p>
    <w:p w14:paraId="2C5694B1" w14:textId="77777777" w:rsidR="0031305C" w:rsidRPr="0031305C" w:rsidRDefault="0031305C" w:rsidP="0031305C">
      <w:pPr>
        <w:rPr>
          <w:rFonts w:ascii="Times New Roman" w:hAnsi="Times New Roman" w:cs="Times New Roman"/>
        </w:rPr>
      </w:pPr>
      <w:r w:rsidRPr="0031305C">
        <w:rPr>
          <w:rFonts w:ascii="Times New Roman" w:hAnsi="Times New Roman" w:cs="Times New Roman"/>
        </w:rPr>
        <w:t xml:space="preserve">The scan progress can be monitored directly from the </w:t>
      </w:r>
      <w:r w:rsidRPr="0031305C">
        <w:rPr>
          <w:rFonts w:ascii="Times New Roman" w:hAnsi="Times New Roman" w:cs="Times New Roman"/>
          <w:b/>
          <w:bCs/>
        </w:rPr>
        <w:t>Tasks</w:t>
      </w:r>
      <w:r w:rsidRPr="0031305C">
        <w:rPr>
          <w:rFonts w:ascii="Times New Roman" w:hAnsi="Times New Roman" w:cs="Times New Roman"/>
        </w:rPr>
        <w:t xml:space="preserve"> dashboard until the assessment is completed.</w:t>
      </w:r>
    </w:p>
    <w:p w14:paraId="2DC17B38" w14:textId="77777777" w:rsidR="0031305C" w:rsidRPr="0031305C" w:rsidRDefault="0031305C" w:rsidP="0031305C">
      <w:pPr>
        <w:rPr>
          <w:rFonts w:ascii="Times New Roman" w:hAnsi="Times New Roman" w:cs="Times New Roman"/>
          <w:b/>
          <w:bCs/>
        </w:rPr>
      </w:pPr>
      <w:r w:rsidRPr="0031305C">
        <w:rPr>
          <w:rFonts w:ascii="Times New Roman" w:hAnsi="Times New Roman" w:cs="Times New Roman"/>
          <w:b/>
          <w:bCs/>
        </w:rPr>
        <w:t>5. Results</w:t>
      </w:r>
    </w:p>
    <w:p w14:paraId="72A0D4FA" w14:textId="77777777" w:rsidR="0031305C" w:rsidRPr="0031305C" w:rsidRDefault="0031305C" w:rsidP="0031305C">
      <w:pPr>
        <w:rPr>
          <w:rFonts w:ascii="Times New Roman" w:hAnsi="Times New Roman" w:cs="Times New Roman"/>
        </w:rPr>
      </w:pPr>
      <w:r w:rsidRPr="0031305C">
        <w:rPr>
          <w:rFonts w:ascii="Times New Roman" w:hAnsi="Times New Roman" w:cs="Times New Roman"/>
        </w:rPr>
        <w:t xml:space="preserve">After the scan is completed, </w:t>
      </w:r>
      <w:proofErr w:type="spellStart"/>
      <w:r w:rsidRPr="0031305C">
        <w:rPr>
          <w:rFonts w:ascii="Times New Roman" w:hAnsi="Times New Roman" w:cs="Times New Roman"/>
        </w:rPr>
        <w:t>Greenbone</w:t>
      </w:r>
      <w:proofErr w:type="spellEnd"/>
      <w:r w:rsidRPr="0031305C">
        <w:rPr>
          <w:rFonts w:ascii="Times New Roman" w:hAnsi="Times New Roman" w:cs="Times New Roman"/>
        </w:rPr>
        <w:t xml:space="preserve"> generates a detailed vulnerability assessment report for the Windows host machine. The report is presenting information such as the detected host, discovered services, operating system details, identified vulnerabilities, associated CVE references, severity ratings, and recommended remediation measures where applicable.</w:t>
      </w:r>
    </w:p>
    <w:p w14:paraId="1F177F85" w14:textId="77777777" w:rsidR="0031305C" w:rsidRPr="0031305C" w:rsidRDefault="0031305C" w:rsidP="0031305C">
      <w:pPr>
        <w:rPr>
          <w:rFonts w:ascii="Times New Roman" w:hAnsi="Times New Roman" w:cs="Times New Roman"/>
        </w:rPr>
      </w:pPr>
      <w:r w:rsidRPr="0031305C">
        <w:rPr>
          <w:rFonts w:ascii="Times New Roman" w:hAnsi="Times New Roman" w:cs="Times New Roman"/>
        </w:rPr>
        <w:t>The generated results provide an overview of the security posture of the scanned system and help identify areas that may require further investigation or corrective action. The exported report accompanying this project contains the complete scan findings generated during the assessment.</w:t>
      </w:r>
    </w:p>
    <w:p w14:paraId="2BDA88C7" w14:textId="3E03783F" w:rsidR="0031305C" w:rsidRPr="0031305C" w:rsidRDefault="001410BF" w:rsidP="0031305C">
      <w:pPr>
        <w:rPr>
          <w:rFonts w:ascii="Times New Roman" w:hAnsi="Times New Roman" w:cs="Times New Roman"/>
        </w:rPr>
      </w:pPr>
      <w:r w:rsidRPr="001410BF">
        <w:rPr>
          <w:rFonts w:ascii="Times New Roman" w:hAnsi="Times New Roman" w:cs="Times New Roman"/>
          <w:b/>
          <w:bCs/>
        </w:rPr>
        <w:lastRenderedPageBreak/>
        <w:drawing>
          <wp:inline distT="0" distB="0" distL="0" distR="0" wp14:anchorId="2628CDE6" wp14:editId="6D15CB35">
            <wp:extent cx="5943600" cy="2433955"/>
            <wp:effectExtent l="0" t="0" r="0" b="4445"/>
            <wp:docPr id="150577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71687" name=""/>
                    <pic:cNvPicPr/>
                  </pic:nvPicPr>
                  <pic:blipFill>
                    <a:blip r:embed="rId8"/>
                    <a:stretch>
                      <a:fillRect/>
                    </a:stretch>
                  </pic:blipFill>
                  <pic:spPr>
                    <a:xfrm>
                      <a:off x="0" y="0"/>
                      <a:ext cx="5943600" cy="2433955"/>
                    </a:xfrm>
                    <a:prstGeom prst="rect">
                      <a:avLst/>
                    </a:prstGeom>
                  </pic:spPr>
                </pic:pic>
              </a:graphicData>
            </a:graphic>
          </wp:inline>
        </w:drawing>
      </w:r>
    </w:p>
    <w:p w14:paraId="79BDF2F0" w14:textId="77777777" w:rsidR="0031305C" w:rsidRPr="0031305C" w:rsidRDefault="0031305C" w:rsidP="0031305C">
      <w:pPr>
        <w:rPr>
          <w:rFonts w:ascii="Times New Roman" w:hAnsi="Times New Roman" w:cs="Times New Roman"/>
          <w:b/>
          <w:bCs/>
        </w:rPr>
      </w:pPr>
      <w:r w:rsidRPr="0031305C">
        <w:rPr>
          <w:rFonts w:ascii="Times New Roman" w:hAnsi="Times New Roman" w:cs="Times New Roman"/>
          <w:b/>
          <w:bCs/>
        </w:rPr>
        <w:t>6. Conclusion</w:t>
      </w:r>
    </w:p>
    <w:p w14:paraId="071DC752" w14:textId="3D3C641E" w:rsidR="0031305C" w:rsidRPr="0031305C" w:rsidRDefault="0031305C" w:rsidP="0031305C">
      <w:pPr>
        <w:rPr>
          <w:rFonts w:ascii="Times New Roman" w:hAnsi="Times New Roman" w:cs="Times New Roman"/>
        </w:rPr>
      </w:pPr>
      <w:r w:rsidRPr="0031305C">
        <w:rPr>
          <w:rFonts w:ascii="Times New Roman" w:hAnsi="Times New Roman" w:cs="Times New Roman"/>
        </w:rPr>
        <w:t xml:space="preserve">This project demonstrates the practical deployment and use of </w:t>
      </w:r>
      <w:proofErr w:type="spellStart"/>
      <w:r w:rsidRPr="0031305C">
        <w:rPr>
          <w:rFonts w:ascii="Times New Roman" w:hAnsi="Times New Roman" w:cs="Times New Roman"/>
        </w:rPr>
        <w:t>Greenbone</w:t>
      </w:r>
      <w:proofErr w:type="spellEnd"/>
      <w:r w:rsidRPr="0031305C">
        <w:rPr>
          <w:rFonts w:ascii="Times New Roman" w:hAnsi="Times New Roman" w:cs="Times New Roman"/>
        </w:rPr>
        <w:t xml:space="preserve"> Community Edition for vulnerability assessment within a controlled laboratory environment. By configuring the scanning platform, creating a scan target, executing an authori</w:t>
      </w:r>
      <w:r w:rsidR="001410BF">
        <w:rPr>
          <w:rFonts w:ascii="Times New Roman" w:hAnsi="Times New Roman" w:cs="Times New Roman"/>
        </w:rPr>
        <w:t>z</w:t>
      </w:r>
      <w:r w:rsidRPr="0031305C">
        <w:rPr>
          <w:rFonts w:ascii="Times New Roman" w:hAnsi="Times New Roman" w:cs="Times New Roman"/>
        </w:rPr>
        <w:t>ed vulnerability assessment, and reviewing the generated findings, I am gaining practical experience with vulnerability management workflows commonly used by security teams. The generated reports provide valuable insight into the security posture of the target system and demonstrate how automated vulnerability assessment can support the identification and remediation of security weaknesses.</w:t>
      </w:r>
    </w:p>
    <w:p w14:paraId="360DD485" w14:textId="77777777" w:rsidR="0031305C" w:rsidRPr="0031305C" w:rsidRDefault="0031305C">
      <w:pPr>
        <w:rPr>
          <w:rFonts w:ascii="Times New Roman" w:hAnsi="Times New Roman" w:cs="Times New Roman"/>
        </w:rPr>
      </w:pPr>
    </w:p>
    <w:sectPr w:rsidR="0031305C" w:rsidRPr="003130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4D28C5"/>
    <w:multiLevelType w:val="multilevel"/>
    <w:tmpl w:val="7E88A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5982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5C"/>
    <w:rsid w:val="001410BF"/>
    <w:rsid w:val="0031305C"/>
    <w:rsid w:val="00376E13"/>
    <w:rsid w:val="00977355"/>
    <w:rsid w:val="00D25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2D7E6"/>
  <w15:chartTrackingRefBased/>
  <w15:docId w15:val="{55052D36-918C-4E10-ABF3-E37647AF0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0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30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30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30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30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30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0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0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0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0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30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30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30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30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30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0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0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05C"/>
    <w:rPr>
      <w:rFonts w:eastAsiaTheme="majorEastAsia" w:cstheme="majorBidi"/>
      <w:color w:val="272727" w:themeColor="text1" w:themeTint="D8"/>
    </w:rPr>
  </w:style>
  <w:style w:type="paragraph" w:styleId="Title">
    <w:name w:val="Title"/>
    <w:basedOn w:val="Normal"/>
    <w:next w:val="Normal"/>
    <w:link w:val="TitleChar"/>
    <w:uiPriority w:val="10"/>
    <w:qFormat/>
    <w:rsid w:val="003130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0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0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0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05C"/>
    <w:pPr>
      <w:spacing w:before="160"/>
      <w:jc w:val="center"/>
    </w:pPr>
    <w:rPr>
      <w:i/>
      <w:iCs/>
      <w:color w:val="404040" w:themeColor="text1" w:themeTint="BF"/>
    </w:rPr>
  </w:style>
  <w:style w:type="character" w:customStyle="1" w:styleId="QuoteChar">
    <w:name w:val="Quote Char"/>
    <w:basedOn w:val="DefaultParagraphFont"/>
    <w:link w:val="Quote"/>
    <w:uiPriority w:val="29"/>
    <w:rsid w:val="0031305C"/>
    <w:rPr>
      <w:i/>
      <w:iCs/>
      <w:color w:val="404040" w:themeColor="text1" w:themeTint="BF"/>
    </w:rPr>
  </w:style>
  <w:style w:type="paragraph" w:styleId="ListParagraph">
    <w:name w:val="List Paragraph"/>
    <w:basedOn w:val="Normal"/>
    <w:uiPriority w:val="34"/>
    <w:qFormat/>
    <w:rsid w:val="0031305C"/>
    <w:pPr>
      <w:ind w:left="720"/>
      <w:contextualSpacing/>
    </w:pPr>
  </w:style>
  <w:style w:type="character" w:styleId="IntenseEmphasis">
    <w:name w:val="Intense Emphasis"/>
    <w:basedOn w:val="DefaultParagraphFont"/>
    <w:uiPriority w:val="21"/>
    <w:qFormat/>
    <w:rsid w:val="0031305C"/>
    <w:rPr>
      <w:i/>
      <w:iCs/>
      <w:color w:val="2F5496" w:themeColor="accent1" w:themeShade="BF"/>
    </w:rPr>
  </w:style>
  <w:style w:type="paragraph" w:styleId="IntenseQuote">
    <w:name w:val="Intense Quote"/>
    <w:basedOn w:val="Normal"/>
    <w:next w:val="Normal"/>
    <w:link w:val="IntenseQuoteChar"/>
    <w:uiPriority w:val="30"/>
    <w:qFormat/>
    <w:rsid w:val="003130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305C"/>
    <w:rPr>
      <w:i/>
      <w:iCs/>
      <w:color w:val="2F5496" w:themeColor="accent1" w:themeShade="BF"/>
    </w:rPr>
  </w:style>
  <w:style w:type="character" w:styleId="IntenseReference">
    <w:name w:val="Intense Reference"/>
    <w:basedOn w:val="DefaultParagraphFont"/>
    <w:uiPriority w:val="32"/>
    <w:qFormat/>
    <w:rsid w:val="0031305C"/>
    <w:rPr>
      <w:b/>
      <w:bCs/>
      <w:smallCaps/>
      <w:color w:val="2F5496" w:themeColor="accent1" w:themeShade="BF"/>
      <w:spacing w:val="5"/>
    </w:rPr>
  </w:style>
  <w:style w:type="table" w:styleId="TableGrid">
    <w:name w:val="Table Grid"/>
    <w:basedOn w:val="TableNormal"/>
    <w:uiPriority w:val="39"/>
    <w:rsid w:val="009773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337298">
      <w:bodyDiv w:val="1"/>
      <w:marLeft w:val="0"/>
      <w:marRight w:val="0"/>
      <w:marTop w:val="0"/>
      <w:marBottom w:val="0"/>
      <w:divBdr>
        <w:top w:val="none" w:sz="0" w:space="0" w:color="auto"/>
        <w:left w:val="none" w:sz="0" w:space="0" w:color="auto"/>
        <w:bottom w:val="none" w:sz="0" w:space="0" w:color="auto"/>
        <w:right w:val="none" w:sz="0" w:space="0" w:color="auto"/>
      </w:divBdr>
      <w:divsChild>
        <w:div w:id="1169640373">
          <w:marLeft w:val="0"/>
          <w:marRight w:val="0"/>
          <w:marTop w:val="0"/>
          <w:marBottom w:val="0"/>
          <w:divBdr>
            <w:top w:val="none" w:sz="0" w:space="0" w:color="auto"/>
            <w:left w:val="none" w:sz="0" w:space="0" w:color="auto"/>
            <w:bottom w:val="none" w:sz="0" w:space="0" w:color="auto"/>
            <w:right w:val="none" w:sz="0" w:space="0" w:color="auto"/>
          </w:divBdr>
          <w:divsChild>
            <w:div w:id="420873411">
              <w:marLeft w:val="0"/>
              <w:marRight w:val="0"/>
              <w:marTop w:val="0"/>
              <w:marBottom w:val="0"/>
              <w:divBdr>
                <w:top w:val="none" w:sz="0" w:space="0" w:color="auto"/>
                <w:left w:val="none" w:sz="0" w:space="0" w:color="auto"/>
                <w:bottom w:val="none" w:sz="0" w:space="0" w:color="auto"/>
                <w:right w:val="none" w:sz="0" w:space="0" w:color="auto"/>
              </w:divBdr>
            </w:div>
          </w:divsChild>
        </w:div>
        <w:div w:id="1735278504">
          <w:marLeft w:val="0"/>
          <w:marRight w:val="0"/>
          <w:marTop w:val="0"/>
          <w:marBottom w:val="0"/>
          <w:divBdr>
            <w:top w:val="none" w:sz="0" w:space="0" w:color="auto"/>
            <w:left w:val="none" w:sz="0" w:space="0" w:color="auto"/>
            <w:bottom w:val="none" w:sz="0" w:space="0" w:color="auto"/>
            <w:right w:val="none" w:sz="0" w:space="0" w:color="auto"/>
          </w:divBdr>
          <w:divsChild>
            <w:div w:id="699935242">
              <w:marLeft w:val="0"/>
              <w:marRight w:val="0"/>
              <w:marTop w:val="0"/>
              <w:marBottom w:val="0"/>
              <w:divBdr>
                <w:top w:val="none" w:sz="0" w:space="0" w:color="auto"/>
                <w:left w:val="none" w:sz="0" w:space="0" w:color="auto"/>
                <w:bottom w:val="none" w:sz="0" w:space="0" w:color="auto"/>
                <w:right w:val="none" w:sz="0" w:space="0" w:color="auto"/>
              </w:divBdr>
            </w:div>
          </w:divsChild>
        </w:div>
        <w:div w:id="1129668233">
          <w:marLeft w:val="0"/>
          <w:marRight w:val="0"/>
          <w:marTop w:val="0"/>
          <w:marBottom w:val="0"/>
          <w:divBdr>
            <w:top w:val="none" w:sz="0" w:space="0" w:color="auto"/>
            <w:left w:val="none" w:sz="0" w:space="0" w:color="auto"/>
            <w:bottom w:val="none" w:sz="0" w:space="0" w:color="auto"/>
            <w:right w:val="none" w:sz="0" w:space="0" w:color="auto"/>
          </w:divBdr>
          <w:divsChild>
            <w:div w:id="123582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16789">
      <w:bodyDiv w:val="1"/>
      <w:marLeft w:val="0"/>
      <w:marRight w:val="0"/>
      <w:marTop w:val="0"/>
      <w:marBottom w:val="0"/>
      <w:divBdr>
        <w:top w:val="none" w:sz="0" w:space="0" w:color="auto"/>
        <w:left w:val="none" w:sz="0" w:space="0" w:color="auto"/>
        <w:bottom w:val="none" w:sz="0" w:space="0" w:color="auto"/>
        <w:right w:val="none" w:sz="0" w:space="0" w:color="auto"/>
      </w:divBdr>
      <w:divsChild>
        <w:div w:id="2137288499">
          <w:marLeft w:val="0"/>
          <w:marRight w:val="0"/>
          <w:marTop w:val="0"/>
          <w:marBottom w:val="0"/>
          <w:divBdr>
            <w:top w:val="none" w:sz="0" w:space="0" w:color="auto"/>
            <w:left w:val="none" w:sz="0" w:space="0" w:color="auto"/>
            <w:bottom w:val="none" w:sz="0" w:space="0" w:color="auto"/>
            <w:right w:val="none" w:sz="0" w:space="0" w:color="auto"/>
          </w:divBdr>
          <w:divsChild>
            <w:div w:id="2037071209">
              <w:marLeft w:val="0"/>
              <w:marRight w:val="0"/>
              <w:marTop w:val="0"/>
              <w:marBottom w:val="0"/>
              <w:divBdr>
                <w:top w:val="none" w:sz="0" w:space="0" w:color="auto"/>
                <w:left w:val="none" w:sz="0" w:space="0" w:color="auto"/>
                <w:bottom w:val="none" w:sz="0" w:space="0" w:color="auto"/>
                <w:right w:val="none" w:sz="0" w:space="0" w:color="auto"/>
              </w:divBdr>
            </w:div>
          </w:divsChild>
        </w:div>
        <w:div w:id="1804613969">
          <w:marLeft w:val="0"/>
          <w:marRight w:val="0"/>
          <w:marTop w:val="0"/>
          <w:marBottom w:val="0"/>
          <w:divBdr>
            <w:top w:val="none" w:sz="0" w:space="0" w:color="auto"/>
            <w:left w:val="none" w:sz="0" w:space="0" w:color="auto"/>
            <w:bottom w:val="none" w:sz="0" w:space="0" w:color="auto"/>
            <w:right w:val="none" w:sz="0" w:space="0" w:color="auto"/>
          </w:divBdr>
          <w:divsChild>
            <w:div w:id="1712683102">
              <w:marLeft w:val="0"/>
              <w:marRight w:val="0"/>
              <w:marTop w:val="0"/>
              <w:marBottom w:val="0"/>
              <w:divBdr>
                <w:top w:val="none" w:sz="0" w:space="0" w:color="auto"/>
                <w:left w:val="none" w:sz="0" w:space="0" w:color="auto"/>
                <w:bottom w:val="none" w:sz="0" w:space="0" w:color="auto"/>
                <w:right w:val="none" w:sz="0" w:space="0" w:color="auto"/>
              </w:divBdr>
            </w:div>
          </w:divsChild>
        </w:div>
        <w:div w:id="49959981">
          <w:marLeft w:val="0"/>
          <w:marRight w:val="0"/>
          <w:marTop w:val="0"/>
          <w:marBottom w:val="0"/>
          <w:divBdr>
            <w:top w:val="none" w:sz="0" w:space="0" w:color="auto"/>
            <w:left w:val="none" w:sz="0" w:space="0" w:color="auto"/>
            <w:bottom w:val="none" w:sz="0" w:space="0" w:color="auto"/>
            <w:right w:val="none" w:sz="0" w:space="0" w:color="auto"/>
          </w:divBdr>
          <w:divsChild>
            <w:div w:id="69955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6</Pages>
  <Words>723</Words>
  <Characters>4126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John</dc:creator>
  <cp:keywords/>
  <dc:description/>
  <cp:lastModifiedBy>David John</cp:lastModifiedBy>
  <cp:revision>1</cp:revision>
  <dcterms:created xsi:type="dcterms:W3CDTF">2026-07-28T08:03:00Z</dcterms:created>
  <dcterms:modified xsi:type="dcterms:W3CDTF">2026-07-28T12:50:00Z</dcterms:modified>
</cp:coreProperties>
</file>