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440"/>
        <w:gridCol w:w="5184"/>
        <w:gridCol w:w="3456"/>
      </w:tblGrid>
      <w:tr>
        <w:tc>
          <w:tcPr>
            <w:tcW w:type="dxa" w:w="1440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r>
              <w:drawing>
                <wp:inline distT="0" distB="0" distL="0" distR="0">
                  <wp:extent cx="657225" cy="657225"/>
                  <wp:effectExtent t="0" r="0" b="0" l="0"/>
                  <wp:docPr id="1" name="avatar" descr="Portrait of Dave Keller" title="Dave Kell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7225" cy="657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84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line="520" w:lineRule="atLeast"/>
            </w:pPr>
            <w:r>
              <w:rPr>
                <w:rFonts w:ascii="Arial" w:cs="Arial" w:eastAsia="Arial" w:hAnsi="Arial"/>
                <w:b/>
                <w:bCs/>
                <w:sz w:val="44"/>
                <w:szCs w:val="44"/>
              </w:rPr>
              <w:t xml:space="preserve">Dave Keller</w:t>
            </w:r>
          </w:p>
          <w:p>
            <w:pPr>
              <w:spacing w:before="60" w:line="280" w:lineRule="atLeast"/>
            </w:pPr>
            <w:r>
              <w:rPr>
                <w:rFonts w:ascii="Arial" w:cs="Arial" w:eastAsia="Arial" w:hAnsi="Arial"/>
                <w:color w:val="555555"/>
                <w:sz w:val="21"/>
                <w:szCs w:val="21"/>
              </w:rPr>
              <w:t xml:space="preserve">design engineer / lead product designer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512.595.6213  |  </w:t>
            </w:r>
            <w:hyperlink w:history="1" r:id="rIdblrb4bqpd7rkwoxlxtcmw">
              <w:r>
                <w:rPr>
                  <w:rFonts w:ascii="Arial" w:cs="Arial" w:eastAsia="Arial" w:hAnsi="Arial"/>
                  <w:color w:val="555555"/>
                  <w:sz w:val="18"/>
                  <w:szCs w:val="18"/>
                </w:rPr>
                <w:t xml:space="preserve">linkedin/dkells</w:t>
              </w:r>
            </w:hyperlink>
            <w:r>
              <w:rPr>
                <w:rFonts w:ascii="Arial" w:cs="Arial" w:eastAsia="Arial" w:hAnsi="Arial"/>
              </w:rPr>
              <w:br/>
              <w:t xml:space="preserve"/>
            </w:r>
            <w:hyperlink w:history="1" r:id="rIdch0jnrzkypfasjtz8hgmd">
              <w:r>
                <w:rPr>
                  <w:rFonts w:ascii="Arial" w:cs="Arial" w:eastAsia="Arial" w:hAnsi="Arial"/>
                  <w:color w:val="555555"/>
                  <w:sz w:val="18"/>
                  <w:szCs w:val="18"/>
                </w:rPr>
                <w:t xml:space="preserve">davekeller@me.com</w:t>
              </w:r>
            </w:hyperlink>
            <w:r>
              <w:rPr>
                <w:rFonts w:ascii="Arial" w:cs="Arial" w:eastAsia="Arial" w:hAnsi="Arial"/>
              </w:rPr>
              <w:br/>
              <w:t xml:space="preserve"/>
            </w:r>
            <w:hyperlink w:history="1" r:id="rIdveixblzazdrn44gsgrjmy">
              <w:r>
                <w:rPr>
                  <w:rFonts w:ascii="Arial" w:cs="Arial" w:eastAsia="Arial" w:hAnsi="Arial"/>
                  <w:b/>
                  <w:bCs/>
                  <w:color w:val="555555"/>
                  <w:sz w:val="18"/>
                  <w:szCs w:val="18"/>
                </w:rPr>
                <w:t xml:space="preserve">kidastro.com</w:t>
              </w:r>
            </w:hyperlink>
          </w:p>
        </w:tc>
      </w:tr>
    </w:tbl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HIGHLIGHTS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15+ years leading design on dev/product teams at early-seed startups, often 0 to 1, with experience across industries — AI, data science, entertainment, messaging, ecommerce, fintech and more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Strategic product thinker, Figma expert, and front-end dev (HTML/CSS, Tailwind, Claude Code). Experienced in validating ideas with design sprints, prototyping end-to-end flows, and refining production UIs in code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Fluent in agile/sprint workflows and in building process for product teams. Helped create a 'Shape Up' process that organized a ~45-developer company into four product teams, building cross-functionally and shipping consistently on a staggered cadence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Shipped 40+ products across web, iOS, and Android — including a #1 Paid iPhone app and a platform that grossed $33M in year one. Co-founded a 20-person agency and a messaging app that raised $3M</w:t>
      </w:r>
    </w:p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SKILLS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Expert in Figma &amp; design systems — multi-platform component libraries, prototyping, hand-off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Designing in front-end (prototypes to production) with Claude Code, Cursor and Tailwind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Comfortable writing HTML / CSS / JS and working in React / Next.js / Tailwind CSS / TypeScript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Fluent in GitHub — push/pull, branches, and PRs; Linear, Trello and Notion for sprint planning and docs</w:t>
      </w:r>
    </w:p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EXPERIENCE</w:t>
      </w: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Strangeworks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Oct 2023 – Present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Design Engineer / Director of Product · promoted from Senior Product Designer (Apr 2024) · Remote /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Lead product strategy and design at this data-science consulting company, building a suite of tools, apps, and optimization interfaces for Fortune 500 science teams running AI and quantum/HPC compute.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Promoted to Director of Product in 6 months. Researched internal processes and designed the vision for our workflow app Aura — hands-on from business strategy to production code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Embedded with engineering, leadership, and the science team to prototype and ship across our compute platform, the Aura workflow app, docs, and multiple marketing sites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 AI-assisted app for data-science problem formulation and computation on HPC/quantum, plus dozens of client apps for optimization problems like staff scheduling and fleet vehicle routing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QuotaPath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Jan 2022 – Oct 2023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Senior Product UX/UI Designer · Hybrid /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Led design across multiple product teams at this Series B SaaS platform for sales commission planning and tracking.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Shipped platform features monthly, from comp modeling and onboarding to sandbox and payout workflows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and launched the Compensation Hub, a commission library and modeling tool that drove $1.5M+ in new pipeline in a year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Co-created the Shape Up process across 4 cross-functional teams and mentored the designers running it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OneAssembly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Feb 2021 – Jan 2022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Product UX/UI Design Lead · Front-End Developer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Designed and built this B2B device auction platform from idea to launch in a year, grossing $3M+ in the first beta month and $33M+ in year one.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Took the product from whiteboard to production launch on a 3-person dev team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most of it directly in code (React, Tailwind), plus the brand, marketing site, and go-to-market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BnbFinder (now Savvy.com)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May 2019 – Feb 2021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Product UX/UI Design Lead · Front-End Developer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Designed and built this travel listings platform to 8K subscribers (4K+ paid) in under a year on a 3-person team.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Built the consumer, owner, and admin apps in Elixir and React/Next.js on a custom Tailwind framework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Shipped responsive front-ends across all three surfaces, demoing to stakeholders every two weeks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Phobio : Rodio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Jan 2018 – May 2019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Product UX/UI Design Lead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Designed Rodio, a retail workforce communication platform. Partnered with Fortune-100 Kronos and signed MarketSource (Target/Best Buy), reaching millions of daily interactions.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Built Rodio's multi-platform design system (master, web, iOS, Android) and led a team of 20 to 20K+ paid users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and pitched the demo that closed the Kronos and Form.com contracts and led to acquisition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Timebomb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Sep 2015 – Dec 2017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Co-Founder · Product UX/UI Design Lead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Co-founded and designed this conditional messaging app (iOS and Android). Raised $3M from angels including Katy Perry and Warner Bros., with a marketing partnership from Ellen.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Led a product team of 10 from concept to launch and 20K+ users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the pitch decks behind the $3M raise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Made by Rocket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Aug 2009 – Nov 2017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Co-Founder · Product Designer · Front-End Developer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Co-founded and grew this agency to 20 people across 30+ projects, including a #1 Paid iPhone app and work for Ellen, Need for Speed, DreamWorks, and The Economist. Became an ideation and prototyping lab for Warner Bros.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and shipped A Beautiful Mess, a photo editing app that hit #1 Paid on the App Store and held top-100 for over a year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and prototyped apps for 30+ clients, from Ellen and DreamWorks to early-stage startups</w:t>
      </w:r>
    </w:p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INTERESTS</w:t>
      </w:r>
    </w:p>
    <w:p>
      <w:pPr>
        <w:spacing w:line="260" w:lineRule="atLeast"/>
      </w:pPr>
      <w:r>
        <w:rPr>
          <w:rFonts w:ascii="Arial" w:cs="Arial" w:eastAsia="Arial" w:hAnsi="Arial"/>
        </w:rPr>
        <w:t xml:space="preserve">Guitar and vocals in a rock/metal band · Recording and mixing in Logic Pro · Indoor soccer and racquetball · Mountain biking and endurance sports · International travel (fluent in Spanish) · Adventures with my kids</w:t>
      </w:r>
    </w:p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TOOLS &amp; TECHNOLOGIES</w:t>
      </w:r>
    </w:p>
    <w:p>
      <w:pPr>
        <w:spacing w:line="260" w:lineRule="atLeast"/>
      </w:pPr>
      <w:r>
        <w:rPr>
          <w:rFonts w:ascii="Arial" w:cs="Arial" w:eastAsia="Arial" w:hAnsi="Arial"/>
        </w:rPr>
        <w:t xml:space="preserve">Figma · Photoshop · React · Next.js · HTML · CSS · Tailwind CSS · JavaScript · TypeScript · Claude Code · Codex · Cursor · Git · GitHub · data visualization · Recharts · D3 · OpenMaps · React Flow · Framer Motion · Framer · Webflow · marketing sites · design systems · component libraries · prototyping · wireframing · responsive design · interaction design · motion design · front-end development · product design · UI/UX design · Linear · Notion · iOS · Android · VR · Agile · Shape Up · design sprints</w:t>
      </w:r>
    </w:p>
    <w:sectPr>
      <w:pgSz w:w="12240" w:h="15840" w:orient="portrait"/>
      <w:pgMar w:top="936" w:right="1080" w:bottom="936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+"/>
      <w:lvlJc w:val="left"/>
      <w:pPr>
        <w:ind w:left="24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>
      <w:pPr>
        <w:spacing w:line="260" w:lineRule="atLeast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qFormat/>
    <w:pPr>
      <w:spacing w:line="260" w:lineRule="atLeast"/>
    </w:pPr>
    <w:rPr>
      <w:rFonts w:ascii="Arial" w:cs="Arial" w:eastAsia="Arial" w:hAnsi="Arial"/>
      <w:color w:val="1A1A1A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blrb4bqpd7rkwoxlxtcmw" Type="http://schemas.openxmlformats.org/officeDocument/2006/relationships/hyperlink" Target="https://www.linkedin.com/in/dkells/" TargetMode="External"/><Relationship Id="rIdch0jnrzkypfasjtz8hgmd" Type="http://schemas.openxmlformats.org/officeDocument/2006/relationships/hyperlink" Target="mailto:davekeller@me.com" TargetMode="External"/><Relationship Id="rIdveixblzazdrn44gsgrjmy" Type="http://schemas.openxmlformats.org/officeDocument/2006/relationships/hyperlink" Target="https://kidastro.com" TargetMode="External"/><Relationship Id="rId7" Type="http://schemas.openxmlformats.org/officeDocument/2006/relationships/image" Target="media/0979281f21148697e509642aca2b37a13301a3a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Dave Keller — Resume</dc:title>
  <dc:creator>Dave Keller</dc:creator>
  <cp:lastModifiedBy>Un-named</cp:lastModifiedBy>
  <cp:revision>1</cp:revision>
  <dcterms:created xsi:type="dcterms:W3CDTF">2026-07-20T04:18:56.689Z</dcterms:created>
  <dcterms:modified xsi:type="dcterms:W3CDTF">2026-07-20T04:18:56.689Z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