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468" w:rsidRDefault="00B57468" w:rsidP="00B57468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Meeting </w:t>
      </w:r>
      <w:r w:rsidRPr="00A328DD">
        <w:rPr>
          <w:sz w:val="44"/>
          <w:szCs w:val="44"/>
        </w:rPr>
        <w:t>Minutes</w:t>
      </w:r>
    </w:p>
    <w:p w:rsidR="00B57468" w:rsidRPr="00D76C23" w:rsidRDefault="00B57468" w:rsidP="00B574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49"/>
        <w:gridCol w:w="258"/>
        <w:gridCol w:w="1839"/>
        <w:gridCol w:w="2670"/>
      </w:tblGrid>
      <w:tr w:rsidR="00B57468" w:rsidRPr="00191C3E" w:rsidTr="00457CB5">
        <w:trPr>
          <w:trHeight w:val="77"/>
        </w:trPr>
        <w:tc>
          <w:tcPr>
            <w:tcW w:w="4249" w:type="dxa"/>
            <w:shd w:val="clear" w:color="auto" w:fill="auto"/>
          </w:tcPr>
          <w:p w:rsidR="00B57468" w:rsidRPr="00191C3E" w:rsidRDefault="00B57468" w:rsidP="004601D8">
            <w:pPr>
              <w:rPr>
                <w:b/>
              </w:rPr>
            </w:pPr>
          </w:p>
          <w:p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 xml:space="preserve">Meeting Title:  </w:t>
            </w:r>
            <w:r>
              <w:rPr>
                <w:b/>
              </w:rPr>
              <w:t>Use Case Review</w:t>
            </w:r>
          </w:p>
        </w:tc>
        <w:tc>
          <w:tcPr>
            <w:tcW w:w="258" w:type="dxa"/>
            <w:shd w:val="clear" w:color="auto" w:fill="auto"/>
            <w:vAlign w:val="center"/>
          </w:tcPr>
          <w:p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1839" w:type="dxa"/>
            <w:shd w:val="clear" w:color="auto" w:fill="auto"/>
          </w:tcPr>
          <w:p w:rsidR="00B57468" w:rsidRPr="00191C3E" w:rsidRDefault="00B57468" w:rsidP="004601D8">
            <w:pPr>
              <w:rPr>
                <w:b/>
              </w:rPr>
            </w:pPr>
          </w:p>
          <w:p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Meeting #</w:t>
            </w:r>
            <w:r w:rsidRPr="00191C3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  <w:p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B57468" w:rsidRPr="00191C3E" w:rsidRDefault="00B57468" w:rsidP="004601D8">
            <w:pPr>
              <w:rPr>
                <w:b/>
              </w:rPr>
            </w:pPr>
          </w:p>
        </w:tc>
      </w:tr>
    </w:tbl>
    <w:p w:rsidR="00B57468" w:rsidRPr="007D5742" w:rsidRDefault="00B57468" w:rsidP="00B57468">
      <w:pPr>
        <w:rPr>
          <w:b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974"/>
      </w:tblGrid>
      <w:tr w:rsidR="00B57468" w:rsidRPr="00191C3E" w:rsidTr="00454423">
        <w:trPr>
          <w:trHeight w:val="77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7468" w:rsidRPr="00191C3E" w:rsidRDefault="00B57468" w:rsidP="004601D8">
            <w:pPr>
              <w:rPr>
                <w:b/>
              </w:rPr>
            </w:pPr>
          </w:p>
          <w:p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Date &amp; Location:</w:t>
            </w:r>
          </w:p>
          <w:p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/02/19 </w:t>
            </w:r>
            <w:r>
              <w:rPr>
                <w:b/>
              </w:rPr>
              <w:t>0G.034</w:t>
            </w:r>
          </w:p>
        </w:tc>
      </w:tr>
      <w:tr w:rsidR="00B57468" w:rsidRPr="00191C3E" w:rsidTr="00B57468"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7468" w:rsidRPr="00191C3E" w:rsidRDefault="00B57468" w:rsidP="004601D8">
            <w:pPr>
              <w:rPr>
                <w:b/>
              </w:rPr>
            </w:pPr>
          </w:p>
          <w:p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Attendees:</w:t>
            </w:r>
          </w:p>
          <w:p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 xml:space="preserve">Barbara </w:t>
            </w:r>
            <w:proofErr w:type="spellStart"/>
            <w:r>
              <w:rPr>
                <w:b/>
              </w:rPr>
              <w:t>Murtland</w:t>
            </w:r>
            <w:proofErr w:type="spellEnd"/>
            <w:r>
              <w:rPr>
                <w:b/>
              </w:rPr>
              <w:t>, Tim Lewis, Colette Casey, David Kennedy</w:t>
            </w:r>
            <w:r w:rsidR="003921E0">
              <w:rPr>
                <w:b/>
              </w:rPr>
              <w:t>, Ismael Florit</w:t>
            </w:r>
          </w:p>
        </w:tc>
      </w:tr>
      <w:tr w:rsidR="00B57468" w:rsidRPr="00191C3E" w:rsidTr="00B57468"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7468" w:rsidRPr="00191C3E" w:rsidRDefault="00B57468" w:rsidP="004601D8">
            <w:pPr>
              <w:rPr>
                <w:b/>
              </w:rPr>
            </w:pPr>
          </w:p>
          <w:p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Apologies:</w:t>
            </w:r>
          </w:p>
          <w:p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B57468" w:rsidRPr="00191C3E" w:rsidTr="00454423">
        <w:trPr>
          <w:trHeight w:val="77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auto"/>
          </w:tcPr>
          <w:p w:rsidR="00B57468" w:rsidRPr="00191C3E" w:rsidRDefault="00B57468" w:rsidP="004601D8">
            <w:pPr>
              <w:rPr>
                <w:b/>
              </w:rPr>
            </w:pPr>
          </w:p>
          <w:p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Absent:</w:t>
            </w:r>
          </w:p>
          <w:p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</w:tbl>
    <w:p w:rsidR="00B57468" w:rsidRDefault="00B57468" w:rsidP="00B57468"/>
    <w:p w:rsidR="00B57468" w:rsidRDefault="00B57468" w:rsidP="00B57468">
      <w:r>
        <w:t>Mod</w:t>
      </w:r>
      <w:r w:rsidR="00A46ABD">
        <w:t>era</w:t>
      </w:r>
      <w:r>
        <w:t xml:space="preserve">tor: </w:t>
      </w:r>
      <w:r w:rsidR="007D4268">
        <w:t>Colette Casey</w:t>
      </w:r>
    </w:p>
    <w:p w:rsidR="00B57468" w:rsidRDefault="00B57468" w:rsidP="00B57468">
      <w:r>
        <w:t xml:space="preserve">Scribe: </w:t>
      </w:r>
      <w:r w:rsidR="007D4268">
        <w:t>Ismael Florit</w:t>
      </w:r>
    </w:p>
    <w:p w:rsidR="00B57468" w:rsidRDefault="00B57468" w:rsidP="00B57468"/>
    <w:p w:rsidR="00B57468" w:rsidRDefault="00B57468" w:rsidP="00B57468">
      <w:pPr>
        <w:rPr>
          <w:rFonts w:ascii="Arial Bold" w:hAnsi="Arial Bold"/>
          <w:sz w:val="28"/>
          <w:szCs w:val="28"/>
        </w:rPr>
      </w:pPr>
      <w:r w:rsidRPr="004534A9">
        <w:rPr>
          <w:rFonts w:ascii="Arial Bold" w:hAnsi="Arial Bold"/>
          <w:sz w:val="28"/>
          <w:szCs w:val="28"/>
        </w:rPr>
        <w:t>Agenda</w:t>
      </w:r>
      <w:r w:rsidR="00454423">
        <w:rPr>
          <w:rFonts w:ascii="Arial Bold" w:hAnsi="Arial Bold"/>
          <w:sz w:val="28"/>
          <w:szCs w:val="28"/>
        </w:rPr>
        <w:t xml:space="preserve"> Items</w:t>
      </w:r>
      <w:r>
        <w:rPr>
          <w:rFonts w:ascii="Arial Bold" w:hAnsi="Arial Bold"/>
          <w:sz w:val="28"/>
          <w:szCs w:val="28"/>
        </w:rPr>
        <w:t>:</w:t>
      </w:r>
    </w:p>
    <w:p w:rsidR="00454423" w:rsidRDefault="00454423" w:rsidP="00B57468">
      <w:pPr>
        <w:rPr>
          <w:rFonts w:ascii="Arial Bold" w:hAnsi="Arial Bold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B57468" w:rsidTr="00457CB5">
        <w:trPr>
          <w:trHeight w:val="493"/>
        </w:trPr>
        <w:tc>
          <w:tcPr>
            <w:tcW w:w="9242" w:type="dxa"/>
            <w:shd w:val="clear" w:color="auto" w:fill="auto"/>
            <w:vAlign w:val="center"/>
          </w:tcPr>
          <w:p w:rsidR="00B57468" w:rsidRPr="00927240" w:rsidRDefault="00B57468" w:rsidP="004601D8">
            <w:pPr>
              <w:rPr>
                <w:b/>
                <w:i/>
              </w:rPr>
            </w:pPr>
            <w:r w:rsidRPr="00191C3E">
              <w:rPr>
                <w:b/>
              </w:rPr>
              <w:t xml:space="preserve">#1: </w:t>
            </w:r>
            <w:r w:rsidR="006D3680">
              <w:t>Review ‘Requirement Definition’ Guide</w:t>
            </w:r>
          </w:p>
        </w:tc>
      </w:tr>
      <w:tr w:rsidR="00B57468" w:rsidTr="00457CB5">
        <w:tc>
          <w:tcPr>
            <w:tcW w:w="9242" w:type="dxa"/>
            <w:shd w:val="clear" w:color="auto" w:fill="auto"/>
          </w:tcPr>
          <w:p w:rsidR="00B57468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:rsidR="003921E0" w:rsidRDefault="003921E0" w:rsidP="004601D8">
            <w:pPr>
              <w:rPr>
                <w:b/>
              </w:rPr>
            </w:pPr>
          </w:p>
          <w:p w:rsidR="006D3680" w:rsidRDefault="00B57468" w:rsidP="006D3680">
            <w:r>
              <w:rPr>
                <w:b/>
              </w:rPr>
              <w:t>CC:</w:t>
            </w:r>
            <w:r w:rsidR="006D3680">
              <w:t xml:space="preserve"> Expresses worry with using the project specification as a definition guide.</w:t>
            </w:r>
          </w:p>
          <w:p w:rsidR="00111B7F" w:rsidRDefault="006D3680" w:rsidP="006D3680">
            <w:r>
              <w:rPr>
                <w:b/>
              </w:rPr>
              <w:t xml:space="preserve">TL, DK: </w:t>
            </w:r>
            <w:r>
              <w:t>Suggest confirming with Ian whether a separate document needs to be produced.</w:t>
            </w:r>
          </w:p>
          <w:p w:rsidR="004F394E" w:rsidRDefault="004F394E" w:rsidP="006D3680">
            <w:pPr>
              <w:rPr>
                <w:b/>
              </w:rPr>
            </w:pPr>
          </w:p>
          <w:p w:rsidR="00B57468" w:rsidRDefault="00111B7F" w:rsidP="006D3680">
            <w:pPr>
              <w:rPr>
                <w:b/>
              </w:rPr>
            </w:pPr>
            <w:r>
              <w:rPr>
                <w:b/>
              </w:rPr>
              <w:t>The team agreed to proceed.</w:t>
            </w:r>
            <w:r w:rsidR="00B57468">
              <w:rPr>
                <w:b/>
              </w:rPr>
              <w:t xml:space="preserve"> </w:t>
            </w:r>
          </w:p>
          <w:p w:rsidR="00B57468" w:rsidRPr="00A56B79" w:rsidRDefault="00B57468" w:rsidP="006D3680"/>
        </w:tc>
      </w:tr>
      <w:tr w:rsidR="00B57468" w:rsidTr="00457CB5">
        <w:tc>
          <w:tcPr>
            <w:tcW w:w="9242" w:type="dxa"/>
            <w:shd w:val="clear" w:color="auto" w:fill="auto"/>
          </w:tcPr>
          <w:p w:rsidR="00B57468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:rsidR="003921E0" w:rsidRDefault="003921E0" w:rsidP="004601D8">
            <w:pPr>
              <w:rPr>
                <w:b/>
              </w:rPr>
            </w:pPr>
          </w:p>
          <w:p w:rsidR="00B57468" w:rsidRDefault="006D3680" w:rsidP="004601D8">
            <w:pPr>
              <w:numPr>
                <w:ilvl w:val="0"/>
                <w:numId w:val="4"/>
              </w:numPr>
            </w:pPr>
            <w:r>
              <w:t>Clarify the nature of the ‘Requirement Definition’ document in a lecture.</w:t>
            </w:r>
          </w:p>
          <w:p w:rsidR="00B57468" w:rsidRPr="009B3DAB" w:rsidRDefault="00B57468" w:rsidP="004601D8">
            <w:pPr>
              <w:ind w:left="1080"/>
            </w:pPr>
            <w:r>
              <w:t xml:space="preserve"> </w:t>
            </w:r>
          </w:p>
        </w:tc>
      </w:tr>
    </w:tbl>
    <w:p w:rsidR="00B57468" w:rsidRDefault="00B57468" w:rsidP="00B57468"/>
    <w:p w:rsidR="00B57468" w:rsidRDefault="00B57468" w:rsidP="00B574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B57468" w:rsidRPr="00927240" w:rsidTr="00457CB5">
        <w:trPr>
          <w:trHeight w:val="493"/>
        </w:trPr>
        <w:tc>
          <w:tcPr>
            <w:tcW w:w="9016" w:type="dxa"/>
            <w:shd w:val="clear" w:color="auto" w:fill="auto"/>
            <w:vAlign w:val="center"/>
          </w:tcPr>
          <w:p w:rsidR="00B57468" w:rsidRPr="00927240" w:rsidRDefault="00B57468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>
              <w:rPr>
                <w:b/>
              </w:rPr>
              <w:t>2</w:t>
            </w:r>
            <w:r w:rsidRPr="00191C3E">
              <w:rPr>
                <w:b/>
              </w:rPr>
              <w:t xml:space="preserve">: </w:t>
            </w:r>
            <w:r w:rsidR="009A0EBB">
              <w:t>Game guide</w:t>
            </w:r>
          </w:p>
        </w:tc>
      </w:tr>
      <w:tr w:rsidR="00B57468" w:rsidRPr="00A56B79" w:rsidTr="00457CB5">
        <w:tc>
          <w:tcPr>
            <w:tcW w:w="9016" w:type="dxa"/>
            <w:shd w:val="clear" w:color="auto" w:fill="auto"/>
          </w:tcPr>
          <w:p w:rsidR="00B57468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:rsidR="003921E0" w:rsidRDefault="003921E0" w:rsidP="004601D8">
            <w:pPr>
              <w:rPr>
                <w:b/>
              </w:rPr>
            </w:pPr>
          </w:p>
          <w:p w:rsidR="00B57468" w:rsidRDefault="009A0EBB" w:rsidP="004601D8">
            <w:r>
              <w:rPr>
                <w:b/>
              </w:rPr>
              <w:t xml:space="preserve">BM: </w:t>
            </w:r>
            <w:r>
              <w:t>Suggested that a “manual” of user instructions on how to play the game would be of benefit.</w:t>
            </w:r>
          </w:p>
          <w:p w:rsidR="009A0EBB" w:rsidRDefault="009A0EBB" w:rsidP="004601D8">
            <w:r>
              <w:rPr>
                <w:b/>
              </w:rPr>
              <w:t>TL:</w:t>
            </w:r>
            <w:r>
              <w:t xml:space="preserve"> Offered to take charge of producing such guide.</w:t>
            </w:r>
            <w:r w:rsidR="00394A14">
              <w:t xml:space="preserve">  </w:t>
            </w:r>
          </w:p>
          <w:p w:rsidR="00394A14" w:rsidRDefault="00394A14" w:rsidP="004601D8">
            <w:r>
              <w:rPr>
                <w:b/>
              </w:rPr>
              <w:t xml:space="preserve">TL: </w:t>
            </w:r>
            <w:r>
              <w:t xml:space="preserve">Suggested using the guide as a way of reviewing </w:t>
            </w:r>
            <w:r>
              <w:rPr>
                <w:i/>
              </w:rPr>
              <w:t xml:space="preserve">key verbs </w:t>
            </w:r>
            <w:r>
              <w:t xml:space="preserve">and </w:t>
            </w:r>
            <w:r>
              <w:rPr>
                <w:i/>
              </w:rPr>
              <w:t xml:space="preserve">nouns </w:t>
            </w:r>
            <w:r>
              <w:t>that appear; In doing so the uses cases and diagrams can then be reinforced.</w:t>
            </w:r>
          </w:p>
          <w:p w:rsidR="00394A14" w:rsidRPr="00394A14" w:rsidRDefault="00394A14" w:rsidP="004601D8">
            <w:pPr>
              <w:rPr>
                <w:b/>
              </w:rPr>
            </w:pPr>
          </w:p>
          <w:p w:rsidR="00B57468" w:rsidRPr="00111B7F" w:rsidRDefault="00111B7F" w:rsidP="004601D8">
            <w:pPr>
              <w:rPr>
                <w:b/>
              </w:rPr>
            </w:pPr>
            <w:r w:rsidRPr="00111B7F">
              <w:rPr>
                <w:b/>
              </w:rPr>
              <w:t>The team agreed to proceed.</w:t>
            </w:r>
          </w:p>
          <w:p w:rsidR="00111B7F" w:rsidRPr="00A56B79" w:rsidRDefault="00111B7F" w:rsidP="004601D8"/>
        </w:tc>
      </w:tr>
      <w:tr w:rsidR="00B57468" w:rsidRPr="009B3DAB" w:rsidTr="00457CB5">
        <w:tc>
          <w:tcPr>
            <w:tcW w:w="9016" w:type="dxa"/>
            <w:shd w:val="clear" w:color="auto" w:fill="auto"/>
          </w:tcPr>
          <w:p w:rsidR="00B57468" w:rsidRPr="004F394E" w:rsidRDefault="00B57468" w:rsidP="003921E0">
            <w:pPr>
              <w:tabs>
                <w:tab w:val="left" w:pos="2344"/>
              </w:tabs>
              <w:rPr>
                <w:b/>
                <w:i/>
              </w:rPr>
            </w:pPr>
            <w:r w:rsidRPr="00191C3E">
              <w:rPr>
                <w:b/>
              </w:rPr>
              <w:lastRenderedPageBreak/>
              <w:t>Action Points:</w:t>
            </w:r>
            <w:r w:rsidRPr="004F394E">
              <w:rPr>
                <w:b/>
                <w:i/>
              </w:rPr>
              <w:t xml:space="preserve"> </w:t>
            </w:r>
            <w:r w:rsidR="004F394E" w:rsidRPr="004F394E">
              <w:rPr>
                <w:b/>
                <w:i/>
              </w:rPr>
              <w:t>(</w:t>
            </w:r>
            <w:r w:rsidR="004F394E">
              <w:rPr>
                <w:b/>
                <w:i/>
              </w:rPr>
              <w:t>continued from #2: Game guide)</w:t>
            </w:r>
          </w:p>
          <w:p w:rsidR="003921E0" w:rsidRDefault="003921E0" w:rsidP="003921E0">
            <w:pPr>
              <w:tabs>
                <w:tab w:val="left" w:pos="2344"/>
              </w:tabs>
              <w:rPr>
                <w:b/>
              </w:rPr>
            </w:pPr>
          </w:p>
          <w:p w:rsidR="00B57468" w:rsidRPr="009A0EBB" w:rsidRDefault="009A0EBB" w:rsidP="004601D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TL</w:t>
            </w:r>
            <w:r>
              <w:rPr>
                <w:rFonts w:ascii="Arial" w:hAnsi="Arial" w:cs="Arial"/>
                <w:sz w:val="22"/>
                <w:szCs w:val="22"/>
              </w:rPr>
              <w:t xml:space="preserve"> to produce a game guide.</w:t>
            </w:r>
          </w:p>
          <w:p w:rsidR="00B57468" w:rsidRPr="003A4F3D" w:rsidRDefault="009A0EBB" w:rsidP="00457CB5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2"/>
                <w:szCs w:val="22"/>
              </w:rPr>
              <w:t>Guide to be reviewed and agreed by team in next meeting</w:t>
            </w:r>
            <w:r w:rsidR="003D1455">
              <w:rPr>
                <w:rFonts w:ascii="Arial" w:hAnsi="Arial" w:cs="Arial"/>
                <w:sz w:val="22"/>
                <w:szCs w:val="22"/>
              </w:rPr>
              <w:t>. (11/2/19)</w:t>
            </w:r>
          </w:p>
          <w:p w:rsidR="003A4F3D" w:rsidRPr="009B3DAB" w:rsidRDefault="003A4F3D" w:rsidP="003A4F3D">
            <w:pPr>
              <w:pStyle w:val="ListParagraph"/>
            </w:pPr>
            <w:bookmarkStart w:id="0" w:name="_GoBack"/>
            <w:bookmarkEnd w:id="0"/>
          </w:p>
        </w:tc>
      </w:tr>
    </w:tbl>
    <w:p w:rsidR="008A5A52" w:rsidRDefault="008A5A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1B7BEB" w:rsidRPr="00927240" w:rsidTr="00457CB5">
        <w:trPr>
          <w:trHeight w:val="493"/>
        </w:trPr>
        <w:tc>
          <w:tcPr>
            <w:tcW w:w="9016" w:type="dxa"/>
            <w:shd w:val="clear" w:color="auto" w:fill="auto"/>
            <w:vAlign w:val="center"/>
          </w:tcPr>
          <w:p w:rsidR="001B7BEB" w:rsidRPr="00927240" w:rsidRDefault="001B7BEB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 w:rsidR="0023416B">
              <w:rPr>
                <w:b/>
              </w:rPr>
              <w:t>3</w:t>
            </w:r>
            <w:r w:rsidRPr="00191C3E">
              <w:rPr>
                <w:b/>
              </w:rPr>
              <w:t xml:space="preserve">: </w:t>
            </w:r>
            <w:r>
              <w:rPr>
                <w:b/>
              </w:rPr>
              <w:t>Use Case Descriptions</w:t>
            </w:r>
          </w:p>
        </w:tc>
      </w:tr>
      <w:tr w:rsidR="001B7BEB" w:rsidRPr="00A56B79" w:rsidTr="00457CB5">
        <w:tc>
          <w:tcPr>
            <w:tcW w:w="9016" w:type="dxa"/>
            <w:shd w:val="clear" w:color="auto" w:fill="auto"/>
          </w:tcPr>
          <w:p w:rsidR="001B7BEB" w:rsidRDefault="001B7BEB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:rsidR="00111B7F" w:rsidRDefault="00111B7F" w:rsidP="004601D8">
            <w:pPr>
              <w:rPr>
                <w:b/>
              </w:rPr>
            </w:pPr>
          </w:p>
          <w:p w:rsidR="001B7BEB" w:rsidRDefault="00111B7F" w:rsidP="004601D8">
            <w:r>
              <w:rPr>
                <w:b/>
              </w:rPr>
              <w:t xml:space="preserve">CC: </w:t>
            </w:r>
            <w:r>
              <w:t>Suggested that we look at all cases in preparation for next meeting.</w:t>
            </w:r>
          </w:p>
          <w:p w:rsidR="00111B7F" w:rsidRDefault="00111B7F" w:rsidP="004601D8">
            <w:r>
              <w:rPr>
                <w:b/>
              </w:rPr>
              <w:t>BM, DK, IF:</w:t>
            </w:r>
            <w:r>
              <w:t xml:space="preserve"> Expressed worry in the latter approach with regards to time and efficiency.</w:t>
            </w:r>
          </w:p>
          <w:p w:rsidR="001B7BEB" w:rsidRDefault="00111B7F" w:rsidP="00111B7F">
            <w:r>
              <w:rPr>
                <w:b/>
              </w:rPr>
              <w:t xml:space="preserve">BM, DK: </w:t>
            </w:r>
            <w:r>
              <w:t>Suggested cases to be equally divided within the team.</w:t>
            </w:r>
          </w:p>
          <w:p w:rsidR="00111B7F" w:rsidRDefault="00111B7F" w:rsidP="00111B7F">
            <w:r>
              <w:rPr>
                <w:b/>
              </w:rPr>
              <w:t xml:space="preserve">IF: </w:t>
            </w:r>
            <w:r>
              <w:t>Suggested to look at one during the meeting with a view to standardise them and aim to have all cases completed by Monday as per the Gantt Chart</w:t>
            </w:r>
            <w:r w:rsidR="00E55FAA">
              <w:t>.</w:t>
            </w:r>
          </w:p>
          <w:p w:rsidR="00490018" w:rsidRDefault="00490018" w:rsidP="00111B7F">
            <w:r>
              <w:rPr>
                <w:b/>
              </w:rPr>
              <w:t xml:space="preserve">CC: </w:t>
            </w:r>
            <w:r>
              <w:t>Suggested we use slide 18 from the Chapter 4 lecture slides as a template and way of standardising.</w:t>
            </w:r>
          </w:p>
          <w:p w:rsidR="00B101C9" w:rsidRPr="00490018" w:rsidRDefault="00B101C9" w:rsidP="00111B7F"/>
          <w:p w:rsidR="00BE7FB9" w:rsidRPr="00BE7FB9" w:rsidRDefault="00BE7FB9" w:rsidP="00111B7F">
            <w:pPr>
              <w:rPr>
                <w:b/>
              </w:rPr>
            </w:pPr>
            <w:r>
              <w:rPr>
                <w:b/>
              </w:rPr>
              <w:t>The team agreed to do so.</w:t>
            </w:r>
          </w:p>
          <w:p w:rsidR="001B7BEB" w:rsidRPr="00A56B79" w:rsidRDefault="001B7BEB" w:rsidP="004601D8"/>
        </w:tc>
      </w:tr>
      <w:tr w:rsidR="001B7BEB" w:rsidRPr="009B3DAB" w:rsidTr="00457CB5">
        <w:tc>
          <w:tcPr>
            <w:tcW w:w="9016" w:type="dxa"/>
            <w:shd w:val="clear" w:color="auto" w:fill="auto"/>
          </w:tcPr>
          <w:p w:rsidR="001B7BEB" w:rsidRDefault="001B7BEB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:rsidR="0023416B" w:rsidRDefault="0023416B" w:rsidP="004601D8">
            <w:pPr>
              <w:rPr>
                <w:b/>
              </w:rPr>
            </w:pPr>
          </w:p>
          <w:p w:rsidR="0084233F" w:rsidRPr="0084233F" w:rsidRDefault="0084233F" w:rsidP="008423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following use cases were defined and assigned: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[Starts game] </w:t>
            </w:r>
            <w:r w:rsidRPr="0084233F">
              <w:rPr>
                <w:b/>
              </w:rPr>
              <w:t>BM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[Takes turn] </w:t>
            </w:r>
            <w:r w:rsidRPr="0084233F">
              <w:rPr>
                <w:b/>
              </w:rPr>
              <w:t>BM</w:t>
            </w:r>
          </w:p>
          <w:p w:rsidR="0084233F" w:rsidRDefault="0084233F" w:rsidP="0084233F">
            <w:pPr>
              <w:pStyle w:val="ListParagraph"/>
              <w:numPr>
                <w:ilvl w:val="3"/>
                <w:numId w:val="3"/>
              </w:numPr>
              <w:spacing w:after="160" w:line="259" w:lineRule="auto"/>
            </w:pPr>
            <w:r>
              <w:t>Main flow: Rolls dice</w:t>
            </w:r>
          </w:p>
          <w:p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 xml:space="preserve">Alternative: Purchases </w:t>
            </w:r>
            <w:proofErr w:type="spellStart"/>
            <w:r>
              <w:t>startup</w:t>
            </w:r>
            <w:proofErr w:type="spellEnd"/>
          </w:p>
          <w:p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Pays Licence Fee</w:t>
            </w:r>
          </w:p>
          <w:p w:rsidR="0084233F" w:rsidRDefault="0084233F" w:rsidP="0084233F">
            <w:pPr>
              <w:pStyle w:val="ListParagraph"/>
              <w:numPr>
                <w:ilvl w:val="5"/>
                <w:numId w:val="3"/>
              </w:numPr>
              <w:spacing w:after="160" w:line="259" w:lineRule="auto"/>
            </w:pPr>
            <w:r>
              <w:t>Alternative: Declares bankruptcy</w:t>
            </w:r>
          </w:p>
          <w:p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Lands on Runway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[Purchases </w:t>
            </w:r>
            <w:proofErr w:type="spellStart"/>
            <w:r>
              <w:t>startup</w:t>
            </w:r>
            <w:proofErr w:type="spellEnd"/>
            <w:r>
              <w:t>]</w:t>
            </w:r>
            <w:r w:rsidRPr="0084233F">
              <w:rPr>
                <w:b/>
              </w:rPr>
              <w:t xml:space="preserve"> CC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[Pays Licence Fee] </w:t>
            </w:r>
            <w:r w:rsidRPr="0084233F">
              <w:rPr>
                <w:b/>
              </w:rPr>
              <w:t>CC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[Declares bankruptcy] </w:t>
            </w:r>
            <w:r w:rsidRPr="0084233F">
              <w:rPr>
                <w:b/>
              </w:rPr>
              <w:t>IF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[Lands on Runway] </w:t>
            </w:r>
            <w:r w:rsidRPr="0084233F">
              <w:rPr>
                <w:b/>
              </w:rPr>
              <w:t>DK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[Views menu] </w:t>
            </w:r>
            <w:r w:rsidRPr="0084233F">
              <w:rPr>
                <w:b/>
              </w:rPr>
              <w:t>IF</w:t>
            </w:r>
          </w:p>
          <w:p w:rsidR="0084233F" w:rsidRDefault="0084233F" w:rsidP="0084233F">
            <w:pPr>
              <w:pStyle w:val="ListParagraph"/>
              <w:numPr>
                <w:ilvl w:val="3"/>
                <w:numId w:val="3"/>
              </w:numPr>
              <w:spacing w:after="160" w:line="259" w:lineRule="auto"/>
            </w:pPr>
            <w:r>
              <w:t>Main flow: Views options</w:t>
            </w:r>
          </w:p>
          <w:p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Ends Turn</w:t>
            </w:r>
          </w:p>
          <w:p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Hires Staff</w:t>
            </w:r>
          </w:p>
          <w:p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Terminates Game</w:t>
            </w:r>
          </w:p>
          <w:p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Views Rules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[Ends turn] </w:t>
            </w:r>
            <w:r w:rsidRPr="0084233F">
              <w:rPr>
                <w:b/>
              </w:rPr>
              <w:t>TL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[Hires Staff] </w:t>
            </w:r>
            <w:r w:rsidRPr="0084233F">
              <w:rPr>
                <w:b/>
              </w:rPr>
              <w:t>DK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[Terminates Game] </w:t>
            </w:r>
            <w:r w:rsidRPr="0084233F">
              <w:rPr>
                <w:b/>
              </w:rPr>
              <w:t>TL</w:t>
            </w:r>
          </w:p>
          <w:p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[Views Rules] </w:t>
            </w:r>
            <w:r w:rsidRPr="0084233F">
              <w:rPr>
                <w:b/>
              </w:rPr>
              <w:t>DK</w:t>
            </w:r>
          </w:p>
          <w:p w:rsidR="0084233F" w:rsidRPr="0084233F" w:rsidRDefault="0084233F" w:rsidP="0084233F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7BEB" w:rsidRPr="00490018" w:rsidRDefault="0071793C" w:rsidP="008423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members of the team to look, review and edit use case descriptions for the next meeting (11/2/19).</w:t>
            </w:r>
          </w:p>
          <w:p w:rsidR="001B7BEB" w:rsidRPr="0084233F" w:rsidRDefault="001B7BEB" w:rsidP="0084233F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B7BEB" w:rsidRDefault="001B7BEB" w:rsidP="001B7BEB"/>
    <w:p w:rsidR="001B7BEB" w:rsidRDefault="001B7BEB" w:rsidP="001B7BEB"/>
    <w:p w:rsidR="0023416B" w:rsidRDefault="0023416B" w:rsidP="002341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3416B" w:rsidRPr="00927240" w:rsidTr="004601D8">
        <w:trPr>
          <w:trHeight w:val="493"/>
        </w:trPr>
        <w:tc>
          <w:tcPr>
            <w:tcW w:w="9242" w:type="dxa"/>
            <w:shd w:val="clear" w:color="auto" w:fill="auto"/>
            <w:vAlign w:val="center"/>
          </w:tcPr>
          <w:p w:rsidR="0023416B" w:rsidRPr="00927240" w:rsidRDefault="0023416B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 w:rsidR="00666CC0">
              <w:rPr>
                <w:b/>
              </w:rPr>
              <w:t>4</w:t>
            </w:r>
            <w:r w:rsidRPr="00191C3E">
              <w:rPr>
                <w:b/>
              </w:rPr>
              <w:t xml:space="preserve">: </w:t>
            </w:r>
            <w:r>
              <w:rPr>
                <w:b/>
              </w:rPr>
              <w:t>Use Case Descriptions</w:t>
            </w:r>
          </w:p>
        </w:tc>
      </w:tr>
      <w:tr w:rsidR="0023416B" w:rsidRPr="00A56B79" w:rsidTr="004601D8">
        <w:tc>
          <w:tcPr>
            <w:tcW w:w="9242" w:type="dxa"/>
            <w:shd w:val="clear" w:color="auto" w:fill="auto"/>
          </w:tcPr>
          <w:p w:rsidR="0023416B" w:rsidRDefault="0023416B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:rsidR="0023416B" w:rsidRDefault="0023416B" w:rsidP="004601D8">
            <w:pPr>
              <w:rPr>
                <w:b/>
              </w:rPr>
            </w:pPr>
          </w:p>
          <w:p w:rsidR="0023416B" w:rsidRDefault="0023416B" w:rsidP="004601D8">
            <w:r>
              <w:rPr>
                <w:b/>
              </w:rPr>
              <w:t xml:space="preserve">CC: </w:t>
            </w:r>
            <w:r>
              <w:t>Suggested that we look at all cases in preparation for next meeting.</w:t>
            </w:r>
          </w:p>
          <w:p w:rsidR="0023416B" w:rsidRDefault="0023416B" w:rsidP="004601D8">
            <w:r>
              <w:rPr>
                <w:b/>
              </w:rPr>
              <w:t>BM, DK, IF:</w:t>
            </w:r>
            <w:r>
              <w:t xml:space="preserve"> Expressed worry in the latter approach with regards to time and efficiency.</w:t>
            </w:r>
          </w:p>
          <w:p w:rsidR="0023416B" w:rsidRDefault="0023416B" w:rsidP="004601D8">
            <w:r>
              <w:rPr>
                <w:b/>
              </w:rPr>
              <w:t xml:space="preserve">BM, DK: </w:t>
            </w:r>
            <w:r>
              <w:t>Suggested cases to be equally divided within the team.</w:t>
            </w:r>
          </w:p>
          <w:p w:rsidR="0023416B" w:rsidRDefault="0023416B" w:rsidP="004601D8">
            <w:r>
              <w:rPr>
                <w:b/>
              </w:rPr>
              <w:t xml:space="preserve">IF: </w:t>
            </w:r>
            <w:r>
              <w:t>Suggested to look at one during the meeting with a view to standardise them and aim to have all cases completed by Monday as per the Gantt Chart.</w:t>
            </w:r>
          </w:p>
          <w:p w:rsidR="00963DC1" w:rsidRDefault="00963DC1" w:rsidP="004601D8"/>
          <w:p w:rsidR="0023416B" w:rsidRPr="00BE7FB9" w:rsidRDefault="0023416B" w:rsidP="004601D8">
            <w:pPr>
              <w:rPr>
                <w:b/>
              </w:rPr>
            </w:pPr>
            <w:r>
              <w:rPr>
                <w:b/>
              </w:rPr>
              <w:t>The team agreed to do so.</w:t>
            </w:r>
          </w:p>
          <w:p w:rsidR="0023416B" w:rsidRPr="00A56B79" w:rsidRDefault="0023416B" w:rsidP="004601D8"/>
        </w:tc>
      </w:tr>
      <w:tr w:rsidR="0023416B" w:rsidRPr="009B3DAB" w:rsidTr="004601D8">
        <w:tc>
          <w:tcPr>
            <w:tcW w:w="9242" w:type="dxa"/>
            <w:shd w:val="clear" w:color="auto" w:fill="auto"/>
          </w:tcPr>
          <w:p w:rsidR="0023416B" w:rsidRDefault="0023416B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:rsidR="0023416B" w:rsidRDefault="0023416B" w:rsidP="004601D8">
            <w:pPr>
              <w:rPr>
                <w:b/>
              </w:rPr>
            </w:pPr>
          </w:p>
          <w:p w:rsidR="0023416B" w:rsidRPr="009A0EBB" w:rsidRDefault="0023416B" w:rsidP="004601D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members of the team to look, review and edit use case descriptions for the next meeting (11/2/19).</w:t>
            </w:r>
          </w:p>
          <w:p w:rsidR="0023416B" w:rsidRPr="009B3DAB" w:rsidRDefault="0023416B" w:rsidP="004601D8"/>
        </w:tc>
      </w:tr>
    </w:tbl>
    <w:p w:rsidR="00B57468" w:rsidRDefault="00B57468" w:rsidP="00B57468"/>
    <w:p w:rsidR="00963DC1" w:rsidRPr="00963DC1" w:rsidRDefault="00963DC1" w:rsidP="00B57468">
      <w:pPr>
        <w:rPr>
          <w:b/>
        </w:rPr>
      </w:pPr>
      <w:r>
        <w:rPr>
          <w:b/>
        </w:rPr>
        <w:t>Other Business:</w:t>
      </w:r>
    </w:p>
    <w:p w:rsidR="00963DC1" w:rsidRDefault="00963DC1" w:rsidP="00B574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963DC1" w:rsidRPr="00927240" w:rsidTr="00A25A2E">
        <w:trPr>
          <w:trHeight w:val="493"/>
        </w:trPr>
        <w:tc>
          <w:tcPr>
            <w:tcW w:w="9242" w:type="dxa"/>
            <w:shd w:val="clear" w:color="auto" w:fill="auto"/>
            <w:vAlign w:val="center"/>
          </w:tcPr>
          <w:p w:rsidR="00963DC1" w:rsidRPr="00927240" w:rsidRDefault="00963DC1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>
              <w:rPr>
                <w:b/>
              </w:rPr>
              <w:t xml:space="preserve">1: Class Diagrams Drafting </w:t>
            </w:r>
          </w:p>
        </w:tc>
      </w:tr>
      <w:tr w:rsidR="00963DC1" w:rsidRPr="00A56B79" w:rsidTr="00A25A2E">
        <w:tc>
          <w:tcPr>
            <w:tcW w:w="9242" w:type="dxa"/>
            <w:shd w:val="clear" w:color="auto" w:fill="auto"/>
          </w:tcPr>
          <w:p w:rsidR="00963DC1" w:rsidRDefault="00963DC1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:rsidR="00963DC1" w:rsidRDefault="00963DC1" w:rsidP="004601D8">
            <w:pPr>
              <w:rPr>
                <w:b/>
              </w:rPr>
            </w:pPr>
          </w:p>
          <w:p w:rsidR="00963DC1" w:rsidRDefault="00963DC1" w:rsidP="004601D8">
            <w:r>
              <w:rPr>
                <w:b/>
              </w:rPr>
              <w:t xml:space="preserve">IF: </w:t>
            </w:r>
            <w:r>
              <w:t>Raised the point on whether it’s worth drafting class diagrams whilst revising use cases.</w:t>
            </w:r>
          </w:p>
          <w:p w:rsidR="00963DC1" w:rsidRDefault="00963DC1" w:rsidP="00963DC1">
            <w:r>
              <w:rPr>
                <w:b/>
              </w:rPr>
              <w:t xml:space="preserve">DK, TL, BM: </w:t>
            </w:r>
            <w:r>
              <w:t>Suggested it better to focus on the use cases before proceeding with class diagrams.</w:t>
            </w:r>
            <w:r w:rsidRPr="00A56B79">
              <w:t xml:space="preserve"> </w:t>
            </w:r>
          </w:p>
          <w:p w:rsidR="00417AAF" w:rsidRPr="00A56B79" w:rsidRDefault="00417AAF" w:rsidP="00963DC1"/>
        </w:tc>
      </w:tr>
      <w:tr w:rsidR="00963DC1" w:rsidRPr="009B3DAB" w:rsidTr="00A25A2E">
        <w:tc>
          <w:tcPr>
            <w:tcW w:w="9242" w:type="dxa"/>
            <w:shd w:val="clear" w:color="auto" w:fill="auto"/>
          </w:tcPr>
          <w:p w:rsidR="00963DC1" w:rsidRDefault="00963DC1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:rsidR="00963DC1" w:rsidRDefault="00963DC1" w:rsidP="004601D8">
            <w:pPr>
              <w:rPr>
                <w:b/>
              </w:rPr>
            </w:pPr>
          </w:p>
          <w:p w:rsidR="00963DC1" w:rsidRPr="009A0EBB" w:rsidRDefault="00963DC1" w:rsidP="004601D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  <w:p w:rsidR="00963DC1" w:rsidRPr="009B3DAB" w:rsidRDefault="00963DC1" w:rsidP="004601D8"/>
        </w:tc>
      </w:tr>
    </w:tbl>
    <w:p w:rsidR="00963DC1" w:rsidRDefault="00963DC1" w:rsidP="00963DC1"/>
    <w:p w:rsidR="00963DC1" w:rsidRDefault="00963DC1" w:rsidP="00963DC1"/>
    <w:p w:rsidR="00B57468" w:rsidRDefault="00B57468" w:rsidP="00B57468"/>
    <w:p w:rsidR="00B57468" w:rsidRDefault="00B57468" w:rsidP="00B57468"/>
    <w:p w:rsidR="00B57468" w:rsidRDefault="00B57468" w:rsidP="00B57468"/>
    <w:p w:rsidR="00B57468" w:rsidRDefault="00B57468" w:rsidP="00B57468"/>
    <w:p w:rsidR="008F64FC" w:rsidRDefault="008F64FC"/>
    <w:sectPr w:rsidR="008F64FC" w:rsidSect="00792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77D5"/>
    <w:multiLevelType w:val="hybridMultilevel"/>
    <w:tmpl w:val="E9A2B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0746A"/>
    <w:multiLevelType w:val="hybridMultilevel"/>
    <w:tmpl w:val="A6049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D37825"/>
    <w:multiLevelType w:val="hybridMultilevel"/>
    <w:tmpl w:val="0102F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0024F"/>
    <w:multiLevelType w:val="hybridMultilevel"/>
    <w:tmpl w:val="84FC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12784"/>
    <w:multiLevelType w:val="hybridMultilevel"/>
    <w:tmpl w:val="4A82E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B07"/>
    <w:multiLevelType w:val="hybridMultilevel"/>
    <w:tmpl w:val="5418B750"/>
    <w:lvl w:ilvl="0" w:tplc="A5286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68"/>
    <w:rsid w:val="00111B7F"/>
    <w:rsid w:val="001B7BEB"/>
    <w:rsid w:val="0023416B"/>
    <w:rsid w:val="003921E0"/>
    <w:rsid w:val="00394A14"/>
    <w:rsid w:val="003A4F3D"/>
    <w:rsid w:val="003D1455"/>
    <w:rsid w:val="00417AAF"/>
    <w:rsid w:val="00454423"/>
    <w:rsid w:val="00457CB5"/>
    <w:rsid w:val="00490018"/>
    <w:rsid w:val="004F394E"/>
    <w:rsid w:val="00666CC0"/>
    <w:rsid w:val="006D3680"/>
    <w:rsid w:val="0071793C"/>
    <w:rsid w:val="007D4268"/>
    <w:rsid w:val="0084233F"/>
    <w:rsid w:val="008A5A52"/>
    <w:rsid w:val="008F64FC"/>
    <w:rsid w:val="00963DC1"/>
    <w:rsid w:val="009818DE"/>
    <w:rsid w:val="009A0EBB"/>
    <w:rsid w:val="00A25A2E"/>
    <w:rsid w:val="00A46ABD"/>
    <w:rsid w:val="00A66EA4"/>
    <w:rsid w:val="00B101C9"/>
    <w:rsid w:val="00B57468"/>
    <w:rsid w:val="00BE7FB9"/>
    <w:rsid w:val="00E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5756"/>
  <w15:chartTrackingRefBased/>
  <w15:docId w15:val="{746FEE3C-E642-42BE-8EA4-6BFE9A0D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468"/>
    <w:pPr>
      <w:spacing w:after="0" w:line="240" w:lineRule="auto"/>
    </w:pPr>
    <w:rPr>
      <w:rFonts w:ascii="Arial" w:eastAsia="Times New Roman" w:hAnsi="Arial" w:cs="Times New Roman"/>
      <w:bCs/>
      <w:szCs w:val="24"/>
    </w:rPr>
  </w:style>
  <w:style w:type="paragraph" w:styleId="Heading1">
    <w:name w:val="heading 1"/>
    <w:basedOn w:val="Normal"/>
    <w:next w:val="Normal"/>
    <w:link w:val="Heading1Char"/>
    <w:qFormat/>
    <w:rsid w:val="00B57468"/>
    <w:pPr>
      <w:outlineLvl w:val="0"/>
    </w:pPr>
    <w:rPr>
      <w:rFonts w:ascii="Arial Bold" w:hAnsi="Arial Bold"/>
      <w:b/>
      <w:bCs w:val="0"/>
      <w:caps/>
      <w:kern w:val="32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468"/>
    <w:rPr>
      <w:rFonts w:ascii="Arial Bold" w:eastAsia="Times New Roman" w:hAnsi="Arial Bold" w:cs="Times New Roman"/>
      <w:b/>
      <w:caps/>
      <w:kern w:val="32"/>
      <w:sz w:val="28"/>
      <w:szCs w:val="20"/>
    </w:rPr>
  </w:style>
  <w:style w:type="paragraph" w:styleId="ListParagraph">
    <w:name w:val="List Paragraph"/>
    <w:basedOn w:val="Normal"/>
    <w:uiPriority w:val="34"/>
    <w:qFormat/>
    <w:rsid w:val="00B57468"/>
    <w:pPr>
      <w:ind w:left="720"/>
      <w:contextualSpacing/>
    </w:pPr>
    <w:rPr>
      <w:rFonts w:ascii="Calibri" w:eastAsia="Calibri" w:hAnsi="Calibri"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Florit</dc:creator>
  <cp:keywords/>
  <dc:description/>
  <cp:lastModifiedBy>Ismael Florit</cp:lastModifiedBy>
  <cp:revision>26</cp:revision>
  <dcterms:created xsi:type="dcterms:W3CDTF">2019-02-11T09:31:00Z</dcterms:created>
  <dcterms:modified xsi:type="dcterms:W3CDTF">2019-02-11T10:03:00Z</dcterms:modified>
</cp:coreProperties>
</file>