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BE6C" w14:textId="59E11E7E" w:rsidR="003369D1" w:rsidRPr="00B45ECE" w:rsidRDefault="003369D1" w:rsidP="00B45ECE">
      <w:pPr>
        <w:pStyle w:val="berschrift1"/>
      </w:pPr>
      <w:r w:rsidRPr="00B45ECE">
        <w:t>Spezifikationsbeschlüsse</w:t>
      </w:r>
      <w:r w:rsidRPr="00B45ECE">
        <w:br/>
        <w:t>mit dem Kunden</w:t>
      </w:r>
    </w:p>
    <w:p w14:paraId="2C5BA5E3" w14:textId="52F7AE56" w:rsidR="00B45ECE" w:rsidRDefault="00B45ECE" w:rsidP="00B45ECE"/>
    <w:p w14:paraId="02E7EDEA" w14:textId="15ADD63B" w:rsidR="00B45ECE" w:rsidRDefault="00B45ECE" w:rsidP="00B45ECE">
      <w:r>
        <w:t>Dieses Dokument dient ergänzend der Systemspezifikation und wird im Entwicklungsprozess stetig erweitert. Die Spezifikationssätze werden abgeleitet aus den</w:t>
      </w:r>
      <w:r w:rsidR="00DB7442">
        <w:t xml:space="preserve"> Beschlüssen der</w:t>
      </w:r>
      <w:r>
        <w:t xml:space="preserve"> Meeting-Protokollen</w:t>
      </w:r>
      <w:r w:rsidR="00DB7442">
        <w:t>, die im Praktikum mit dem Kunden Prof. W. Fohl beschlossen wurden sind.</w:t>
      </w:r>
    </w:p>
    <w:p w14:paraId="490058A5" w14:textId="77777777" w:rsidR="00DB7442" w:rsidRPr="00B45ECE" w:rsidRDefault="00DB7442" w:rsidP="00B45ECE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4249"/>
        <w:gridCol w:w="997"/>
        <w:gridCol w:w="1147"/>
        <w:gridCol w:w="1681"/>
      </w:tblGrid>
      <w:tr w:rsidR="003369D1" w:rsidRPr="00B45ECE" w14:paraId="392CEF75" w14:textId="686CC365" w:rsidTr="00B45ECE">
        <w:tc>
          <w:tcPr>
            <w:tcW w:w="988" w:type="dxa"/>
          </w:tcPr>
          <w:p w14:paraId="56BDBEDA" w14:textId="5AF6F0CB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ID</w:t>
            </w:r>
          </w:p>
        </w:tc>
        <w:tc>
          <w:tcPr>
            <w:tcW w:w="4249" w:type="dxa"/>
          </w:tcPr>
          <w:p w14:paraId="484F92AD" w14:textId="586C42AE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Beschreibung</w:t>
            </w:r>
          </w:p>
        </w:tc>
        <w:tc>
          <w:tcPr>
            <w:tcW w:w="997" w:type="dxa"/>
          </w:tcPr>
          <w:p w14:paraId="2FBADCC0" w14:textId="31D3C65A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Datum</w:t>
            </w:r>
          </w:p>
        </w:tc>
        <w:tc>
          <w:tcPr>
            <w:tcW w:w="1147" w:type="dxa"/>
          </w:tcPr>
          <w:p w14:paraId="2EB38CCA" w14:textId="6548D4F6" w:rsidR="003369D1" w:rsidRPr="00B45ECE" w:rsidRDefault="003369D1">
            <w:pPr>
              <w:rPr>
                <w:b/>
              </w:rPr>
            </w:pPr>
            <w:proofErr w:type="spellStart"/>
            <w:r w:rsidRPr="00B45ECE">
              <w:rPr>
                <w:b/>
              </w:rPr>
              <w:t>Ref</w:t>
            </w:r>
            <w:proofErr w:type="spellEnd"/>
            <w:r w:rsidRPr="00B45ECE">
              <w:rPr>
                <w:b/>
              </w:rPr>
              <w:t>.</w:t>
            </w:r>
          </w:p>
        </w:tc>
        <w:tc>
          <w:tcPr>
            <w:tcW w:w="1681" w:type="dxa"/>
          </w:tcPr>
          <w:p w14:paraId="2F90E909" w14:textId="7B56D3FD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Besprochen mit</w:t>
            </w:r>
          </w:p>
        </w:tc>
      </w:tr>
      <w:tr w:rsidR="003369D1" w14:paraId="637650BA" w14:textId="77777777" w:rsidTr="00B45ECE">
        <w:tc>
          <w:tcPr>
            <w:tcW w:w="988" w:type="dxa"/>
          </w:tcPr>
          <w:p w14:paraId="4A72D9C9" w14:textId="1B0783AD" w:rsidR="003369D1" w:rsidRDefault="003369D1">
            <w:r>
              <w:t>SPZ-001</w:t>
            </w:r>
          </w:p>
        </w:tc>
        <w:tc>
          <w:tcPr>
            <w:tcW w:w="4249" w:type="dxa"/>
          </w:tcPr>
          <w:p w14:paraId="3319D62D" w14:textId="4C660242" w:rsidR="003369D1" w:rsidRPr="003369D1" w:rsidRDefault="003369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Kodierte Werkstücke sind nummeriert von 0 bis 7</w:t>
            </w:r>
            <w:r w:rsidR="00B45EC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97" w:type="dxa"/>
          </w:tcPr>
          <w:p w14:paraId="013A543E" w14:textId="5C4E488D" w:rsidR="003369D1" w:rsidRDefault="003369D1">
            <w:r>
              <w:t>04.04.18</w:t>
            </w:r>
          </w:p>
        </w:tc>
        <w:tc>
          <w:tcPr>
            <w:tcW w:w="1147" w:type="dxa"/>
          </w:tcPr>
          <w:p w14:paraId="299E92D1" w14:textId="77777777" w:rsidR="003369D1" w:rsidRDefault="003369D1">
            <w:r>
              <w:t>PRO-005</w:t>
            </w:r>
            <w:r w:rsidR="00B45ECE">
              <w:t>;</w:t>
            </w:r>
          </w:p>
          <w:p w14:paraId="35BE8479" w14:textId="6CC1A0B0" w:rsidR="00B45ECE" w:rsidRDefault="00B45ECE">
            <w:r>
              <w:t>BES-019</w:t>
            </w:r>
          </w:p>
        </w:tc>
        <w:tc>
          <w:tcPr>
            <w:tcW w:w="1681" w:type="dxa"/>
          </w:tcPr>
          <w:p w14:paraId="68ECE767" w14:textId="02CFE9F0" w:rsidR="003369D1" w:rsidRDefault="00B45ECE">
            <w:r>
              <w:t>Prof. W. Fohl</w:t>
            </w:r>
          </w:p>
        </w:tc>
      </w:tr>
      <w:tr w:rsidR="00B45ECE" w14:paraId="024E35BD" w14:textId="77777777" w:rsidTr="00B45ECE">
        <w:tc>
          <w:tcPr>
            <w:tcW w:w="988" w:type="dxa"/>
          </w:tcPr>
          <w:p w14:paraId="7AABD24E" w14:textId="35E9FBDE" w:rsidR="00B45ECE" w:rsidRDefault="00B45ECE">
            <w:r>
              <w:t>SPZ-002</w:t>
            </w:r>
          </w:p>
        </w:tc>
        <w:tc>
          <w:tcPr>
            <w:tcW w:w="4249" w:type="dxa"/>
          </w:tcPr>
          <w:p w14:paraId="2CB00076" w14:textId="2F96EF45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Kodierte Werkstücke werden </w:t>
            </w:r>
            <w:r>
              <w:rPr>
                <w:rFonts w:ascii="Calibri" w:hAnsi="Calibri" w:cs="Calibri"/>
                <w:color w:val="000000"/>
              </w:rPr>
              <w:t>von außen</w:t>
            </w:r>
            <w:r>
              <w:rPr>
                <w:rFonts w:ascii="Calibri" w:hAnsi="Calibri" w:cs="Calibri"/>
                <w:color w:val="000000"/>
              </w:rPr>
              <w:t xml:space="preserve"> nach </w:t>
            </w:r>
            <w:r>
              <w:rPr>
                <w:rFonts w:ascii="Calibri" w:hAnsi="Calibri" w:cs="Calibri"/>
                <w:color w:val="000000"/>
              </w:rPr>
              <w:t>innen</w:t>
            </w:r>
            <w:r>
              <w:rPr>
                <w:rFonts w:ascii="Calibri" w:hAnsi="Calibri" w:cs="Calibri"/>
                <w:color w:val="000000"/>
              </w:rPr>
              <w:t xml:space="preserve"> gelesen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97" w:type="dxa"/>
          </w:tcPr>
          <w:p w14:paraId="770E67BC" w14:textId="077F4F86" w:rsidR="00B45ECE" w:rsidRDefault="00B45ECE">
            <w:r>
              <w:t>04.04.18</w:t>
            </w:r>
          </w:p>
        </w:tc>
        <w:tc>
          <w:tcPr>
            <w:tcW w:w="1147" w:type="dxa"/>
          </w:tcPr>
          <w:p w14:paraId="45CF75D8" w14:textId="77777777" w:rsidR="00B45ECE" w:rsidRDefault="00B45ECE">
            <w:r>
              <w:t>PRO-005;</w:t>
            </w:r>
          </w:p>
          <w:p w14:paraId="7EAE9253" w14:textId="7DA67D53" w:rsidR="00B45ECE" w:rsidRDefault="00B45ECE">
            <w:r>
              <w:t>BES-020</w:t>
            </w:r>
          </w:p>
        </w:tc>
        <w:tc>
          <w:tcPr>
            <w:tcW w:w="1681" w:type="dxa"/>
          </w:tcPr>
          <w:p w14:paraId="0A308440" w14:textId="323922B3" w:rsidR="00B45ECE" w:rsidRDefault="00B45ECE">
            <w:r>
              <w:t>Prof. W. Fohl</w:t>
            </w:r>
          </w:p>
        </w:tc>
      </w:tr>
      <w:tr w:rsidR="00B45ECE" w14:paraId="1A16EAF2" w14:textId="77777777" w:rsidTr="00B45ECE">
        <w:tc>
          <w:tcPr>
            <w:tcW w:w="988" w:type="dxa"/>
          </w:tcPr>
          <w:p w14:paraId="05B68A08" w14:textId="75B34DD5" w:rsidR="00B45ECE" w:rsidRDefault="00B45ECE">
            <w:r>
              <w:t>SPZ-003</w:t>
            </w:r>
          </w:p>
        </w:tc>
        <w:tc>
          <w:tcPr>
            <w:tcW w:w="4249" w:type="dxa"/>
          </w:tcPr>
          <w:p w14:paraId="46DA19B1" w14:textId="4F95597D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Auszugebene Höhenmesswerte pro Werkstück: MIN - MED 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MAX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97" w:type="dxa"/>
          </w:tcPr>
          <w:p w14:paraId="38186B66" w14:textId="221EDF65" w:rsidR="00B45ECE" w:rsidRDefault="00B45ECE">
            <w:r>
              <w:t>04.04.18</w:t>
            </w:r>
          </w:p>
        </w:tc>
        <w:tc>
          <w:tcPr>
            <w:tcW w:w="1147" w:type="dxa"/>
          </w:tcPr>
          <w:p w14:paraId="1BDD0891" w14:textId="6EEDF760" w:rsidR="00B45ECE" w:rsidRDefault="00B45ECE">
            <w:r>
              <w:t>PRO-005</w:t>
            </w:r>
          </w:p>
        </w:tc>
        <w:tc>
          <w:tcPr>
            <w:tcW w:w="1681" w:type="dxa"/>
          </w:tcPr>
          <w:p w14:paraId="099E545B" w14:textId="0E51B245" w:rsidR="00B45ECE" w:rsidRDefault="00B45ECE">
            <w:r>
              <w:t>Prof. W. Fohl</w:t>
            </w:r>
          </w:p>
        </w:tc>
      </w:tr>
      <w:tr w:rsidR="00B45ECE" w14:paraId="469DFE43" w14:textId="77777777" w:rsidTr="00B45ECE">
        <w:tc>
          <w:tcPr>
            <w:tcW w:w="988" w:type="dxa"/>
          </w:tcPr>
          <w:p w14:paraId="50592A66" w14:textId="4F5B9252" w:rsidR="00B45ECE" w:rsidRDefault="00B45ECE">
            <w:r>
              <w:t>SPZ-004</w:t>
            </w:r>
          </w:p>
        </w:tc>
        <w:tc>
          <w:tcPr>
            <w:tcW w:w="4249" w:type="dxa"/>
          </w:tcPr>
          <w:p w14:paraId="07BC7648" w14:textId="21442D94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Nachdem ein Fehler gelöst und </w:t>
            </w:r>
            <w:r>
              <w:rPr>
                <w:rFonts w:ascii="Calibri" w:hAnsi="Calibri" w:cs="Calibri"/>
                <w:color w:val="000000"/>
              </w:rPr>
              <w:t>quittiert</w:t>
            </w:r>
            <w:r>
              <w:rPr>
                <w:rFonts w:ascii="Calibri" w:hAnsi="Calibri" w:cs="Calibri"/>
                <w:color w:val="000000"/>
              </w:rPr>
              <w:t xml:space="preserve"> wurde, muss START zum Fortfahren gedrückt werden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97" w:type="dxa"/>
          </w:tcPr>
          <w:p w14:paraId="641258DC" w14:textId="0E735E2C" w:rsidR="00B45ECE" w:rsidRDefault="00B45ECE">
            <w:r>
              <w:t>04.04.18</w:t>
            </w:r>
          </w:p>
        </w:tc>
        <w:tc>
          <w:tcPr>
            <w:tcW w:w="1147" w:type="dxa"/>
          </w:tcPr>
          <w:p w14:paraId="2EE7CC4F" w14:textId="7732B245" w:rsidR="00B45ECE" w:rsidRDefault="00B45ECE">
            <w:r>
              <w:t>PRO-005</w:t>
            </w:r>
          </w:p>
        </w:tc>
        <w:tc>
          <w:tcPr>
            <w:tcW w:w="1681" w:type="dxa"/>
          </w:tcPr>
          <w:p w14:paraId="0D95CB1E" w14:textId="65CA0516" w:rsidR="00B45ECE" w:rsidRDefault="00B45ECE">
            <w:r>
              <w:t>Prof. W. Fohl</w:t>
            </w:r>
          </w:p>
        </w:tc>
      </w:tr>
      <w:tr w:rsidR="00B45ECE" w14:paraId="039E6CF4" w14:textId="77777777" w:rsidTr="00B45ECE">
        <w:tc>
          <w:tcPr>
            <w:tcW w:w="988" w:type="dxa"/>
          </w:tcPr>
          <w:p w14:paraId="00DC576D" w14:textId="2FD173DF" w:rsidR="00B45ECE" w:rsidRDefault="00B45ECE">
            <w:r>
              <w:t>SPZ-005</w:t>
            </w:r>
          </w:p>
        </w:tc>
        <w:tc>
          <w:tcPr>
            <w:tcW w:w="4249" w:type="dxa"/>
          </w:tcPr>
          <w:p w14:paraId="201297CA" w14:textId="02A579F4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 Falle eines Fehlers wird das gesamte System stillgelegt, selbst wenn nur eines der Module betroffen ist.</w:t>
            </w:r>
          </w:p>
        </w:tc>
        <w:tc>
          <w:tcPr>
            <w:tcW w:w="997" w:type="dxa"/>
          </w:tcPr>
          <w:p w14:paraId="0455D3CA" w14:textId="2442852C" w:rsidR="00B45ECE" w:rsidRDefault="00B45ECE">
            <w:r>
              <w:t>25.04.18</w:t>
            </w:r>
          </w:p>
        </w:tc>
        <w:tc>
          <w:tcPr>
            <w:tcW w:w="1147" w:type="dxa"/>
          </w:tcPr>
          <w:p w14:paraId="5B4CA6F4" w14:textId="77777777" w:rsidR="00B45ECE" w:rsidRDefault="00B45ECE">
            <w:r>
              <w:t>PRO-008;</w:t>
            </w:r>
          </w:p>
          <w:p w14:paraId="6BAA9C39" w14:textId="5CA3C2B5" w:rsidR="00B45ECE" w:rsidRDefault="00B45ECE">
            <w:r>
              <w:t>BES-030</w:t>
            </w:r>
          </w:p>
        </w:tc>
        <w:tc>
          <w:tcPr>
            <w:tcW w:w="1681" w:type="dxa"/>
          </w:tcPr>
          <w:p w14:paraId="0B3822DF" w14:textId="022A1476" w:rsidR="00B45ECE" w:rsidRDefault="00B45ECE">
            <w:r>
              <w:t>Prof. W. Fohl</w:t>
            </w:r>
          </w:p>
        </w:tc>
      </w:tr>
    </w:tbl>
    <w:p w14:paraId="52416959" w14:textId="77777777" w:rsidR="003369D1" w:rsidRDefault="003369D1"/>
    <w:sectPr w:rsidR="0033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80"/>
    <w:rsid w:val="003369D1"/>
    <w:rsid w:val="00B45ECE"/>
    <w:rsid w:val="00DB7442"/>
    <w:rsid w:val="00DE4080"/>
    <w:rsid w:val="00F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1892"/>
  <w15:chartTrackingRefBased/>
  <w15:docId w15:val="{D125DEC4-A4B3-47CD-943A-F4633589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4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Sentler</dc:creator>
  <cp:keywords/>
  <dc:description/>
  <cp:lastModifiedBy>Dennis Sentler</cp:lastModifiedBy>
  <cp:revision>2</cp:revision>
  <dcterms:created xsi:type="dcterms:W3CDTF">2018-04-26T06:50:00Z</dcterms:created>
  <dcterms:modified xsi:type="dcterms:W3CDTF">2018-04-26T07:19:00Z</dcterms:modified>
</cp:coreProperties>
</file>