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Spezifikation des EmbeddedPlayer (EMP)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EMP Format ist ein menschenlesbares “plaintext” Format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 ist Case-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sensitive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 Dateien bestehen aus einer Menge von Datensätzen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 Datensatz beschreibt eine Veränderung eines Sensors zu einem bestimmten Zeitpunkt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Jeder Datensatz ist in eine Newline-terminierten Zeile abgebildet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 Datensatz ist ein Tupel aus drei Whitespace separierten Werten (Timestamp, Sensor, Wert) (Siehe Tabelle A)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3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5"/>
              <w:gridCol w:w="2685"/>
              <w:gridCol w:w="3330"/>
              <w:tblGridChange w:id="0">
                <w:tblGrid>
                  <w:gridCol w:w="1335"/>
                  <w:gridCol w:w="2685"/>
                  <w:gridCol w:w="33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Beschreibung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Format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Menge von Millisekunden die seit Systemstart vergangen sind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Zahl im Dezimalsystem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Sensor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Der Sensor, dessen Wert sich geändert hat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LB_START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LB_END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LB_HEIGHTSENSOR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LB_RAMP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LB_SWITCH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BUTTON_START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BUTTON_STOP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BUTTON_RESET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BUTTON_ESTOP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SWITCH_IN</w:t>
                    <w:br w:type="textWrapping"/>
                    <w:t xml:space="preserve">HEIGHTSENSOR_VALID</w:t>
                    <w:br w:type="textWrapping"/>
                    <w:t xml:space="preserve">HEIGHTSENSOR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contextualSpacing w:val="0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METALSENSOR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Der neue Wert des Sensors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 binärem Sensor: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0, false, f, low, lo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1, true, t, high, hi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 HeightSensor: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16bit binäre Zahl, muss exakt 16 Stellen lang sein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16bit hexadizimale Zahl mit Präfix ‘0x’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oder</w:t>
                  </w:r>
                  <w:r w:rsidDel="00000000" w:rsidR="00000000" w:rsidRPr="00000000">
                    <w:rPr>
                      <w:rtl w:val="0"/>
                    </w:rPr>
                    <w:t xml:space="preserve"> Präfix ‘$’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16bit dezimale Zahl; darf keine führende 0 haben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Tabelle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Formale 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380.0" w:type="dxa"/>
              <w:jc w:val="left"/>
              <w:tblLayout w:type="fixed"/>
              <w:tblLook w:val="0600"/>
            </w:tblPr>
            <w:tblGrid>
              <w:gridCol w:w="1365"/>
              <w:gridCol w:w="435"/>
              <w:gridCol w:w="5580"/>
              <w:tblGridChange w:id="0">
                <w:tblGrid>
                  <w:gridCol w:w="1365"/>
                  <w:gridCol w:w="435"/>
                  <w:gridCol w:w="558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EMP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   Zeile   ‘\n’   )+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Zeile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Satz?   Kommentar?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Satz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   [ \t]+   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  (BSensor   [ \t]+   BWert)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|  (‘HEIGHTSENSOR’ [ \t]+ Number)  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[0-9]+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BSensor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  ‘</w:t>
                  </w:r>
                  <w:r w:rsidDel="00000000" w:rsidR="00000000" w:rsidRPr="00000000">
                    <w:rPr>
                      <w:rtl w:val="0"/>
                    </w:rPr>
                    <w:t xml:space="preserve">LB_START’ | ‘LB_END’ | ‘LB_HEIGHTSENSOR’ | ‘LB_RAMP’ | ‘LB_SWITCH’ | ‘BUTTON_START’ | ‘BUTTON_STOP’ | ‘BUTTON_RESET’ | ‘BUTTON_ESTOP’ | ‘SWITCH_IN’ | ‘HEIGHTSENSOR_VALID’ | ‘METALSENSOR’  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BWert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‘0’ | ‘false’ | ‘f’ | ‘low’ | ‘lo’ | ‘1’ | ‘true’ | ‘t’ | ‘high’ | ‘hi’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  ( [01]{16} )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|  ( ‘0x’ Hex ) | ( ‘$’ Hex )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|  ( [1-9][0-9]{0-4} )  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[0-9a-f]{1-4}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Kommentar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‘#’  [^\n]*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Beispiele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0001000   LB_START  lo # Werkstueck ist im Einlauf 1s nach start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0000000   BUTTON_ESTOP 1 # E-Stop Schalter ist NICHT gedrueckt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